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6CBDB" w14:textId="77777777" w:rsidR="001C0E6C" w:rsidRPr="001C0E6C" w:rsidRDefault="001C0E6C" w:rsidP="001C0E6C">
      <w:pPr>
        <w:spacing w:after="120" w:line="276" w:lineRule="auto"/>
        <w:jc w:val="both"/>
        <w:rPr>
          <w:rFonts w:ascii="Arial" w:hAnsi="Arial" w:cs="Arial"/>
          <w:b/>
          <w:bCs/>
          <w:sz w:val="20"/>
          <w:szCs w:val="20"/>
        </w:rPr>
      </w:pPr>
      <w:r w:rsidRPr="001C0E6C">
        <w:rPr>
          <w:rFonts w:ascii="Arial" w:hAnsi="Arial" w:cs="Arial"/>
          <w:b/>
          <w:bCs/>
          <w:sz w:val="20"/>
          <w:szCs w:val="20"/>
        </w:rPr>
        <w:t>MENSAGEM DA ADMINISTRAÇÃO</w:t>
      </w:r>
    </w:p>
    <w:p w14:paraId="6B475A10" w14:textId="77777777" w:rsidR="001C0E6C" w:rsidRPr="001C0E6C" w:rsidRDefault="001C0E6C" w:rsidP="001C0E6C">
      <w:pPr>
        <w:spacing w:after="120" w:line="276" w:lineRule="auto"/>
        <w:jc w:val="both"/>
        <w:rPr>
          <w:rFonts w:ascii="Arial" w:hAnsi="Arial" w:cs="Arial"/>
          <w:sz w:val="20"/>
          <w:szCs w:val="20"/>
        </w:rPr>
      </w:pPr>
    </w:p>
    <w:p w14:paraId="2B56F8EC" w14:textId="77777777" w:rsidR="001C0E6C" w:rsidRPr="001C0E6C" w:rsidRDefault="001C0E6C" w:rsidP="001C0E6C">
      <w:pPr>
        <w:spacing w:after="120" w:line="276" w:lineRule="auto"/>
        <w:jc w:val="both"/>
        <w:rPr>
          <w:rFonts w:ascii="Arial" w:hAnsi="Arial" w:cs="Arial"/>
          <w:sz w:val="20"/>
          <w:szCs w:val="20"/>
        </w:rPr>
      </w:pPr>
      <w:r w:rsidRPr="001C0E6C">
        <w:rPr>
          <w:rFonts w:ascii="Arial" w:hAnsi="Arial" w:cs="Arial"/>
          <w:sz w:val="20"/>
          <w:szCs w:val="20"/>
        </w:rPr>
        <w:t>Este ano de 2020 ficará na História como um grande desafio em todas as atividades humanas, inclusive no transporte coletivo intermunicipal, razão de ser de nossa Empresa.</w:t>
      </w:r>
    </w:p>
    <w:p w14:paraId="429838CC" w14:textId="77777777" w:rsidR="001C0E6C" w:rsidRPr="001C0E6C" w:rsidRDefault="001C0E6C" w:rsidP="001C0E6C">
      <w:pPr>
        <w:spacing w:after="120" w:line="276" w:lineRule="auto"/>
        <w:jc w:val="both"/>
        <w:rPr>
          <w:rFonts w:ascii="Arial" w:hAnsi="Arial" w:cs="Arial"/>
          <w:sz w:val="20"/>
          <w:szCs w:val="20"/>
        </w:rPr>
      </w:pPr>
      <w:r w:rsidRPr="001C0E6C">
        <w:rPr>
          <w:rFonts w:ascii="Arial" w:hAnsi="Arial" w:cs="Arial"/>
          <w:sz w:val="20"/>
          <w:szCs w:val="20"/>
        </w:rPr>
        <w:t>Assumimos em março, no início da Pandemia do COVID 19, cientes de que nossa empresa se constitui num vetor de disseminação viral do Estado: 180 mil passageiros/dia útil, utilizando uma frota de 160 vagões (</w:t>
      </w:r>
      <w:proofErr w:type="spellStart"/>
      <w:r w:rsidRPr="001C0E6C">
        <w:rPr>
          <w:rFonts w:ascii="Arial" w:hAnsi="Arial" w:cs="Arial"/>
          <w:sz w:val="20"/>
          <w:szCs w:val="20"/>
        </w:rPr>
        <w:t>TUEs</w:t>
      </w:r>
      <w:proofErr w:type="spellEnd"/>
      <w:r w:rsidRPr="001C0E6C">
        <w:rPr>
          <w:rFonts w:ascii="Arial" w:hAnsi="Arial" w:cs="Arial"/>
          <w:sz w:val="20"/>
          <w:szCs w:val="20"/>
        </w:rPr>
        <w:t>-Trens Unidades Elétricas). O desafio era o de combater a lógica, potencialmente trágica.</w:t>
      </w:r>
    </w:p>
    <w:p w14:paraId="64C7B363" w14:textId="77777777" w:rsidR="001C0E6C" w:rsidRPr="001C0E6C" w:rsidRDefault="001C0E6C" w:rsidP="001C0E6C">
      <w:pPr>
        <w:spacing w:after="120" w:line="276" w:lineRule="auto"/>
        <w:jc w:val="both"/>
        <w:rPr>
          <w:rFonts w:ascii="Arial" w:hAnsi="Arial" w:cs="Arial"/>
          <w:sz w:val="20"/>
          <w:szCs w:val="20"/>
        </w:rPr>
      </w:pPr>
      <w:r w:rsidRPr="001C0E6C">
        <w:rPr>
          <w:rFonts w:ascii="Arial" w:hAnsi="Arial" w:cs="Arial"/>
          <w:sz w:val="20"/>
          <w:szCs w:val="20"/>
        </w:rPr>
        <w:t>No primeiro dia, determinamos o uso máximo de comboios duplos, 8 vagões ao invés dos clássicos 4, ofertando mais espaço e garantindo mais conforto e segurança aos passageiros. Reforçamos as equipes de limpeza, garantindo, em cada viagem, a completa higienização com álcool nos vagões, corrimãos, catracas, balcões e terminais bancários e nos pontos de atendimento, além do uso obrigatório de máscaras e disponibilização de álcool em todas as Estações e postos de venda de passagens. Além de lavatórios nas plataformas.</w:t>
      </w:r>
    </w:p>
    <w:p w14:paraId="5C39CF87" w14:textId="77777777" w:rsidR="001C0E6C" w:rsidRPr="001C0E6C" w:rsidRDefault="001C0E6C" w:rsidP="001C0E6C">
      <w:pPr>
        <w:spacing w:after="120" w:line="276" w:lineRule="auto"/>
        <w:jc w:val="both"/>
        <w:rPr>
          <w:rFonts w:ascii="Arial" w:hAnsi="Arial" w:cs="Arial"/>
          <w:sz w:val="20"/>
          <w:szCs w:val="20"/>
        </w:rPr>
      </w:pPr>
      <w:r w:rsidRPr="001C0E6C">
        <w:rPr>
          <w:rFonts w:ascii="Arial" w:hAnsi="Arial" w:cs="Arial"/>
          <w:sz w:val="20"/>
          <w:szCs w:val="20"/>
        </w:rPr>
        <w:t>Aos empregados, garantimos assistência médica e ambulatorial para exames e testes (em convênio com o SESI), e encontramos neles um grande espírito de equipe que garantiu o bom resultado da campanha de prevenção, que obteve reconhecimento dos nossos clientes, em especial pelo ímpeto no esclarecimento público, pois tiveram razões objetivas para confiarem na seriedade e qualidade dos serviços prestados à Região Metropolitana.</w:t>
      </w:r>
    </w:p>
    <w:p w14:paraId="30DB63D5" w14:textId="77777777" w:rsidR="001C0E6C" w:rsidRPr="001C0E6C" w:rsidRDefault="001C0E6C" w:rsidP="001C0E6C">
      <w:pPr>
        <w:spacing w:after="120" w:line="276" w:lineRule="auto"/>
        <w:jc w:val="both"/>
        <w:rPr>
          <w:rFonts w:ascii="Arial" w:hAnsi="Arial" w:cs="Arial"/>
          <w:sz w:val="20"/>
          <w:szCs w:val="20"/>
        </w:rPr>
      </w:pPr>
      <w:r w:rsidRPr="001C0E6C">
        <w:rPr>
          <w:rFonts w:ascii="Arial" w:hAnsi="Arial" w:cs="Arial"/>
          <w:sz w:val="20"/>
          <w:szCs w:val="20"/>
        </w:rPr>
        <w:t>Além destas ações em tempos de crise, garantimos uma oferta de trens superior à de tempos normais. Garantimos apoio ao comércio que oferece serviços nas Estações e cuidamos da manutenção de trilhos, trens e rede aérea.</w:t>
      </w:r>
    </w:p>
    <w:p w14:paraId="6B91AA88" w14:textId="77777777" w:rsidR="001C0E6C" w:rsidRPr="001C0E6C" w:rsidRDefault="001C0E6C" w:rsidP="001C0E6C">
      <w:pPr>
        <w:spacing w:after="120" w:line="276" w:lineRule="auto"/>
        <w:jc w:val="both"/>
        <w:rPr>
          <w:rFonts w:ascii="Arial" w:hAnsi="Arial" w:cs="Arial"/>
          <w:sz w:val="20"/>
          <w:szCs w:val="20"/>
        </w:rPr>
      </w:pPr>
      <w:r w:rsidRPr="001C0E6C">
        <w:rPr>
          <w:rFonts w:ascii="Arial" w:hAnsi="Arial" w:cs="Arial"/>
          <w:sz w:val="20"/>
          <w:szCs w:val="20"/>
        </w:rPr>
        <w:t>Para o próximo ano, já temos contratadas reformas prediais necessárias em 12 Estações e em diversas Obras de arte (viadutos e passarelas) que, após 35 anos de existência, já se apresentam como indispensáveis. Tudo com a visão clara de melhorar as condições e o conforto de nossos clientes! Esta é a razão de ser de nosso trabalho.</w:t>
      </w:r>
    </w:p>
    <w:p w14:paraId="4E482089" w14:textId="77777777" w:rsidR="001C0E6C" w:rsidRPr="001C0E6C" w:rsidRDefault="001C0E6C" w:rsidP="001C0E6C">
      <w:pPr>
        <w:spacing w:after="120" w:line="276" w:lineRule="auto"/>
        <w:jc w:val="both"/>
        <w:rPr>
          <w:rFonts w:ascii="Arial" w:hAnsi="Arial" w:cs="Arial"/>
          <w:sz w:val="20"/>
          <w:szCs w:val="20"/>
        </w:rPr>
      </w:pPr>
      <w:r w:rsidRPr="001C0E6C">
        <w:rPr>
          <w:rFonts w:ascii="Arial" w:hAnsi="Arial" w:cs="Arial"/>
          <w:sz w:val="20"/>
          <w:szCs w:val="20"/>
        </w:rPr>
        <w:t xml:space="preserve">Pedro </w:t>
      </w:r>
      <w:proofErr w:type="spellStart"/>
      <w:r w:rsidRPr="001C0E6C">
        <w:rPr>
          <w:rFonts w:ascii="Arial" w:hAnsi="Arial" w:cs="Arial"/>
          <w:sz w:val="20"/>
          <w:szCs w:val="20"/>
        </w:rPr>
        <w:t>Bisch</w:t>
      </w:r>
      <w:proofErr w:type="spellEnd"/>
      <w:r w:rsidRPr="001C0E6C">
        <w:rPr>
          <w:rFonts w:ascii="Arial" w:hAnsi="Arial" w:cs="Arial"/>
          <w:sz w:val="20"/>
          <w:szCs w:val="20"/>
        </w:rPr>
        <w:t xml:space="preserve"> Neto</w:t>
      </w:r>
    </w:p>
    <w:p w14:paraId="40150ECC" w14:textId="77777777" w:rsidR="001C0E6C" w:rsidRPr="001C0E6C" w:rsidRDefault="001C0E6C" w:rsidP="001C0E6C">
      <w:pPr>
        <w:spacing w:after="120" w:line="276" w:lineRule="auto"/>
        <w:jc w:val="both"/>
        <w:rPr>
          <w:rFonts w:ascii="Arial" w:hAnsi="Arial" w:cs="Arial"/>
          <w:sz w:val="20"/>
          <w:szCs w:val="20"/>
        </w:rPr>
      </w:pPr>
      <w:r w:rsidRPr="001C0E6C">
        <w:rPr>
          <w:rFonts w:ascii="Arial" w:hAnsi="Arial" w:cs="Arial"/>
          <w:sz w:val="20"/>
          <w:szCs w:val="20"/>
        </w:rPr>
        <w:t>Diretor-Presidente</w:t>
      </w:r>
    </w:p>
    <w:p w14:paraId="02E57896" w14:textId="77777777" w:rsidR="001C0E6C" w:rsidRPr="001C0E6C" w:rsidRDefault="001C0E6C" w:rsidP="001C0E6C">
      <w:pPr>
        <w:spacing w:after="120" w:line="276" w:lineRule="auto"/>
        <w:jc w:val="both"/>
        <w:rPr>
          <w:rFonts w:ascii="Arial" w:hAnsi="Arial" w:cs="Arial"/>
          <w:b/>
          <w:sz w:val="20"/>
          <w:szCs w:val="20"/>
        </w:rPr>
      </w:pPr>
    </w:p>
    <w:p w14:paraId="384FC91E" w14:textId="77777777" w:rsidR="001C0E6C" w:rsidRPr="001C0E6C" w:rsidRDefault="001C0E6C" w:rsidP="001C0E6C">
      <w:pPr>
        <w:spacing w:after="120" w:line="276" w:lineRule="auto"/>
        <w:jc w:val="both"/>
        <w:rPr>
          <w:rFonts w:ascii="Arial" w:hAnsi="Arial" w:cs="Arial"/>
          <w:b/>
          <w:sz w:val="20"/>
          <w:szCs w:val="20"/>
        </w:rPr>
      </w:pPr>
      <w:r w:rsidRPr="001C0E6C">
        <w:rPr>
          <w:rFonts w:ascii="Arial" w:hAnsi="Arial" w:cs="Arial"/>
          <w:b/>
          <w:sz w:val="20"/>
          <w:szCs w:val="20"/>
        </w:rPr>
        <w:t>PERFIL DA EMPRESA</w:t>
      </w:r>
    </w:p>
    <w:p w14:paraId="67E34756" w14:textId="77777777" w:rsidR="001C0E6C" w:rsidRPr="001C0E6C" w:rsidRDefault="001C0E6C" w:rsidP="001C0E6C">
      <w:pPr>
        <w:spacing w:after="120" w:line="276" w:lineRule="auto"/>
        <w:jc w:val="both"/>
        <w:rPr>
          <w:rFonts w:ascii="Arial" w:hAnsi="Arial" w:cs="Arial"/>
          <w:sz w:val="20"/>
          <w:szCs w:val="20"/>
        </w:rPr>
      </w:pPr>
      <w:r w:rsidRPr="001C0E6C">
        <w:rPr>
          <w:rFonts w:ascii="Arial" w:hAnsi="Arial" w:cs="Arial"/>
          <w:sz w:val="20"/>
          <w:szCs w:val="20"/>
        </w:rPr>
        <w:t>A TRENSURB, é uma empresa pública, vinculada ao Governo Federal, que tem por acionistas a União (99,9112%), o Estado do Rio Grande do Sul (0,0687%) e o município de Porto Alegre (0,0201%). Foi criada em 1980 e iniciou a operação comercial em 1985.</w:t>
      </w:r>
    </w:p>
    <w:p w14:paraId="15348B02" w14:textId="77777777" w:rsidR="001C0E6C" w:rsidRPr="001C0E6C" w:rsidRDefault="001C0E6C" w:rsidP="001C0E6C">
      <w:pPr>
        <w:spacing w:after="120" w:line="276" w:lineRule="auto"/>
        <w:jc w:val="both"/>
        <w:rPr>
          <w:rFonts w:ascii="Arial" w:hAnsi="Arial" w:cs="Arial"/>
          <w:sz w:val="20"/>
          <w:szCs w:val="20"/>
        </w:rPr>
      </w:pPr>
      <w:r w:rsidRPr="001C0E6C">
        <w:rPr>
          <w:rFonts w:ascii="Arial" w:hAnsi="Arial" w:cs="Arial"/>
          <w:sz w:val="20"/>
          <w:szCs w:val="20"/>
        </w:rPr>
        <w:t>O primeiro trecho da linha, ligando Porto Alegre, Canoas, Esteio e Sapucaia do Sul, foi inaugurado em 2 de março de 1985. Em dezembro de 1997, o trem chegou a São Leopoldo e em maio de 2014 no município de Novo Hamburgo.</w:t>
      </w:r>
    </w:p>
    <w:p w14:paraId="1BC57A42" w14:textId="77777777" w:rsidR="001C0E6C" w:rsidRPr="001C0E6C" w:rsidRDefault="001C0E6C" w:rsidP="001C0E6C">
      <w:pPr>
        <w:spacing w:after="120" w:line="276" w:lineRule="auto"/>
        <w:jc w:val="both"/>
        <w:rPr>
          <w:rFonts w:ascii="Arial" w:hAnsi="Arial" w:cs="Arial"/>
          <w:sz w:val="20"/>
          <w:szCs w:val="20"/>
        </w:rPr>
      </w:pPr>
      <w:r w:rsidRPr="001C0E6C">
        <w:rPr>
          <w:rFonts w:ascii="Arial" w:hAnsi="Arial" w:cs="Arial"/>
          <w:sz w:val="20"/>
          <w:szCs w:val="20"/>
        </w:rPr>
        <w:t xml:space="preserve">A linha de trens urbanos tem extensão de 43,8km, com 23 estações e uma frota composta por 40 Trens Unidades Elétrica – </w:t>
      </w:r>
      <w:proofErr w:type="spellStart"/>
      <w:r w:rsidRPr="001C0E6C">
        <w:rPr>
          <w:rFonts w:ascii="Arial" w:hAnsi="Arial" w:cs="Arial"/>
          <w:sz w:val="20"/>
          <w:szCs w:val="20"/>
        </w:rPr>
        <w:t>TUE’s</w:t>
      </w:r>
      <w:proofErr w:type="spellEnd"/>
      <w:r w:rsidRPr="001C0E6C">
        <w:rPr>
          <w:rFonts w:ascii="Arial" w:hAnsi="Arial" w:cs="Arial"/>
          <w:sz w:val="20"/>
          <w:szCs w:val="20"/>
        </w:rPr>
        <w:t xml:space="preserve">. Possui, ainda, um sistema de </w:t>
      </w:r>
      <w:proofErr w:type="spellStart"/>
      <w:r w:rsidRPr="001C0E6C">
        <w:rPr>
          <w:rFonts w:ascii="Arial" w:hAnsi="Arial" w:cs="Arial"/>
          <w:sz w:val="20"/>
          <w:szCs w:val="20"/>
        </w:rPr>
        <w:t>Aeromóvel</w:t>
      </w:r>
      <w:proofErr w:type="spellEnd"/>
      <w:r w:rsidRPr="001C0E6C">
        <w:rPr>
          <w:rFonts w:ascii="Arial" w:hAnsi="Arial" w:cs="Arial"/>
          <w:sz w:val="20"/>
          <w:szCs w:val="20"/>
        </w:rPr>
        <w:t xml:space="preserve"> inaugurado e aberto ao público em agosto de 2013 que permite a integração e acesso rápido e direto ao Aeroporto Internacional Salgado Filho, sem custo adicional para os passageiros do trem.</w:t>
      </w:r>
    </w:p>
    <w:p w14:paraId="01F0081A" w14:textId="77777777" w:rsidR="001C0E6C" w:rsidRPr="001C0E6C" w:rsidRDefault="001C0E6C" w:rsidP="001C0E6C">
      <w:pPr>
        <w:spacing w:after="120" w:line="276" w:lineRule="auto"/>
        <w:jc w:val="both"/>
        <w:rPr>
          <w:rFonts w:ascii="Arial" w:hAnsi="Arial" w:cs="Arial"/>
          <w:sz w:val="20"/>
          <w:szCs w:val="20"/>
        </w:rPr>
      </w:pPr>
      <w:r w:rsidRPr="001C0E6C">
        <w:rPr>
          <w:rFonts w:ascii="Arial" w:hAnsi="Arial" w:cs="Arial"/>
          <w:sz w:val="20"/>
          <w:szCs w:val="20"/>
        </w:rPr>
        <w:t xml:space="preserve">Por sua condição de empresa pública, a TRENSURB está submetida as regras da Lei n° 13.303/2016, de 30 de junho de 2016, bem como, as mudanças no decorrer de 2019 que afetaram a autonomia da gestão, como o Decreto n° 9.998, de 3 de setembro de 2019, que qualificou a empresa no âmbito do Programa de Parcerias de Investimento da Presidência da República – PPI, bem como a incluiu no Programa Nacional de Desestatização – PND. Além disto, o Decreto n° 10.006, de 5 de setembro de 2019, alterou a subordinação administrativa das empresas incluídas no PND ao </w:t>
      </w:r>
      <w:r w:rsidRPr="001C0E6C">
        <w:rPr>
          <w:rFonts w:ascii="Arial" w:hAnsi="Arial" w:cs="Arial"/>
          <w:sz w:val="20"/>
          <w:szCs w:val="20"/>
        </w:rPr>
        <w:lastRenderedPageBreak/>
        <w:t>Ministério da Economia, sem prejuízo a outros atos de gestão vinculados ao Ministério do Desenvolvimento Regional – MDR.</w:t>
      </w:r>
    </w:p>
    <w:p w14:paraId="707383EA" w14:textId="77777777" w:rsidR="001C0E6C" w:rsidRPr="001C0E6C" w:rsidRDefault="001C0E6C" w:rsidP="001C0E6C">
      <w:pPr>
        <w:spacing w:after="120" w:line="276" w:lineRule="auto"/>
        <w:jc w:val="both"/>
        <w:rPr>
          <w:rFonts w:ascii="Arial" w:hAnsi="Arial" w:cs="Arial"/>
          <w:sz w:val="20"/>
          <w:szCs w:val="20"/>
        </w:rPr>
      </w:pPr>
      <w:r w:rsidRPr="001C0E6C">
        <w:rPr>
          <w:rFonts w:ascii="Arial" w:hAnsi="Arial" w:cs="Arial"/>
          <w:sz w:val="20"/>
          <w:szCs w:val="20"/>
        </w:rPr>
        <w:t>A estrutura administrativa da TRENSURB está disponível no sítio da empresa.</w:t>
      </w:r>
    </w:p>
    <w:p w14:paraId="1A98AA3D" w14:textId="77777777" w:rsidR="001C0E6C" w:rsidRPr="001C0E6C" w:rsidRDefault="001C0E6C" w:rsidP="001C0E6C">
      <w:pPr>
        <w:spacing w:after="120" w:line="276" w:lineRule="auto"/>
        <w:jc w:val="both"/>
        <w:rPr>
          <w:rFonts w:ascii="Arial" w:hAnsi="Arial" w:cs="Arial"/>
          <w:sz w:val="20"/>
          <w:szCs w:val="20"/>
        </w:rPr>
      </w:pPr>
    </w:p>
    <w:p w14:paraId="6DC7A4DF" w14:textId="77777777" w:rsidR="001C0E6C" w:rsidRPr="001C0E6C" w:rsidRDefault="001C0E6C" w:rsidP="001C0E6C">
      <w:pPr>
        <w:spacing w:after="120" w:line="276" w:lineRule="auto"/>
        <w:jc w:val="both"/>
        <w:rPr>
          <w:rFonts w:ascii="Arial" w:hAnsi="Arial" w:cs="Arial"/>
          <w:b/>
          <w:sz w:val="20"/>
          <w:szCs w:val="20"/>
        </w:rPr>
      </w:pPr>
      <w:r w:rsidRPr="001C0E6C">
        <w:rPr>
          <w:rFonts w:ascii="Arial" w:hAnsi="Arial" w:cs="Arial"/>
          <w:b/>
          <w:sz w:val="20"/>
          <w:szCs w:val="20"/>
        </w:rPr>
        <w:t>IDENTIDADE ORGANIZACIONAL</w:t>
      </w:r>
    </w:p>
    <w:p w14:paraId="1F0D007D" w14:textId="77777777" w:rsidR="001C0E6C" w:rsidRPr="001C0E6C" w:rsidRDefault="001C0E6C" w:rsidP="001C0E6C">
      <w:pPr>
        <w:pStyle w:val="Pa7"/>
        <w:spacing w:after="120" w:line="276" w:lineRule="auto"/>
        <w:jc w:val="both"/>
        <w:rPr>
          <w:rFonts w:ascii="Arial" w:hAnsi="Arial" w:cs="Arial"/>
          <w:sz w:val="20"/>
          <w:szCs w:val="20"/>
        </w:rPr>
      </w:pPr>
      <w:r w:rsidRPr="001C0E6C">
        <w:rPr>
          <w:rFonts w:ascii="Arial" w:hAnsi="Arial" w:cs="Arial"/>
          <w:sz w:val="20"/>
          <w:szCs w:val="20"/>
        </w:rPr>
        <w:t>O Planejamento Estratégico para o Ciclo 2016-2020 foi revisado em 2018, adequando-se ao atual momento econômico e político do País, redefinindo os objetivos estratégicos para alinhar a Gestão da TRENSURB e elaborar o plano de negócios para o exercício anual seguinte, como exige a Lei das Estatais.</w:t>
      </w:r>
    </w:p>
    <w:p w14:paraId="50D89074" w14:textId="77777777" w:rsidR="001C0E6C" w:rsidRPr="001C0E6C" w:rsidRDefault="001C0E6C" w:rsidP="001C0E6C">
      <w:pPr>
        <w:pStyle w:val="Pa7"/>
        <w:spacing w:after="120" w:line="276" w:lineRule="auto"/>
        <w:jc w:val="both"/>
        <w:rPr>
          <w:rFonts w:ascii="Arial" w:hAnsi="Arial" w:cs="Arial"/>
          <w:sz w:val="20"/>
          <w:szCs w:val="20"/>
        </w:rPr>
      </w:pPr>
      <w:r w:rsidRPr="001C0E6C">
        <w:rPr>
          <w:rFonts w:ascii="Arial" w:hAnsi="Arial" w:cs="Arial"/>
          <w:sz w:val="20"/>
          <w:szCs w:val="20"/>
        </w:rPr>
        <w:t xml:space="preserve">A declaração da missão, visão e valores da TRENSURB compõem os elementos da identidade organizacional. Este conjunto é a síntese das premissas que expressam a razão de ser da empresa, conjunto de crenças e princípios, e a situação de futuro almejada, de forma explícita aos empregados e demais partes interessadas. </w:t>
      </w:r>
    </w:p>
    <w:p w14:paraId="1F2A9233" w14:textId="77777777" w:rsidR="001C0E6C" w:rsidRPr="001C0E6C" w:rsidRDefault="001C0E6C" w:rsidP="001C0E6C">
      <w:pPr>
        <w:pStyle w:val="Default"/>
        <w:rPr>
          <w:sz w:val="20"/>
          <w:szCs w:val="20"/>
        </w:rPr>
      </w:pPr>
    </w:p>
    <w:p w14:paraId="3F37831F" w14:textId="77777777" w:rsidR="001C0E6C" w:rsidRPr="001C0E6C" w:rsidRDefault="001C0E6C" w:rsidP="001C0E6C">
      <w:pPr>
        <w:spacing w:after="0" w:line="276" w:lineRule="auto"/>
        <w:jc w:val="both"/>
        <w:rPr>
          <w:rFonts w:ascii="Arial" w:hAnsi="Arial" w:cs="Arial"/>
          <w:sz w:val="20"/>
          <w:szCs w:val="20"/>
        </w:rPr>
      </w:pPr>
      <w:bookmarkStart w:id="0" w:name="_Toc526408848"/>
      <w:bookmarkStart w:id="1" w:name="_Toc526416511"/>
      <w:bookmarkStart w:id="2" w:name="_Toc529959263"/>
      <w:r w:rsidRPr="001C0E6C">
        <w:rPr>
          <w:rFonts w:ascii="Arial" w:hAnsi="Arial" w:cs="Arial"/>
          <w:sz w:val="20"/>
          <w:szCs w:val="20"/>
        </w:rPr>
        <w:t>Missão</w:t>
      </w:r>
      <w:bookmarkEnd w:id="0"/>
      <w:bookmarkEnd w:id="1"/>
      <w:bookmarkEnd w:id="2"/>
      <w:r w:rsidRPr="001C0E6C">
        <w:rPr>
          <w:rFonts w:ascii="Arial" w:hAnsi="Arial" w:cs="Arial"/>
          <w:sz w:val="20"/>
          <w:szCs w:val="20"/>
        </w:rPr>
        <w:t>:</w:t>
      </w:r>
    </w:p>
    <w:p w14:paraId="4FAE18DF" w14:textId="77777777" w:rsidR="001C0E6C" w:rsidRPr="001C0E6C" w:rsidRDefault="001C0E6C" w:rsidP="001C0E6C">
      <w:pPr>
        <w:spacing w:after="120" w:line="276" w:lineRule="auto"/>
        <w:jc w:val="both"/>
        <w:rPr>
          <w:rFonts w:ascii="Arial" w:hAnsi="Arial" w:cs="Arial"/>
          <w:b/>
          <w:sz w:val="20"/>
          <w:szCs w:val="20"/>
        </w:rPr>
      </w:pPr>
      <w:r w:rsidRPr="001C0E6C">
        <w:rPr>
          <w:rFonts w:ascii="Arial" w:hAnsi="Arial" w:cs="Arial"/>
          <w:b/>
          <w:sz w:val="20"/>
          <w:szCs w:val="20"/>
        </w:rPr>
        <w:t>“TRANSPORTAR PESSOAS DE FORMA RÁPIDA, SEGURA E COM QUALIDADE, DE MODO SUSTENTÁVEL”.</w:t>
      </w:r>
    </w:p>
    <w:p w14:paraId="64FD1055" w14:textId="77777777" w:rsidR="001C0E6C" w:rsidRPr="001C0E6C" w:rsidRDefault="001C0E6C" w:rsidP="001C0E6C">
      <w:pPr>
        <w:spacing w:after="0" w:line="276" w:lineRule="auto"/>
        <w:jc w:val="both"/>
        <w:rPr>
          <w:rFonts w:ascii="Arial" w:hAnsi="Arial" w:cs="Arial"/>
          <w:sz w:val="20"/>
          <w:szCs w:val="20"/>
        </w:rPr>
      </w:pPr>
      <w:bookmarkStart w:id="3" w:name="_Toc526408849"/>
      <w:bookmarkStart w:id="4" w:name="_Toc526416512"/>
      <w:bookmarkStart w:id="5" w:name="_Toc529959264"/>
      <w:r w:rsidRPr="001C0E6C">
        <w:rPr>
          <w:rFonts w:ascii="Arial" w:hAnsi="Arial" w:cs="Arial"/>
          <w:sz w:val="20"/>
          <w:szCs w:val="20"/>
        </w:rPr>
        <w:t>Visão</w:t>
      </w:r>
      <w:bookmarkEnd w:id="3"/>
      <w:bookmarkEnd w:id="4"/>
      <w:bookmarkEnd w:id="5"/>
      <w:r w:rsidRPr="001C0E6C">
        <w:rPr>
          <w:rFonts w:ascii="Arial" w:hAnsi="Arial" w:cs="Arial"/>
          <w:sz w:val="20"/>
          <w:szCs w:val="20"/>
        </w:rPr>
        <w:t>:</w:t>
      </w:r>
    </w:p>
    <w:p w14:paraId="5B68673E" w14:textId="77777777" w:rsidR="001C0E6C" w:rsidRPr="001C0E6C" w:rsidRDefault="001C0E6C" w:rsidP="001C0E6C">
      <w:pPr>
        <w:spacing w:after="0" w:line="276" w:lineRule="auto"/>
        <w:jc w:val="both"/>
        <w:rPr>
          <w:rFonts w:ascii="Arial" w:hAnsi="Arial" w:cs="Arial"/>
          <w:b/>
          <w:sz w:val="20"/>
          <w:szCs w:val="20"/>
        </w:rPr>
      </w:pPr>
      <w:r w:rsidRPr="001C0E6C">
        <w:rPr>
          <w:rFonts w:ascii="Arial" w:hAnsi="Arial" w:cs="Arial"/>
          <w:b/>
          <w:sz w:val="20"/>
          <w:szCs w:val="20"/>
        </w:rPr>
        <w:t>“SER REFERÊNCIA EM GESTÃO PÚBLICA NA OPERAÇÃO DO SISTEMA METROFERROVIÁRIO, COM GERAÇÃO DE VALOR PARA SOCIEDADE E BUSCA PERMANENTE PELA SUSTENTABILIDADE”.</w:t>
      </w:r>
    </w:p>
    <w:p w14:paraId="4F4D919C" w14:textId="77777777" w:rsidR="001C0E6C" w:rsidRPr="001C0E6C" w:rsidRDefault="001C0E6C" w:rsidP="001C0E6C">
      <w:pPr>
        <w:spacing w:after="0" w:line="276" w:lineRule="auto"/>
        <w:jc w:val="both"/>
        <w:rPr>
          <w:rFonts w:ascii="Arial" w:hAnsi="Arial" w:cs="Arial"/>
          <w:b/>
          <w:sz w:val="20"/>
          <w:szCs w:val="20"/>
        </w:rPr>
      </w:pPr>
    </w:p>
    <w:p w14:paraId="6DD7F093" w14:textId="77777777" w:rsidR="001C0E6C" w:rsidRPr="001C0E6C" w:rsidRDefault="001C0E6C" w:rsidP="001C0E6C">
      <w:pPr>
        <w:spacing w:after="0" w:line="276" w:lineRule="auto"/>
        <w:jc w:val="both"/>
        <w:rPr>
          <w:rFonts w:ascii="Arial" w:hAnsi="Arial" w:cs="Arial"/>
          <w:sz w:val="20"/>
          <w:szCs w:val="20"/>
        </w:rPr>
      </w:pPr>
      <w:bookmarkStart w:id="6" w:name="_Toc526408850"/>
      <w:bookmarkStart w:id="7" w:name="_Toc526416513"/>
      <w:bookmarkStart w:id="8" w:name="_Toc529959265"/>
      <w:r w:rsidRPr="001C0E6C">
        <w:rPr>
          <w:rFonts w:ascii="Arial" w:hAnsi="Arial" w:cs="Arial"/>
          <w:sz w:val="20"/>
          <w:szCs w:val="20"/>
        </w:rPr>
        <w:t>Valores</w:t>
      </w:r>
      <w:bookmarkEnd w:id="6"/>
      <w:bookmarkEnd w:id="7"/>
      <w:bookmarkEnd w:id="8"/>
      <w:r w:rsidRPr="001C0E6C">
        <w:rPr>
          <w:rFonts w:ascii="Arial" w:hAnsi="Arial" w:cs="Arial"/>
          <w:sz w:val="20"/>
          <w:szCs w:val="20"/>
        </w:rPr>
        <w:t>:</w:t>
      </w:r>
    </w:p>
    <w:p w14:paraId="10352E9E" w14:textId="77777777" w:rsidR="001C0E6C" w:rsidRPr="001C0E6C" w:rsidRDefault="001C0E6C" w:rsidP="001C0E6C">
      <w:pPr>
        <w:pStyle w:val="PargrafodaLista"/>
        <w:numPr>
          <w:ilvl w:val="0"/>
          <w:numId w:val="20"/>
        </w:numPr>
        <w:spacing w:after="120" w:line="276" w:lineRule="auto"/>
        <w:ind w:left="567" w:hanging="567"/>
        <w:jc w:val="both"/>
        <w:rPr>
          <w:rFonts w:ascii="Arial" w:hAnsi="Arial" w:cs="Arial"/>
          <w:sz w:val="20"/>
          <w:szCs w:val="20"/>
        </w:rPr>
      </w:pPr>
      <w:r w:rsidRPr="001C0E6C">
        <w:rPr>
          <w:rFonts w:ascii="Arial" w:hAnsi="Arial" w:cs="Arial"/>
          <w:sz w:val="20"/>
          <w:szCs w:val="20"/>
        </w:rPr>
        <w:t>EFICIÊNCIA - Uso eficiente dos recursos;</w:t>
      </w:r>
    </w:p>
    <w:p w14:paraId="634A1693" w14:textId="77777777" w:rsidR="001C0E6C" w:rsidRPr="001C0E6C" w:rsidRDefault="001C0E6C" w:rsidP="001C0E6C">
      <w:pPr>
        <w:pStyle w:val="PargrafodaLista"/>
        <w:numPr>
          <w:ilvl w:val="0"/>
          <w:numId w:val="20"/>
        </w:numPr>
        <w:spacing w:after="120" w:line="276" w:lineRule="auto"/>
        <w:ind w:left="567" w:hanging="567"/>
        <w:jc w:val="both"/>
        <w:rPr>
          <w:rFonts w:ascii="Arial" w:hAnsi="Arial" w:cs="Arial"/>
          <w:sz w:val="20"/>
          <w:szCs w:val="20"/>
        </w:rPr>
      </w:pPr>
      <w:r w:rsidRPr="001C0E6C">
        <w:rPr>
          <w:rFonts w:ascii="Arial" w:hAnsi="Arial" w:cs="Arial"/>
          <w:sz w:val="20"/>
          <w:szCs w:val="20"/>
        </w:rPr>
        <w:t>INTEGRIDADE - Adesão de valores, princípios e normas éticas. Atuar moralmente e conforme as normas legais vigentes, garantindo uma conduta voltada ao interesse público sobre os interesses privados;</w:t>
      </w:r>
    </w:p>
    <w:p w14:paraId="2C50E191" w14:textId="77777777" w:rsidR="001C0E6C" w:rsidRPr="001C0E6C" w:rsidRDefault="001C0E6C" w:rsidP="001C0E6C">
      <w:pPr>
        <w:pStyle w:val="PargrafodaLista"/>
        <w:numPr>
          <w:ilvl w:val="0"/>
          <w:numId w:val="20"/>
        </w:numPr>
        <w:spacing w:after="120" w:line="276" w:lineRule="auto"/>
        <w:ind w:left="567" w:hanging="567"/>
        <w:jc w:val="both"/>
        <w:rPr>
          <w:rFonts w:ascii="Arial" w:hAnsi="Arial" w:cs="Arial"/>
          <w:sz w:val="20"/>
          <w:szCs w:val="20"/>
        </w:rPr>
      </w:pPr>
      <w:r w:rsidRPr="001C0E6C">
        <w:rPr>
          <w:rFonts w:ascii="Arial" w:hAnsi="Arial" w:cs="Arial"/>
          <w:sz w:val="20"/>
          <w:szCs w:val="20"/>
        </w:rPr>
        <w:t>PERTENCIMENTO - Orgulho de ser TRENSURB. Construir e/ou fortalecer o sentimento de orgulhar-se de pertencer à TRENSURB, sentindo-se parte integrante da empresa;</w:t>
      </w:r>
    </w:p>
    <w:p w14:paraId="35EA3B30" w14:textId="77777777" w:rsidR="001C0E6C" w:rsidRPr="001C0E6C" w:rsidRDefault="001C0E6C" w:rsidP="001C0E6C">
      <w:pPr>
        <w:pStyle w:val="PargrafodaLista"/>
        <w:numPr>
          <w:ilvl w:val="0"/>
          <w:numId w:val="20"/>
        </w:numPr>
        <w:spacing w:after="120" w:line="276" w:lineRule="auto"/>
        <w:ind w:left="567" w:hanging="567"/>
        <w:jc w:val="both"/>
        <w:rPr>
          <w:rFonts w:ascii="Arial" w:hAnsi="Arial" w:cs="Arial"/>
          <w:sz w:val="20"/>
          <w:szCs w:val="20"/>
        </w:rPr>
      </w:pPr>
      <w:r w:rsidRPr="001C0E6C">
        <w:rPr>
          <w:rFonts w:ascii="Arial" w:hAnsi="Arial" w:cs="Arial"/>
          <w:sz w:val="20"/>
          <w:szCs w:val="20"/>
        </w:rPr>
        <w:t>RESPEITO - Respeito à vida, às pessoas e ao meio ambiente;</w:t>
      </w:r>
    </w:p>
    <w:p w14:paraId="75ED6D29" w14:textId="77777777" w:rsidR="001C0E6C" w:rsidRPr="001C0E6C" w:rsidRDefault="001C0E6C" w:rsidP="001C0E6C">
      <w:pPr>
        <w:pStyle w:val="PargrafodaLista"/>
        <w:numPr>
          <w:ilvl w:val="0"/>
          <w:numId w:val="20"/>
        </w:numPr>
        <w:spacing w:after="120" w:line="276" w:lineRule="auto"/>
        <w:ind w:left="567" w:hanging="567"/>
        <w:jc w:val="both"/>
        <w:rPr>
          <w:rFonts w:ascii="Arial" w:hAnsi="Arial" w:cs="Arial"/>
          <w:sz w:val="20"/>
          <w:szCs w:val="20"/>
        </w:rPr>
      </w:pPr>
      <w:r w:rsidRPr="001C0E6C">
        <w:rPr>
          <w:rFonts w:ascii="Arial" w:hAnsi="Arial" w:cs="Arial"/>
          <w:sz w:val="20"/>
          <w:szCs w:val="20"/>
        </w:rPr>
        <w:t>TRANSPARÊNCIA – Ser clara, translúcida em suas ações;</w:t>
      </w:r>
    </w:p>
    <w:p w14:paraId="3081BE19" w14:textId="77777777" w:rsidR="001C0E6C" w:rsidRPr="001C0E6C" w:rsidRDefault="001C0E6C" w:rsidP="001C0E6C">
      <w:pPr>
        <w:pStyle w:val="PargrafodaLista"/>
        <w:numPr>
          <w:ilvl w:val="0"/>
          <w:numId w:val="20"/>
        </w:numPr>
        <w:spacing w:after="120" w:line="276" w:lineRule="auto"/>
        <w:ind w:left="567" w:hanging="567"/>
        <w:jc w:val="both"/>
        <w:rPr>
          <w:rFonts w:ascii="Arial" w:hAnsi="Arial" w:cs="Arial"/>
          <w:sz w:val="20"/>
          <w:szCs w:val="20"/>
        </w:rPr>
      </w:pPr>
      <w:r w:rsidRPr="001C0E6C">
        <w:rPr>
          <w:rFonts w:ascii="Arial" w:hAnsi="Arial" w:cs="Arial"/>
          <w:sz w:val="20"/>
          <w:szCs w:val="20"/>
        </w:rPr>
        <w:t>URBANIDADE - Presteza e bom atendimento aos usuários.</w:t>
      </w:r>
    </w:p>
    <w:p w14:paraId="7C6696D3" w14:textId="77777777" w:rsidR="001C0E6C" w:rsidRPr="001C0E6C" w:rsidRDefault="001C0E6C" w:rsidP="001C0E6C">
      <w:pPr>
        <w:pStyle w:val="PargrafodaLista"/>
        <w:spacing w:after="120" w:line="276" w:lineRule="auto"/>
        <w:ind w:left="567"/>
        <w:jc w:val="both"/>
        <w:rPr>
          <w:rFonts w:ascii="Arial" w:hAnsi="Arial" w:cs="Arial"/>
          <w:sz w:val="20"/>
          <w:szCs w:val="20"/>
        </w:rPr>
      </w:pPr>
    </w:p>
    <w:p w14:paraId="06B52361" w14:textId="77777777" w:rsidR="001C0E6C" w:rsidRPr="001C0E6C" w:rsidRDefault="001C0E6C" w:rsidP="001C0E6C">
      <w:pPr>
        <w:pStyle w:val="Default"/>
        <w:rPr>
          <w:sz w:val="20"/>
          <w:szCs w:val="20"/>
        </w:rPr>
      </w:pPr>
    </w:p>
    <w:p w14:paraId="6E1AE420" w14:textId="77777777" w:rsidR="001C0E6C" w:rsidRPr="001C0E6C" w:rsidRDefault="001C0E6C" w:rsidP="001C0E6C">
      <w:pPr>
        <w:spacing w:after="120" w:line="276" w:lineRule="auto"/>
        <w:jc w:val="both"/>
        <w:rPr>
          <w:rFonts w:ascii="Arial" w:hAnsi="Arial" w:cs="Arial"/>
          <w:b/>
          <w:sz w:val="20"/>
          <w:szCs w:val="20"/>
        </w:rPr>
      </w:pPr>
      <w:bookmarkStart w:id="9" w:name="_Toc531957367"/>
      <w:bookmarkStart w:id="10" w:name="_Toc531957433"/>
      <w:r w:rsidRPr="001C0E6C">
        <w:rPr>
          <w:rFonts w:ascii="Arial" w:hAnsi="Arial" w:cs="Arial"/>
          <w:b/>
          <w:sz w:val="20"/>
          <w:szCs w:val="20"/>
        </w:rPr>
        <w:t>PRINCIPAIS AÇÕES E PROJETOS</w:t>
      </w:r>
      <w:bookmarkEnd w:id="9"/>
      <w:bookmarkEnd w:id="10"/>
      <w:r w:rsidRPr="001C0E6C">
        <w:rPr>
          <w:rFonts w:ascii="Arial" w:hAnsi="Arial" w:cs="Arial"/>
          <w:b/>
          <w:sz w:val="20"/>
          <w:szCs w:val="20"/>
        </w:rPr>
        <w:t xml:space="preserve"> </w:t>
      </w:r>
    </w:p>
    <w:p w14:paraId="18AEA00E" w14:textId="77777777" w:rsidR="001C0E6C" w:rsidRPr="001C0E6C" w:rsidRDefault="001C0E6C" w:rsidP="001C0E6C">
      <w:pPr>
        <w:spacing w:after="120" w:line="276" w:lineRule="auto"/>
        <w:jc w:val="both"/>
        <w:rPr>
          <w:rFonts w:ascii="Arial" w:hAnsi="Arial" w:cs="Arial"/>
          <w:sz w:val="20"/>
          <w:szCs w:val="20"/>
        </w:rPr>
      </w:pPr>
      <w:r w:rsidRPr="001C0E6C">
        <w:rPr>
          <w:rFonts w:ascii="Arial" w:hAnsi="Arial" w:cs="Arial"/>
          <w:sz w:val="20"/>
          <w:szCs w:val="20"/>
        </w:rPr>
        <w:t xml:space="preserve">No ano de 2020 a TRENSURB realizou um conjunto de ações e projetos, resultado dos esforços empreendidos para o alcance dos objetivos estratégicos da empresa. </w:t>
      </w:r>
    </w:p>
    <w:p w14:paraId="7E3EF972" w14:textId="77777777" w:rsidR="001C0E6C" w:rsidRPr="001C0E6C" w:rsidRDefault="001C0E6C" w:rsidP="001C0E6C">
      <w:pPr>
        <w:spacing w:after="120" w:line="276" w:lineRule="auto"/>
        <w:jc w:val="both"/>
        <w:rPr>
          <w:rFonts w:ascii="Arial" w:hAnsi="Arial" w:cs="Arial"/>
          <w:sz w:val="20"/>
          <w:szCs w:val="20"/>
        </w:rPr>
      </w:pPr>
      <w:r w:rsidRPr="001C0E6C">
        <w:rPr>
          <w:rFonts w:ascii="Arial" w:hAnsi="Arial" w:cs="Arial"/>
          <w:sz w:val="20"/>
          <w:szCs w:val="20"/>
        </w:rPr>
        <w:t>A Lei Orçamentaria Anual – LOA nº 13.978, de 17/01/2020 estabeleceu o montante de R$ 1 milhão destinado a investimentos para a TRENSURB, contudo, a TRENSURB recebeu a descentralização de recursos adicionais para o orçamento de investimento da Empresa através da Portaria do Ministério do Desenvolvimento Regional – MDR nº 17.089 de 16/07/2020, no total de R$ 10 milhões, possibilitando a execução de outras demandas prioritárias no exercício de 2020.</w:t>
      </w:r>
    </w:p>
    <w:p w14:paraId="50F48BBD" w14:textId="77777777" w:rsidR="001C0E6C" w:rsidRPr="001C0E6C" w:rsidRDefault="001C0E6C" w:rsidP="001C0E6C">
      <w:pPr>
        <w:spacing w:after="120" w:line="276" w:lineRule="auto"/>
        <w:jc w:val="both"/>
        <w:rPr>
          <w:rFonts w:ascii="Arial" w:hAnsi="Arial" w:cs="Arial"/>
          <w:sz w:val="20"/>
          <w:szCs w:val="20"/>
        </w:rPr>
      </w:pPr>
      <w:r w:rsidRPr="001C0E6C">
        <w:rPr>
          <w:rFonts w:ascii="Arial" w:hAnsi="Arial" w:cs="Arial"/>
          <w:sz w:val="20"/>
          <w:szCs w:val="20"/>
        </w:rPr>
        <w:t>Através da Portaria do Ministério da Economia - ME nº 25.429 de 24/12/2020, a TRENSURB recebeu Crédito Suplementar para folha de pagamento de R$ 5 milhões para reforço de dotações constantes da Lei Orçamentaria vigente. Com isso, foi possível remanejar recursos e realizar outras ações que qualificaram o serviço prestado.</w:t>
      </w:r>
    </w:p>
    <w:p w14:paraId="50A1BF48" w14:textId="77777777" w:rsidR="001C0E6C" w:rsidRPr="001C0E6C" w:rsidRDefault="001C0E6C" w:rsidP="001C0E6C">
      <w:pPr>
        <w:spacing w:after="120" w:line="276" w:lineRule="auto"/>
        <w:jc w:val="both"/>
        <w:rPr>
          <w:rFonts w:ascii="Arial" w:hAnsi="Arial" w:cs="Arial"/>
          <w:sz w:val="20"/>
          <w:szCs w:val="20"/>
        </w:rPr>
      </w:pPr>
      <w:r w:rsidRPr="001C0E6C">
        <w:rPr>
          <w:rFonts w:ascii="Arial" w:hAnsi="Arial" w:cs="Arial"/>
          <w:sz w:val="20"/>
          <w:szCs w:val="20"/>
        </w:rPr>
        <w:t>As principais ações e projetos executados e/ou concluídas no ano de 2020, estão listadas a seguir:</w:t>
      </w:r>
    </w:p>
    <w:p w14:paraId="6833FD07" w14:textId="77777777" w:rsidR="001C0E6C" w:rsidRPr="001C0E6C" w:rsidRDefault="001C0E6C" w:rsidP="001C0E6C">
      <w:pPr>
        <w:pStyle w:val="Pa7"/>
        <w:numPr>
          <w:ilvl w:val="0"/>
          <w:numId w:val="2"/>
        </w:numPr>
        <w:spacing w:after="120" w:line="276" w:lineRule="auto"/>
        <w:ind w:left="426" w:hanging="426"/>
        <w:jc w:val="both"/>
        <w:rPr>
          <w:rFonts w:ascii="Arial" w:hAnsi="Arial" w:cs="Arial"/>
          <w:sz w:val="20"/>
          <w:szCs w:val="20"/>
        </w:rPr>
      </w:pPr>
      <w:r w:rsidRPr="001C0E6C">
        <w:rPr>
          <w:rFonts w:ascii="Arial" w:hAnsi="Arial" w:cs="Arial"/>
          <w:sz w:val="20"/>
          <w:szCs w:val="20"/>
        </w:rPr>
        <w:t xml:space="preserve">Pesquisa de Satisfação – Visando delinear o perfil dos clientes, assim como o grau de satisfação em relação ao serviço prestado, foi realizada a pesquisa em dezembro/2020. O índice geral de </w:t>
      </w:r>
      <w:r w:rsidRPr="001C0E6C">
        <w:rPr>
          <w:rFonts w:ascii="Arial" w:hAnsi="Arial" w:cs="Arial"/>
          <w:sz w:val="20"/>
          <w:szCs w:val="20"/>
        </w:rPr>
        <w:lastRenderedPageBreak/>
        <w:t>satisfação para o ano de 2020 foi de 74,9%, crescendo 6,4% em relação a 2019 (70,4%) sendo os quesitos de limpeza e conservação das estações e trens (79,9%) e atendimento dos funcionários das bilheterias (73,6%) os melhores avaliados. Ainda, por meio da Pesquisa de Satisfação foi possível obter dados visando avaliar o elenco de atributos de satisfação, levantar sugestões de melhorias e reclamações;</w:t>
      </w:r>
    </w:p>
    <w:p w14:paraId="2D7EE783" w14:textId="77777777" w:rsidR="001C0E6C" w:rsidRPr="001C0E6C" w:rsidRDefault="001C0E6C" w:rsidP="001C0E6C">
      <w:pPr>
        <w:pStyle w:val="Pa7"/>
        <w:numPr>
          <w:ilvl w:val="0"/>
          <w:numId w:val="1"/>
        </w:numPr>
        <w:spacing w:after="120" w:line="276" w:lineRule="auto"/>
        <w:ind w:left="426"/>
        <w:jc w:val="both"/>
        <w:rPr>
          <w:rFonts w:ascii="Arial" w:hAnsi="Arial" w:cs="Arial"/>
          <w:sz w:val="20"/>
          <w:szCs w:val="20"/>
        </w:rPr>
      </w:pPr>
      <w:r w:rsidRPr="001C0E6C">
        <w:rPr>
          <w:rFonts w:ascii="Arial" w:hAnsi="Arial" w:cs="Arial"/>
          <w:sz w:val="20"/>
          <w:szCs w:val="20"/>
        </w:rPr>
        <w:t xml:space="preserve">Projetos de melhoria e acessibilidade nas Estações (Unisinos, São Leopoldo, São Luís, Petrobras, Luiz Pasteur, Sapucaia, Mercado, São Pedro, Aeroporto, Anchieta, Niterói e Fátima) – O projeto contempla a modernização das instalações existentes e sua adaptação visando atender às exigências da Legislação e Normas Técnicas Brasileiras vigentes no tocante à Acessibilidade Universal e proporcionando qualidade do serviço a população;  </w:t>
      </w:r>
    </w:p>
    <w:p w14:paraId="78844AA1" w14:textId="77777777" w:rsidR="001C0E6C" w:rsidRPr="001C0E6C" w:rsidRDefault="001C0E6C" w:rsidP="001C0E6C">
      <w:pPr>
        <w:pStyle w:val="Pa7"/>
        <w:numPr>
          <w:ilvl w:val="0"/>
          <w:numId w:val="1"/>
        </w:numPr>
        <w:spacing w:after="120" w:line="276" w:lineRule="auto"/>
        <w:ind w:left="426"/>
        <w:jc w:val="both"/>
        <w:rPr>
          <w:rFonts w:ascii="Arial" w:hAnsi="Arial" w:cs="Arial"/>
          <w:sz w:val="20"/>
          <w:szCs w:val="20"/>
        </w:rPr>
      </w:pPr>
      <w:r w:rsidRPr="001C0E6C">
        <w:rPr>
          <w:rFonts w:ascii="Arial" w:hAnsi="Arial" w:cs="Arial"/>
          <w:sz w:val="20"/>
          <w:szCs w:val="20"/>
        </w:rPr>
        <w:t xml:space="preserve">Reforma das passarelas de acesso e terminais de integração das estações Niterói, Fátima, Mathias Velho, Esteio e Sapucaia – A contratação proporciona o aumento </w:t>
      </w:r>
      <w:r w:rsidRPr="001C0E6C">
        <w:rPr>
          <w:rFonts w:ascii="Arial" w:hAnsi="Arial" w:cs="Arial"/>
          <w:color w:val="000000"/>
          <w:sz w:val="20"/>
          <w:szCs w:val="20"/>
        </w:rPr>
        <w:t>da expectativa de vida útil das estruturas com maior conforto aos clientes e maior integração entre modais;</w:t>
      </w:r>
    </w:p>
    <w:p w14:paraId="062FEB9E" w14:textId="77777777" w:rsidR="001C0E6C" w:rsidRPr="001C0E6C" w:rsidRDefault="001C0E6C" w:rsidP="001C0E6C">
      <w:pPr>
        <w:pStyle w:val="Pa7"/>
        <w:numPr>
          <w:ilvl w:val="0"/>
          <w:numId w:val="1"/>
        </w:numPr>
        <w:spacing w:after="120" w:line="276" w:lineRule="auto"/>
        <w:ind w:left="426"/>
        <w:jc w:val="both"/>
        <w:rPr>
          <w:rFonts w:ascii="Arial" w:hAnsi="Arial" w:cs="Arial"/>
          <w:sz w:val="20"/>
          <w:szCs w:val="20"/>
        </w:rPr>
      </w:pPr>
      <w:r w:rsidRPr="001C0E6C">
        <w:rPr>
          <w:rFonts w:ascii="Arial" w:hAnsi="Arial" w:cs="Arial"/>
          <w:sz w:val="20"/>
          <w:szCs w:val="20"/>
        </w:rPr>
        <w:t>Programa Estação Educar – Por meio do programa de aprendizagem profissional, promovido em parceria com o Senai-RS, a TRENSURB oferece anualmente 40 vagas a jovens de famílias de baixa renda para o curso de assistente administrativo no turno inverso ao da escola. O programa tem como objetivo desenvolver no Jovem Aprendiz as competências necessárias para a sua inserção no mercado de trabalho. O convênio entre TRENSURB e Senai-RS no formato do curso Assistente Administrativo existe desde 2009 e já formou 445 aprendizes;</w:t>
      </w:r>
    </w:p>
    <w:p w14:paraId="776EB9E0" w14:textId="77777777" w:rsidR="001C0E6C" w:rsidRPr="001C0E6C" w:rsidRDefault="001C0E6C" w:rsidP="001C0E6C">
      <w:pPr>
        <w:pStyle w:val="Pa7"/>
        <w:numPr>
          <w:ilvl w:val="0"/>
          <w:numId w:val="1"/>
        </w:numPr>
        <w:spacing w:after="120" w:line="276" w:lineRule="auto"/>
        <w:ind w:left="426"/>
        <w:jc w:val="both"/>
        <w:rPr>
          <w:rFonts w:ascii="Arial" w:hAnsi="Arial" w:cs="Arial"/>
          <w:sz w:val="20"/>
          <w:szCs w:val="20"/>
        </w:rPr>
      </w:pPr>
      <w:r w:rsidRPr="001C0E6C">
        <w:rPr>
          <w:rFonts w:ascii="Arial" w:hAnsi="Arial" w:cs="Arial"/>
          <w:sz w:val="20"/>
          <w:szCs w:val="20"/>
        </w:rPr>
        <w:t>Instalação de lavatórios nas estações Mercado, Rodoviária, Canoas, Mathias Velho, Esteio, Sapucaia, São Leopoldo e Novo Hamburgo – A medida faz parte das orientações das autoridades de saúde para prevenção à Covid-19 e oferece aos passageiros que estão na plataforma, aguardando o trem, a possibilidade de lavar as mãos de forma segura com um método simples e eficiente de prevenção à transmissão do Covid-19;</w:t>
      </w:r>
    </w:p>
    <w:p w14:paraId="6DDDD064" w14:textId="77777777" w:rsidR="001C0E6C" w:rsidRPr="001C0E6C" w:rsidRDefault="001C0E6C" w:rsidP="001C0E6C">
      <w:pPr>
        <w:pStyle w:val="Pa7"/>
        <w:numPr>
          <w:ilvl w:val="0"/>
          <w:numId w:val="1"/>
        </w:numPr>
        <w:spacing w:after="120" w:line="276" w:lineRule="auto"/>
        <w:ind w:left="426"/>
        <w:jc w:val="both"/>
        <w:rPr>
          <w:rFonts w:ascii="Arial" w:hAnsi="Arial" w:cs="Arial"/>
          <w:sz w:val="20"/>
          <w:szCs w:val="20"/>
        </w:rPr>
      </w:pPr>
      <w:r w:rsidRPr="001C0E6C">
        <w:rPr>
          <w:rFonts w:ascii="Arial" w:hAnsi="Arial" w:cs="Arial"/>
          <w:sz w:val="20"/>
          <w:szCs w:val="20"/>
        </w:rPr>
        <w:t>Trens Acoplados – A operação de trens acoplados foi ampliada no horário de pico da tarde com a circulação das composições de oito carros. Com essa melhoria na oferta de trens, a TRENSURB ampliou sua capacidade de atendimento gerando conforto e segurança no transporte aos passageiros que utilizam o sistema metroviário, garantindo um maior distanciamento entre os passageiros.</w:t>
      </w:r>
    </w:p>
    <w:p w14:paraId="71907CA5" w14:textId="77777777" w:rsidR="001C0E6C" w:rsidRPr="001C0E6C" w:rsidRDefault="001C0E6C" w:rsidP="001C0E6C">
      <w:pPr>
        <w:pStyle w:val="Default"/>
        <w:rPr>
          <w:sz w:val="20"/>
          <w:szCs w:val="20"/>
        </w:rPr>
      </w:pPr>
    </w:p>
    <w:p w14:paraId="4F0AAA92" w14:textId="77777777" w:rsidR="001C0E6C" w:rsidRPr="001C0E6C" w:rsidRDefault="001C0E6C" w:rsidP="001C0E6C">
      <w:pPr>
        <w:pStyle w:val="Default"/>
        <w:rPr>
          <w:sz w:val="20"/>
          <w:szCs w:val="20"/>
        </w:rPr>
      </w:pPr>
    </w:p>
    <w:p w14:paraId="673E7AC7" w14:textId="77777777" w:rsidR="001C0E6C" w:rsidRPr="001C0E6C" w:rsidRDefault="001C0E6C" w:rsidP="001C0E6C">
      <w:pPr>
        <w:spacing w:after="120" w:line="276" w:lineRule="auto"/>
        <w:jc w:val="both"/>
        <w:rPr>
          <w:rFonts w:ascii="Arial" w:hAnsi="Arial" w:cs="Arial"/>
          <w:b/>
          <w:sz w:val="20"/>
          <w:szCs w:val="20"/>
          <w:lang w:eastAsia="pt-BR"/>
        </w:rPr>
      </w:pPr>
      <w:r w:rsidRPr="001C0E6C">
        <w:rPr>
          <w:rFonts w:ascii="Arial" w:hAnsi="Arial" w:cs="Arial"/>
          <w:b/>
          <w:sz w:val="20"/>
          <w:szCs w:val="20"/>
          <w:lang w:eastAsia="pt-BR"/>
        </w:rPr>
        <w:t>DESEMPENHO OPERACIONAL 2020</w:t>
      </w:r>
    </w:p>
    <w:p w14:paraId="62F91908" w14:textId="77777777" w:rsidR="001C0E6C" w:rsidRPr="001C0E6C" w:rsidRDefault="001C0E6C" w:rsidP="001C0E6C">
      <w:pPr>
        <w:pStyle w:val="Default"/>
        <w:spacing w:after="120" w:line="276" w:lineRule="auto"/>
        <w:jc w:val="both"/>
        <w:rPr>
          <w:sz w:val="20"/>
          <w:szCs w:val="20"/>
        </w:rPr>
      </w:pPr>
      <w:r w:rsidRPr="001C0E6C">
        <w:rPr>
          <w:sz w:val="20"/>
          <w:szCs w:val="20"/>
        </w:rPr>
        <w:t>O desempenho da TRENSURB é medido por indicadores de desempenho, que permitem acompanhar, avaliar, decidir, interferir ou mudar o rumo dos processos de trabalho, visando atingir os objetivos estratégicos. A seguir são demonstrados os resultados dos principais indicadores.</w:t>
      </w:r>
    </w:p>
    <w:p w14:paraId="09422199" w14:textId="77777777" w:rsidR="001C0E6C" w:rsidRPr="001C0E6C" w:rsidRDefault="001C0E6C" w:rsidP="001C0E6C">
      <w:pPr>
        <w:pStyle w:val="Default"/>
        <w:spacing w:line="276" w:lineRule="auto"/>
        <w:jc w:val="both"/>
        <w:rPr>
          <w:sz w:val="20"/>
          <w:szCs w:val="20"/>
        </w:rPr>
      </w:pPr>
    </w:p>
    <w:tbl>
      <w:tblPr>
        <w:tblStyle w:val="TabeladeLista4-nfase3"/>
        <w:tblW w:w="4006" w:type="pct"/>
        <w:jc w:val="center"/>
        <w:tblLook w:val="04A0" w:firstRow="1" w:lastRow="0" w:firstColumn="1" w:lastColumn="0" w:noHBand="0" w:noVBand="1"/>
      </w:tblPr>
      <w:tblGrid>
        <w:gridCol w:w="3744"/>
        <w:gridCol w:w="1849"/>
        <w:gridCol w:w="1849"/>
      </w:tblGrid>
      <w:tr w:rsidR="001C0E6C" w:rsidRPr="001C0E6C" w14:paraId="3D04060B" w14:textId="77777777" w:rsidTr="007E2B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490FAE51" w14:textId="77777777" w:rsidR="001C0E6C" w:rsidRPr="001C0E6C" w:rsidRDefault="001C0E6C" w:rsidP="007E2B31">
            <w:pPr>
              <w:pStyle w:val="Default"/>
              <w:jc w:val="center"/>
              <w:rPr>
                <w:sz w:val="20"/>
                <w:szCs w:val="20"/>
              </w:rPr>
            </w:pPr>
            <w:r w:rsidRPr="001C0E6C">
              <w:rPr>
                <w:sz w:val="20"/>
                <w:szCs w:val="20"/>
              </w:rPr>
              <w:t>INDICADOR</w:t>
            </w:r>
          </w:p>
        </w:tc>
        <w:tc>
          <w:tcPr>
            <w:tcW w:w="1242" w:type="pct"/>
            <w:vAlign w:val="center"/>
          </w:tcPr>
          <w:p w14:paraId="799F3B0E" w14:textId="77777777" w:rsidR="001C0E6C" w:rsidRPr="001C0E6C" w:rsidRDefault="001C0E6C" w:rsidP="007E2B31">
            <w:pPr>
              <w:pStyle w:val="Default"/>
              <w:jc w:val="center"/>
              <w:cnfStyle w:val="100000000000" w:firstRow="1" w:lastRow="0" w:firstColumn="0" w:lastColumn="0" w:oddVBand="0" w:evenVBand="0" w:oddHBand="0" w:evenHBand="0" w:firstRowFirstColumn="0" w:firstRowLastColumn="0" w:lastRowFirstColumn="0" w:lastRowLastColumn="0"/>
              <w:rPr>
                <w:sz w:val="20"/>
                <w:szCs w:val="20"/>
              </w:rPr>
            </w:pPr>
            <w:r w:rsidRPr="001C0E6C">
              <w:rPr>
                <w:sz w:val="20"/>
                <w:szCs w:val="20"/>
              </w:rPr>
              <w:t>2019</w:t>
            </w:r>
          </w:p>
        </w:tc>
        <w:tc>
          <w:tcPr>
            <w:tcW w:w="1242" w:type="pct"/>
            <w:vAlign w:val="center"/>
          </w:tcPr>
          <w:p w14:paraId="6CA97BEC" w14:textId="77777777" w:rsidR="001C0E6C" w:rsidRPr="001C0E6C" w:rsidRDefault="001C0E6C" w:rsidP="007E2B31">
            <w:pPr>
              <w:pStyle w:val="Default"/>
              <w:jc w:val="center"/>
              <w:cnfStyle w:val="100000000000" w:firstRow="1" w:lastRow="0" w:firstColumn="0" w:lastColumn="0" w:oddVBand="0" w:evenVBand="0" w:oddHBand="0" w:evenHBand="0" w:firstRowFirstColumn="0" w:firstRowLastColumn="0" w:lastRowFirstColumn="0" w:lastRowLastColumn="0"/>
              <w:rPr>
                <w:sz w:val="20"/>
                <w:szCs w:val="20"/>
              </w:rPr>
            </w:pPr>
            <w:r w:rsidRPr="001C0E6C">
              <w:rPr>
                <w:sz w:val="20"/>
                <w:szCs w:val="20"/>
              </w:rPr>
              <w:t>2020</w:t>
            </w:r>
          </w:p>
        </w:tc>
      </w:tr>
      <w:tr w:rsidR="001C0E6C" w:rsidRPr="001C0E6C" w14:paraId="495658F7" w14:textId="77777777" w:rsidTr="007E2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5E68B0D5" w14:textId="77777777" w:rsidR="001C0E6C" w:rsidRPr="001C0E6C" w:rsidRDefault="001C0E6C" w:rsidP="007E2B31">
            <w:pPr>
              <w:pStyle w:val="Default"/>
              <w:jc w:val="center"/>
              <w:rPr>
                <w:b w:val="0"/>
                <w:sz w:val="20"/>
                <w:szCs w:val="20"/>
              </w:rPr>
            </w:pPr>
            <w:r w:rsidRPr="001C0E6C">
              <w:rPr>
                <w:sz w:val="20"/>
                <w:szCs w:val="20"/>
              </w:rPr>
              <w:t>Análise de Imagem TRENSURB</w:t>
            </w:r>
          </w:p>
        </w:tc>
        <w:tc>
          <w:tcPr>
            <w:tcW w:w="1242" w:type="pct"/>
            <w:vAlign w:val="center"/>
          </w:tcPr>
          <w:p w14:paraId="7154B73D" w14:textId="77777777" w:rsidR="001C0E6C" w:rsidRPr="001C0E6C" w:rsidRDefault="001C0E6C" w:rsidP="007E2B31">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1C0E6C">
              <w:rPr>
                <w:sz w:val="20"/>
                <w:szCs w:val="20"/>
              </w:rPr>
              <w:t>67,09%</w:t>
            </w:r>
          </w:p>
        </w:tc>
        <w:tc>
          <w:tcPr>
            <w:tcW w:w="1242" w:type="pct"/>
            <w:vAlign w:val="center"/>
          </w:tcPr>
          <w:p w14:paraId="5A069386" w14:textId="77777777" w:rsidR="001C0E6C" w:rsidRPr="001C0E6C" w:rsidRDefault="001C0E6C" w:rsidP="007E2B31">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1C0E6C">
              <w:rPr>
                <w:sz w:val="20"/>
                <w:szCs w:val="20"/>
              </w:rPr>
              <w:t>83,17%</w:t>
            </w:r>
          </w:p>
        </w:tc>
      </w:tr>
      <w:tr w:rsidR="001C0E6C" w:rsidRPr="001C0E6C" w14:paraId="583F5641" w14:textId="77777777" w:rsidTr="007E2B31">
        <w:trPr>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109FDB0B" w14:textId="77777777" w:rsidR="001C0E6C" w:rsidRPr="001C0E6C" w:rsidRDefault="001C0E6C" w:rsidP="007E2B31">
            <w:pPr>
              <w:pStyle w:val="Default"/>
              <w:jc w:val="center"/>
              <w:rPr>
                <w:b w:val="0"/>
                <w:sz w:val="20"/>
                <w:szCs w:val="20"/>
              </w:rPr>
            </w:pPr>
            <w:r w:rsidRPr="001C0E6C">
              <w:rPr>
                <w:sz w:val="20"/>
                <w:szCs w:val="20"/>
              </w:rPr>
              <w:t>Indicador de Governança – IG-SEST</w:t>
            </w:r>
          </w:p>
        </w:tc>
        <w:tc>
          <w:tcPr>
            <w:tcW w:w="1242" w:type="pct"/>
            <w:vAlign w:val="center"/>
          </w:tcPr>
          <w:p w14:paraId="5FA2EA45" w14:textId="77777777" w:rsidR="001C0E6C" w:rsidRPr="001C0E6C" w:rsidRDefault="001C0E6C" w:rsidP="007E2B31">
            <w:pPr>
              <w:pStyle w:val="Default"/>
              <w:jc w:val="center"/>
              <w:cnfStyle w:val="000000000000" w:firstRow="0" w:lastRow="0" w:firstColumn="0" w:lastColumn="0" w:oddVBand="0" w:evenVBand="0" w:oddHBand="0" w:evenHBand="0" w:firstRowFirstColumn="0" w:firstRowLastColumn="0" w:lastRowFirstColumn="0" w:lastRowLastColumn="0"/>
              <w:rPr>
                <w:sz w:val="20"/>
                <w:szCs w:val="20"/>
              </w:rPr>
            </w:pPr>
            <w:r w:rsidRPr="001C0E6C">
              <w:rPr>
                <w:sz w:val="20"/>
                <w:szCs w:val="20"/>
              </w:rPr>
              <w:t>Nível 1</w:t>
            </w:r>
          </w:p>
        </w:tc>
        <w:tc>
          <w:tcPr>
            <w:tcW w:w="1242" w:type="pct"/>
            <w:vAlign w:val="center"/>
          </w:tcPr>
          <w:p w14:paraId="08023887" w14:textId="77777777" w:rsidR="001C0E6C" w:rsidRPr="001C0E6C" w:rsidRDefault="001C0E6C" w:rsidP="007E2B31">
            <w:pPr>
              <w:pStyle w:val="Default"/>
              <w:jc w:val="center"/>
              <w:cnfStyle w:val="000000000000" w:firstRow="0" w:lastRow="0" w:firstColumn="0" w:lastColumn="0" w:oddVBand="0" w:evenVBand="0" w:oddHBand="0" w:evenHBand="0" w:firstRowFirstColumn="0" w:firstRowLastColumn="0" w:lastRowFirstColumn="0" w:lastRowLastColumn="0"/>
              <w:rPr>
                <w:sz w:val="20"/>
                <w:szCs w:val="20"/>
              </w:rPr>
            </w:pPr>
            <w:r w:rsidRPr="001C0E6C">
              <w:rPr>
                <w:sz w:val="20"/>
                <w:szCs w:val="20"/>
              </w:rPr>
              <w:t>Indicador não apurado pela SEST em 2020.</w:t>
            </w:r>
          </w:p>
        </w:tc>
      </w:tr>
      <w:tr w:rsidR="001C0E6C" w:rsidRPr="001C0E6C" w14:paraId="1C6D0FC6" w14:textId="77777777" w:rsidTr="007E2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10DCD2D5" w14:textId="77777777" w:rsidR="001C0E6C" w:rsidRPr="001C0E6C" w:rsidRDefault="001C0E6C" w:rsidP="007E2B31">
            <w:pPr>
              <w:pStyle w:val="Default"/>
              <w:jc w:val="center"/>
              <w:rPr>
                <w:b w:val="0"/>
                <w:sz w:val="20"/>
                <w:szCs w:val="20"/>
              </w:rPr>
            </w:pPr>
            <w:r w:rsidRPr="001C0E6C">
              <w:rPr>
                <w:sz w:val="20"/>
                <w:szCs w:val="20"/>
              </w:rPr>
              <w:t>Passageiros transportados</w:t>
            </w:r>
          </w:p>
        </w:tc>
        <w:tc>
          <w:tcPr>
            <w:tcW w:w="1242" w:type="pct"/>
            <w:vAlign w:val="center"/>
          </w:tcPr>
          <w:p w14:paraId="0290F958" w14:textId="77777777" w:rsidR="001C0E6C" w:rsidRPr="001C0E6C" w:rsidRDefault="001C0E6C" w:rsidP="007E2B31">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1C0E6C">
              <w:rPr>
                <w:sz w:val="20"/>
                <w:szCs w:val="20"/>
              </w:rPr>
              <w:t>48.055.364</w:t>
            </w:r>
          </w:p>
        </w:tc>
        <w:tc>
          <w:tcPr>
            <w:tcW w:w="1242" w:type="pct"/>
            <w:vAlign w:val="center"/>
          </w:tcPr>
          <w:p w14:paraId="0EBA4EC8" w14:textId="77777777" w:rsidR="001C0E6C" w:rsidRPr="001C0E6C" w:rsidRDefault="001C0E6C" w:rsidP="007E2B31">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1C0E6C">
              <w:rPr>
                <w:sz w:val="20"/>
                <w:szCs w:val="20"/>
              </w:rPr>
              <w:t>24.395.921</w:t>
            </w:r>
          </w:p>
        </w:tc>
      </w:tr>
      <w:tr w:rsidR="001C0E6C" w:rsidRPr="001C0E6C" w14:paraId="614C05DC" w14:textId="77777777" w:rsidTr="007E2B31">
        <w:trPr>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1F02E37E" w14:textId="77777777" w:rsidR="001C0E6C" w:rsidRPr="001C0E6C" w:rsidRDefault="001C0E6C" w:rsidP="007E2B31">
            <w:pPr>
              <w:pStyle w:val="Default"/>
              <w:jc w:val="center"/>
              <w:rPr>
                <w:b w:val="0"/>
                <w:sz w:val="20"/>
                <w:szCs w:val="20"/>
              </w:rPr>
            </w:pPr>
            <w:r w:rsidRPr="001C0E6C">
              <w:rPr>
                <w:sz w:val="20"/>
                <w:szCs w:val="20"/>
              </w:rPr>
              <w:t>Média de passageiros dia útil</w:t>
            </w:r>
          </w:p>
        </w:tc>
        <w:tc>
          <w:tcPr>
            <w:tcW w:w="1242" w:type="pct"/>
            <w:vAlign w:val="center"/>
          </w:tcPr>
          <w:p w14:paraId="4CDE13F7" w14:textId="77777777" w:rsidR="001C0E6C" w:rsidRPr="001C0E6C" w:rsidRDefault="001C0E6C" w:rsidP="007E2B31">
            <w:pPr>
              <w:pStyle w:val="Default"/>
              <w:jc w:val="center"/>
              <w:cnfStyle w:val="000000000000" w:firstRow="0" w:lastRow="0" w:firstColumn="0" w:lastColumn="0" w:oddVBand="0" w:evenVBand="0" w:oddHBand="0" w:evenHBand="0" w:firstRowFirstColumn="0" w:firstRowLastColumn="0" w:lastRowFirstColumn="0" w:lastRowLastColumn="0"/>
              <w:rPr>
                <w:sz w:val="20"/>
                <w:szCs w:val="20"/>
              </w:rPr>
            </w:pPr>
            <w:r w:rsidRPr="001C0E6C">
              <w:rPr>
                <w:sz w:val="20"/>
                <w:szCs w:val="20"/>
              </w:rPr>
              <w:t>160.343</w:t>
            </w:r>
          </w:p>
        </w:tc>
        <w:tc>
          <w:tcPr>
            <w:tcW w:w="1242" w:type="pct"/>
            <w:vAlign w:val="center"/>
          </w:tcPr>
          <w:p w14:paraId="7EB0D799" w14:textId="77777777" w:rsidR="001C0E6C" w:rsidRPr="001C0E6C" w:rsidRDefault="001C0E6C" w:rsidP="007E2B31">
            <w:pPr>
              <w:pStyle w:val="Default"/>
              <w:jc w:val="center"/>
              <w:cnfStyle w:val="000000000000" w:firstRow="0" w:lastRow="0" w:firstColumn="0" w:lastColumn="0" w:oddVBand="0" w:evenVBand="0" w:oddHBand="0" w:evenHBand="0" w:firstRowFirstColumn="0" w:firstRowLastColumn="0" w:lastRowFirstColumn="0" w:lastRowLastColumn="0"/>
              <w:rPr>
                <w:sz w:val="20"/>
                <w:szCs w:val="20"/>
              </w:rPr>
            </w:pPr>
            <w:r w:rsidRPr="001C0E6C">
              <w:rPr>
                <w:sz w:val="20"/>
                <w:szCs w:val="20"/>
              </w:rPr>
              <w:t>81.836</w:t>
            </w:r>
          </w:p>
        </w:tc>
      </w:tr>
      <w:tr w:rsidR="001C0E6C" w:rsidRPr="001C0E6C" w14:paraId="7A0F8A67" w14:textId="77777777" w:rsidTr="007E2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3C89BDBC" w14:textId="77777777" w:rsidR="001C0E6C" w:rsidRPr="001C0E6C" w:rsidRDefault="001C0E6C" w:rsidP="007E2B31">
            <w:pPr>
              <w:pStyle w:val="Default"/>
              <w:jc w:val="center"/>
              <w:rPr>
                <w:b w:val="0"/>
                <w:sz w:val="20"/>
                <w:szCs w:val="20"/>
              </w:rPr>
            </w:pPr>
            <w:r w:rsidRPr="001C0E6C">
              <w:rPr>
                <w:sz w:val="20"/>
                <w:szCs w:val="20"/>
              </w:rPr>
              <w:t>Índice de regularidade</w:t>
            </w:r>
          </w:p>
        </w:tc>
        <w:tc>
          <w:tcPr>
            <w:tcW w:w="1242" w:type="pct"/>
            <w:vAlign w:val="center"/>
          </w:tcPr>
          <w:p w14:paraId="0B40B5F5" w14:textId="77777777" w:rsidR="001C0E6C" w:rsidRPr="001C0E6C" w:rsidRDefault="001C0E6C" w:rsidP="007E2B31">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1C0E6C">
              <w:rPr>
                <w:sz w:val="20"/>
                <w:szCs w:val="20"/>
              </w:rPr>
              <w:t>99,44</w:t>
            </w:r>
          </w:p>
        </w:tc>
        <w:tc>
          <w:tcPr>
            <w:tcW w:w="1242" w:type="pct"/>
            <w:vAlign w:val="center"/>
          </w:tcPr>
          <w:p w14:paraId="4C91379E" w14:textId="77777777" w:rsidR="001C0E6C" w:rsidRPr="001C0E6C" w:rsidRDefault="001C0E6C" w:rsidP="007E2B31">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1C0E6C">
              <w:rPr>
                <w:sz w:val="20"/>
                <w:szCs w:val="20"/>
              </w:rPr>
              <w:t>99,62</w:t>
            </w:r>
          </w:p>
        </w:tc>
      </w:tr>
      <w:tr w:rsidR="001C0E6C" w:rsidRPr="001C0E6C" w14:paraId="63464AC2" w14:textId="77777777" w:rsidTr="007E2B31">
        <w:trPr>
          <w:jc w:val="center"/>
        </w:trPr>
        <w:tc>
          <w:tcPr>
            <w:cnfStyle w:val="001000000000" w:firstRow="0" w:lastRow="0" w:firstColumn="1" w:lastColumn="0" w:oddVBand="0" w:evenVBand="0" w:oddHBand="0" w:evenHBand="0" w:firstRowFirstColumn="0" w:firstRowLastColumn="0" w:lastRowFirstColumn="0" w:lastRowLastColumn="0"/>
            <w:tcW w:w="2515" w:type="pct"/>
            <w:vAlign w:val="center"/>
          </w:tcPr>
          <w:p w14:paraId="413D81BC" w14:textId="77777777" w:rsidR="001C0E6C" w:rsidRPr="001C0E6C" w:rsidRDefault="001C0E6C" w:rsidP="007E2B31">
            <w:pPr>
              <w:pStyle w:val="Default"/>
              <w:jc w:val="center"/>
              <w:rPr>
                <w:b w:val="0"/>
                <w:color w:val="auto"/>
                <w:sz w:val="20"/>
                <w:szCs w:val="20"/>
              </w:rPr>
            </w:pPr>
            <w:r w:rsidRPr="001C0E6C">
              <w:rPr>
                <w:color w:val="auto"/>
                <w:sz w:val="20"/>
                <w:szCs w:val="20"/>
              </w:rPr>
              <w:t>Taxa de Cobertura Operacional</w:t>
            </w:r>
          </w:p>
        </w:tc>
        <w:tc>
          <w:tcPr>
            <w:tcW w:w="1242" w:type="pct"/>
            <w:vAlign w:val="center"/>
          </w:tcPr>
          <w:p w14:paraId="6FA6EDEC" w14:textId="77777777" w:rsidR="001C0E6C" w:rsidRPr="001C0E6C" w:rsidRDefault="001C0E6C" w:rsidP="007E2B31">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C0E6C">
              <w:rPr>
                <w:color w:val="auto"/>
                <w:sz w:val="20"/>
                <w:szCs w:val="20"/>
              </w:rPr>
              <w:t>70,15%</w:t>
            </w:r>
          </w:p>
        </w:tc>
        <w:tc>
          <w:tcPr>
            <w:tcW w:w="1242" w:type="pct"/>
            <w:vAlign w:val="center"/>
          </w:tcPr>
          <w:p w14:paraId="720274C3" w14:textId="77777777" w:rsidR="001C0E6C" w:rsidRPr="001C0E6C" w:rsidRDefault="001C0E6C" w:rsidP="007E2B31">
            <w:pPr>
              <w:pStyle w:val="Default"/>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C0E6C">
              <w:rPr>
                <w:color w:val="auto"/>
                <w:sz w:val="20"/>
                <w:szCs w:val="20"/>
              </w:rPr>
              <w:t>41,84%</w:t>
            </w:r>
          </w:p>
        </w:tc>
      </w:tr>
    </w:tbl>
    <w:p w14:paraId="1AAEE04D" w14:textId="77777777" w:rsidR="001C0E6C" w:rsidRPr="001C0E6C" w:rsidRDefault="001C0E6C" w:rsidP="001C0E6C">
      <w:pPr>
        <w:pStyle w:val="western"/>
        <w:spacing w:before="0" w:beforeAutospacing="0" w:after="0"/>
        <w:ind w:left="708"/>
        <w:rPr>
          <w:rFonts w:ascii="Arial" w:hAnsi="Arial" w:cs="Arial"/>
          <w:sz w:val="20"/>
          <w:szCs w:val="20"/>
        </w:rPr>
      </w:pPr>
    </w:p>
    <w:p w14:paraId="41DFAC0F" w14:textId="77777777" w:rsidR="001C0E6C" w:rsidRPr="001C0E6C" w:rsidRDefault="001C0E6C" w:rsidP="001C0E6C">
      <w:pPr>
        <w:pStyle w:val="western"/>
        <w:spacing w:before="0" w:beforeAutospacing="0" w:after="0"/>
        <w:ind w:left="708"/>
        <w:rPr>
          <w:rFonts w:ascii="Arial" w:hAnsi="Arial" w:cs="Arial"/>
          <w:sz w:val="20"/>
          <w:szCs w:val="20"/>
        </w:rPr>
      </w:pPr>
    </w:p>
    <w:p w14:paraId="3CD89D3B" w14:textId="77777777" w:rsidR="001C0E6C" w:rsidRPr="001C0E6C" w:rsidRDefault="001C0E6C" w:rsidP="001C0E6C">
      <w:pPr>
        <w:spacing w:line="276" w:lineRule="auto"/>
        <w:jc w:val="both"/>
        <w:rPr>
          <w:rFonts w:ascii="Arial" w:hAnsi="Arial" w:cs="Arial"/>
          <w:sz w:val="20"/>
          <w:szCs w:val="20"/>
        </w:rPr>
      </w:pPr>
      <w:r w:rsidRPr="001C0E6C">
        <w:rPr>
          <w:rFonts w:ascii="Arial" w:hAnsi="Arial" w:cs="Arial"/>
          <w:sz w:val="20"/>
          <w:szCs w:val="20"/>
        </w:rPr>
        <w:t>Relativo ao desempenho no período, o índice da TCO teve queda de 40,36% em relação a 2019, resultado inferior ao ano anterior e, também, inferior à meta fixada para o ano de 2020 de 74% de cobertura.</w:t>
      </w:r>
      <w:r w:rsidRPr="001C0E6C">
        <w:rPr>
          <w:rFonts w:ascii="Arial" w:hAnsi="Arial" w:cs="Arial"/>
          <w:color w:val="FF0000"/>
          <w:sz w:val="20"/>
          <w:szCs w:val="20"/>
        </w:rPr>
        <w:t xml:space="preserve"> </w:t>
      </w:r>
      <w:r w:rsidRPr="001C0E6C">
        <w:rPr>
          <w:rFonts w:ascii="Arial" w:hAnsi="Arial" w:cs="Arial"/>
          <w:sz w:val="20"/>
          <w:szCs w:val="20"/>
        </w:rPr>
        <w:t>Tal fato é conhecido, principalmente pela queda de passageiros transportados de 49,23% em relação ao mesmo período de 2019, isto, devido a declaração de pandemia do novo Corona vírus pela Organização Mundial da Saúde ocorrida em 11 de março de 2020.</w:t>
      </w:r>
    </w:p>
    <w:p w14:paraId="5D14BBD8" w14:textId="77777777" w:rsidR="001C0E6C" w:rsidRPr="001C0E6C" w:rsidRDefault="001C0E6C" w:rsidP="001C0E6C">
      <w:pPr>
        <w:spacing w:line="276" w:lineRule="auto"/>
        <w:jc w:val="both"/>
        <w:rPr>
          <w:rFonts w:ascii="Arial" w:hAnsi="Arial" w:cs="Arial"/>
          <w:sz w:val="20"/>
          <w:szCs w:val="20"/>
        </w:rPr>
      </w:pPr>
      <w:r w:rsidRPr="001C0E6C">
        <w:rPr>
          <w:rFonts w:ascii="Arial" w:hAnsi="Arial" w:cs="Arial"/>
          <w:sz w:val="20"/>
          <w:szCs w:val="20"/>
        </w:rPr>
        <w:lastRenderedPageBreak/>
        <w:t>A TRENSURB transportou em 2020, 24,4 milhões de passageiros, tendo a Média Dia Útil – MDU de passageiros transportados apresentando redução de 48,96% em relação a 2019, registrando a média em 2020 de 81.836 passageiros/dia útil e a média em 2019 de 160.343.</w:t>
      </w:r>
    </w:p>
    <w:p w14:paraId="7F773E62" w14:textId="77777777" w:rsidR="001C0E6C" w:rsidRPr="001C0E6C" w:rsidRDefault="001C0E6C" w:rsidP="001C0E6C">
      <w:pPr>
        <w:spacing w:line="276" w:lineRule="auto"/>
        <w:jc w:val="both"/>
        <w:rPr>
          <w:rFonts w:ascii="Arial" w:hAnsi="Arial" w:cs="Arial"/>
          <w:sz w:val="20"/>
          <w:szCs w:val="20"/>
        </w:rPr>
      </w:pPr>
    </w:p>
    <w:p w14:paraId="1CA12B8B" w14:textId="77777777" w:rsidR="001C0E6C" w:rsidRPr="001C0E6C" w:rsidRDefault="001C0E6C" w:rsidP="001C0E6C">
      <w:pPr>
        <w:spacing w:after="120" w:line="276" w:lineRule="auto"/>
        <w:jc w:val="both"/>
        <w:rPr>
          <w:rFonts w:ascii="Arial" w:hAnsi="Arial" w:cs="Arial"/>
          <w:b/>
          <w:sz w:val="20"/>
          <w:szCs w:val="20"/>
          <w:lang w:eastAsia="pt-BR"/>
        </w:rPr>
      </w:pPr>
      <w:r w:rsidRPr="001C0E6C">
        <w:rPr>
          <w:rFonts w:ascii="Arial" w:hAnsi="Arial" w:cs="Arial"/>
          <w:b/>
          <w:sz w:val="20"/>
          <w:szCs w:val="20"/>
          <w:lang w:eastAsia="pt-BR"/>
        </w:rPr>
        <w:t xml:space="preserve">POTENCIALIDADES E DESAFIOS </w:t>
      </w:r>
    </w:p>
    <w:p w14:paraId="6E10235F" w14:textId="77777777" w:rsidR="001C0E6C" w:rsidRPr="001C0E6C" w:rsidRDefault="001C0E6C" w:rsidP="001C0E6C">
      <w:pPr>
        <w:pStyle w:val="Default"/>
        <w:spacing w:after="120" w:line="276" w:lineRule="auto"/>
        <w:jc w:val="both"/>
        <w:rPr>
          <w:sz w:val="20"/>
          <w:szCs w:val="20"/>
        </w:rPr>
      </w:pPr>
      <w:r w:rsidRPr="001C0E6C">
        <w:rPr>
          <w:sz w:val="20"/>
          <w:szCs w:val="20"/>
        </w:rPr>
        <w:t xml:space="preserve">Diante da necessidade permanente de modernização do Sistema de Trens Urbanos de Porto Alegre em </w:t>
      </w:r>
      <w:r w:rsidRPr="001C0E6C">
        <w:rPr>
          <w:color w:val="auto"/>
          <w:sz w:val="20"/>
          <w:szCs w:val="20"/>
        </w:rPr>
        <w:t xml:space="preserve">2020 a TRENSURB informou ao Governo Federal a permanência dos Investimentos para o ciclo do Plano Plurianual – PPA 2020-2023. Os projetos compreendem a melhoria da frota, modernização </w:t>
      </w:r>
      <w:r w:rsidRPr="001C0E6C">
        <w:rPr>
          <w:sz w:val="20"/>
          <w:szCs w:val="20"/>
        </w:rPr>
        <w:t xml:space="preserve">dos sistemas operacionais de sinalização, reforma de ativos da via permanente e da rede aérea, reforma e ampliação das edificações e adequações à acessibilidade universal, além da geração de energia fotovoltaica e da atualização tecnológica para garantir a segurança da informação da TRENSURB. Tais medidas irão proporcionar um serviço de maior qualidade, conforto e segurança aos nossos clientes. </w:t>
      </w:r>
    </w:p>
    <w:p w14:paraId="7C29F655" w14:textId="77777777" w:rsidR="001C0E6C" w:rsidRPr="001C0E6C" w:rsidRDefault="001C0E6C" w:rsidP="001C0E6C">
      <w:pPr>
        <w:pStyle w:val="Default"/>
        <w:spacing w:after="120" w:line="276" w:lineRule="auto"/>
        <w:jc w:val="both"/>
        <w:rPr>
          <w:sz w:val="20"/>
          <w:szCs w:val="20"/>
        </w:rPr>
      </w:pPr>
      <w:r w:rsidRPr="001C0E6C">
        <w:rPr>
          <w:sz w:val="20"/>
          <w:szCs w:val="20"/>
        </w:rPr>
        <w:t>Considerando o Planejamento estratégico vigente ciclo 2016-2020, em destaque os objetivos estratégicos de "Oferecer mobilidade urbana confiável com tarifa justa" e "Alcançar o equilíbrio econômico-financeiro", a TRENSURB no Plano de Negócios 2020 fixou diretrizes sobre os seguintes enfoques:</w:t>
      </w:r>
    </w:p>
    <w:p w14:paraId="70DC20C6" w14:textId="77777777" w:rsidR="001C0E6C" w:rsidRPr="001C0E6C" w:rsidRDefault="001C0E6C" w:rsidP="001C0E6C">
      <w:pPr>
        <w:pStyle w:val="Default"/>
        <w:numPr>
          <w:ilvl w:val="0"/>
          <w:numId w:val="21"/>
        </w:numPr>
        <w:spacing w:after="120" w:line="276" w:lineRule="auto"/>
        <w:jc w:val="both"/>
        <w:rPr>
          <w:sz w:val="20"/>
          <w:szCs w:val="20"/>
        </w:rPr>
      </w:pPr>
      <w:r w:rsidRPr="001C0E6C">
        <w:rPr>
          <w:b/>
          <w:sz w:val="20"/>
          <w:szCs w:val="20"/>
        </w:rPr>
        <w:t xml:space="preserve">Foco </w:t>
      </w:r>
      <w:r w:rsidRPr="001C0E6C">
        <w:rPr>
          <w:b/>
          <w:color w:val="auto"/>
          <w:sz w:val="20"/>
          <w:szCs w:val="20"/>
        </w:rPr>
        <w:t>no usuário</w:t>
      </w:r>
      <w:r w:rsidRPr="001C0E6C">
        <w:rPr>
          <w:color w:val="auto"/>
          <w:sz w:val="20"/>
          <w:szCs w:val="20"/>
        </w:rPr>
        <w:t xml:space="preserve"> - a diretriz de foco no passageiro visa aumentar a eficiência operacional do serviço da TRENSURB, aliada a melhorar a satisfação e segurança dos nossos clientes.</w:t>
      </w:r>
    </w:p>
    <w:p w14:paraId="47E23C8C" w14:textId="77777777" w:rsidR="001C0E6C" w:rsidRPr="001C0E6C" w:rsidRDefault="001C0E6C" w:rsidP="001C0E6C">
      <w:pPr>
        <w:pStyle w:val="Default"/>
        <w:numPr>
          <w:ilvl w:val="0"/>
          <w:numId w:val="21"/>
        </w:numPr>
        <w:spacing w:after="120" w:line="276" w:lineRule="auto"/>
        <w:jc w:val="both"/>
        <w:rPr>
          <w:sz w:val="20"/>
          <w:szCs w:val="20"/>
        </w:rPr>
      </w:pPr>
      <w:r w:rsidRPr="001C0E6C">
        <w:rPr>
          <w:b/>
          <w:sz w:val="20"/>
          <w:szCs w:val="20"/>
        </w:rPr>
        <w:t>Eficiência econômico-financeira</w:t>
      </w:r>
      <w:r w:rsidRPr="001C0E6C">
        <w:rPr>
          <w:sz w:val="20"/>
          <w:szCs w:val="20"/>
        </w:rPr>
        <w:t xml:space="preserve"> - a diretriz da eficiência econômico-financeira visa buscar a maior sustentabilidade financeira da TRENSURB, equilibrando a relação das receitas próprias com as despesas de funcionamento.  </w:t>
      </w:r>
    </w:p>
    <w:p w14:paraId="4D39A0FF" w14:textId="77777777" w:rsidR="001C0E6C" w:rsidRPr="001C0E6C" w:rsidRDefault="001C0E6C" w:rsidP="001C0E6C">
      <w:pPr>
        <w:pStyle w:val="Default"/>
        <w:spacing w:after="120" w:line="276" w:lineRule="auto"/>
        <w:jc w:val="both"/>
        <w:rPr>
          <w:color w:val="auto"/>
          <w:sz w:val="20"/>
          <w:szCs w:val="20"/>
        </w:rPr>
      </w:pPr>
      <w:r w:rsidRPr="001C0E6C">
        <w:rPr>
          <w:color w:val="auto"/>
          <w:sz w:val="20"/>
          <w:szCs w:val="20"/>
        </w:rPr>
        <w:t>No 2º semestre de 2020, a TRENSURB iniciou o processo de elaboração do novo Planejamento Estratégico para o Ciclo 2021-2025. Com uma visão sistêmica e articulação entre ações de curto, médio e longo prazos estruturou o monitoramento das práticas de planejamento e gestão estratégica alinhadas com as prioridades e diretrizes do Governo Federal. A aprovação do novo Planejamento Estratégico e Plano de Negócios 2021 foram deliberados em Conselho de Administração em dezembro/2020.</w:t>
      </w:r>
    </w:p>
    <w:p w14:paraId="36E2442F" w14:textId="77777777" w:rsidR="001C0E6C" w:rsidRPr="001C0E6C" w:rsidRDefault="001C0E6C" w:rsidP="001C0E6C">
      <w:pPr>
        <w:pStyle w:val="Default"/>
        <w:spacing w:after="120" w:line="276" w:lineRule="auto"/>
        <w:jc w:val="both"/>
        <w:rPr>
          <w:rFonts w:eastAsia="Verdana"/>
          <w:bCs/>
          <w:color w:val="auto"/>
          <w:sz w:val="20"/>
          <w:szCs w:val="20"/>
        </w:rPr>
      </w:pPr>
      <w:r w:rsidRPr="001C0E6C">
        <w:rPr>
          <w:rFonts w:eastAsia="Verdana"/>
          <w:bCs/>
          <w:color w:val="auto"/>
          <w:sz w:val="20"/>
          <w:szCs w:val="20"/>
        </w:rPr>
        <w:t>Neste contexto, oportunidades são vislumbradas ao repensar a mobilidade urbana e tratá-la como um vetor de desenvolvimento, conquanto notadamente pública, é executora da política pública e agente do desenvolvimento urbano orientado para o transporte coletivo, possui capacidade de expansão do sistema proporcionando solução de mobilidade e serviço acessível. Adicionalmente, a gestão de ativos imobiliários mostra-se como alternativa para subsidiar valor da tarifa.</w:t>
      </w:r>
    </w:p>
    <w:p w14:paraId="215E87FB" w14:textId="77777777" w:rsidR="001C0E6C" w:rsidRPr="001C0E6C" w:rsidRDefault="001C0E6C" w:rsidP="001C0E6C">
      <w:pPr>
        <w:pStyle w:val="Default"/>
        <w:spacing w:after="120" w:line="276" w:lineRule="auto"/>
        <w:jc w:val="both"/>
        <w:rPr>
          <w:rFonts w:eastAsia="Verdana"/>
          <w:bCs/>
          <w:color w:val="auto"/>
          <w:sz w:val="20"/>
          <w:szCs w:val="20"/>
        </w:rPr>
      </w:pPr>
      <w:r w:rsidRPr="001C0E6C">
        <w:rPr>
          <w:rFonts w:eastAsia="Verdana"/>
          <w:bCs/>
          <w:color w:val="auto"/>
          <w:sz w:val="20"/>
          <w:szCs w:val="20"/>
        </w:rPr>
        <w:t>Entretanto, sendo a gestão estratégica um elemento importante da governança organizacional, o presente Planejamento Estratégico 2021-2025 é o compromisso de gestão que almeja avançar em direção ao alcance da sustentabilidade econômico-financeira com busca permanente pela excelência na prestação do serviço.</w:t>
      </w:r>
    </w:p>
    <w:p w14:paraId="429377E8" w14:textId="77777777" w:rsidR="001C0E6C" w:rsidRPr="001C0E6C" w:rsidRDefault="001C0E6C" w:rsidP="001C0E6C">
      <w:pPr>
        <w:pStyle w:val="Default"/>
        <w:spacing w:after="120" w:line="276" w:lineRule="auto"/>
        <w:jc w:val="both"/>
        <w:rPr>
          <w:color w:val="auto"/>
          <w:sz w:val="20"/>
          <w:szCs w:val="20"/>
        </w:rPr>
      </w:pPr>
      <w:r w:rsidRPr="001C0E6C">
        <w:rPr>
          <w:color w:val="auto"/>
          <w:sz w:val="20"/>
          <w:szCs w:val="20"/>
        </w:rPr>
        <w:t xml:space="preserve">Por fim, acreditamos que aprimorar a governança, modernizar a gestão pública, desburocratizar os processos e implementar ações simplificadas, permanecerão no foco da atuação da gestão e alinhados com as diretrizes do Governo Federal. </w:t>
      </w:r>
    </w:p>
    <w:p w14:paraId="2E6BE350" w14:textId="77777777" w:rsidR="001C0E6C" w:rsidRPr="001C0E6C" w:rsidRDefault="001C0E6C" w:rsidP="001C0E6C">
      <w:pPr>
        <w:pStyle w:val="Default"/>
        <w:spacing w:after="120" w:line="276" w:lineRule="auto"/>
        <w:jc w:val="both"/>
        <w:rPr>
          <w:color w:val="auto"/>
          <w:sz w:val="20"/>
          <w:szCs w:val="20"/>
        </w:rPr>
      </w:pPr>
    </w:p>
    <w:p w14:paraId="7BFC3A58" w14:textId="77777777" w:rsidR="001C0E6C" w:rsidRPr="001C0E6C" w:rsidRDefault="001C0E6C" w:rsidP="001C0E6C">
      <w:pPr>
        <w:pStyle w:val="Default"/>
        <w:spacing w:after="120" w:line="276" w:lineRule="auto"/>
        <w:jc w:val="both"/>
        <w:rPr>
          <w:color w:val="auto"/>
          <w:sz w:val="20"/>
          <w:szCs w:val="20"/>
        </w:rPr>
      </w:pPr>
      <w:r w:rsidRPr="001C0E6C">
        <w:rPr>
          <w:color w:val="auto"/>
          <w:sz w:val="20"/>
          <w:szCs w:val="20"/>
        </w:rPr>
        <w:t>Porto Alegre, março de 2021.</w:t>
      </w:r>
    </w:p>
    <w:p w14:paraId="16572A59" w14:textId="77777777" w:rsidR="001C0E6C" w:rsidRPr="001C0E6C" w:rsidRDefault="001C0E6C" w:rsidP="001C0E6C">
      <w:pPr>
        <w:pStyle w:val="Default"/>
        <w:spacing w:after="120" w:line="276" w:lineRule="auto"/>
        <w:jc w:val="both"/>
        <w:rPr>
          <w:color w:val="auto"/>
          <w:sz w:val="20"/>
          <w:szCs w:val="20"/>
        </w:rPr>
      </w:pPr>
      <w:r w:rsidRPr="001C0E6C">
        <w:rPr>
          <w:color w:val="auto"/>
          <w:sz w:val="20"/>
          <w:szCs w:val="20"/>
        </w:rPr>
        <w:t>A Administração.</w:t>
      </w:r>
    </w:p>
    <w:p w14:paraId="15481382" w14:textId="75AB135F" w:rsidR="001C0E6C" w:rsidRPr="001C0E6C" w:rsidRDefault="001C0E6C">
      <w:pPr>
        <w:rPr>
          <w:rFonts w:ascii="Arial" w:hAnsi="Arial" w:cs="Arial"/>
          <w:noProof/>
          <w:sz w:val="20"/>
          <w:szCs w:val="20"/>
        </w:rPr>
        <w:sectPr w:rsidR="001C0E6C" w:rsidRPr="001C0E6C" w:rsidSect="001C0E6C">
          <w:headerReference w:type="first" r:id="rId8"/>
          <w:pgSz w:w="11906" w:h="16838" w:code="9"/>
          <w:pgMar w:top="1276" w:right="1416" w:bottom="1134" w:left="1418" w:header="567" w:footer="567" w:gutter="0"/>
          <w:cols w:space="708"/>
          <w:docGrid w:linePitch="360"/>
        </w:sectPr>
      </w:pPr>
      <w:r>
        <w:rPr>
          <w:rFonts w:ascii="Arial" w:hAnsi="Arial" w:cs="Arial"/>
          <w:noProof/>
          <w:sz w:val="20"/>
          <w:szCs w:val="20"/>
        </w:rPr>
        <w:br w:type="page"/>
      </w:r>
    </w:p>
    <w:tbl>
      <w:tblPr>
        <w:tblW w:w="19309" w:type="dxa"/>
        <w:tblInd w:w="-1064" w:type="dxa"/>
        <w:tblCellMar>
          <w:left w:w="70" w:type="dxa"/>
          <w:right w:w="70" w:type="dxa"/>
        </w:tblCellMar>
        <w:tblLook w:val="04A0" w:firstRow="1" w:lastRow="0" w:firstColumn="1" w:lastColumn="0" w:noHBand="0" w:noVBand="1"/>
      </w:tblPr>
      <w:tblGrid>
        <w:gridCol w:w="160"/>
        <w:gridCol w:w="4518"/>
        <w:gridCol w:w="502"/>
        <w:gridCol w:w="205"/>
        <w:gridCol w:w="216"/>
        <w:gridCol w:w="286"/>
        <w:gridCol w:w="216"/>
        <w:gridCol w:w="1554"/>
        <w:gridCol w:w="196"/>
        <w:gridCol w:w="306"/>
        <w:gridCol w:w="196"/>
        <w:gridCol w:w="1554"/>
        <w:gridCol w:w="236"/>
        <w:gridCol w:w="202"/>
        <w:gridCol w:w="3261"/>
        <w:gridCol w:w="498"/>
        <w:gridCol w:w="218"/>
        <w:gridCol w:w="216"/>
        <w:gridCol w:w="282"/>
        <w:gridCol w:w="216"/>
        <w:gridCol w:w="1518"/>
        <w:gridCol w:w="196"/>
        <w:gridCol w:w="302"/>
        <w:gridCol w:w="196"/>
        <w:gridCol w:w="1561"/>
        <w:gridCol w:w="480"/>
        <w:gridCol w:w="18"/>
      </w:tblGrid>
      <w:tr w:rsidR="00B810FE" w:rsidRPr="00B810FE" w14:paraId="16BDB6FB" w14:textId="77777777" w:rsidTr="00B810FE">
        <w:trPr>
          <w:trHeight w:val="255"/>
        </w:trPr>
        <w:tc>
          <w:tcPr>
            <w:tcW w:w="160" w:type="dxa"/>
            <w:tcBorders>
              <w:top w:val="nil"/>
              <w:left w:val="nil"/>
              <w:bottom w:val="nil"/>
              <w:right w:val="nil"/>
            </w:tcBorders>
            <w:shd w:val="clear" w:color="auto" w:fill="auto"/>
            <w:noWrap/>
            <w:vAlign w:val="bottom"/>
            <w:hideMark/>
          </w:tcPr>
          <w:p w14:paraId="06840F36" w14:textId="77777777" w:rsidR="00B810FE" w:rsidRPr="00B810FE" w:rsidRDefault="00B810FE" w:rsidP="00B810FE">
            <w:pPr>
              <w:spacing w:after="0" w:line="240" w:lineRule="auto"/>
              <w:rPr>
                <w:rFonts w:ascii="Times New Roman" w:eastAsia="Times New Roman" w:hAnsi="Times New Roman" w:cs="Times New Roman"/>
                <w:sz w:val="24"/>
                <w:szCs w:val="24"/>
                <w:lang w:eastAsia="pt-BR"/>
              </w:rPr>
            </w:pPr>
          </w:p>
        </w:tc>
        <w:tc>
          <w:tcPr>
            <w:tcW w:w="5020" w:type="dxa"/>
            <w:gridSpan w:val="2"/>
            <w:tcBorders>
              <w:top w:val="nil"/>
              <w:left w:val="nil"/>
              <w:bottom w:val="nil"/>
              <w:right w:val="nil"/>
            </w:tcBorders>
            <w:shd w:val="clear" w:color="auto" w:fill="auto"/>
            <w:noWrap/>
            <w:vAlign w:val="bottom"/>
            <w:hideMark/>
          </w:tcPr>
          <w:p w14:paraId="3291AA58" w14:textId="77777777" w:rsidR="00B810FE" w:rsidRDefault="00B810FE" w:rsidP="00B810FE">
            <w:pPr>
              <w:spacing w:after="0" w:line="240" w:lineRule="auto"/>
              <w:rPr>
                <w:rFonts w:ascii="Times New Roman" w:eastAsia="Times New Roman" w:hAnsi="Times New Roman" w:cs="Times New Roman"/>
                <w:sz w:val="20"/>
                <w:szCs w:val="20"/>
                <w:lang w:eastAsia="pt-BR"/>
              </w:rPr>
            </w:pPr>
          </w:p>
          <w:p w14:paraId="63D7ECE4" w14:textId="77777777" w:rsidR="00B810FE" w:rsidRDefault="00B810FE" w:rsidP="00B810FE">
            <w:pPr>
              <w:spacing w:after="0" w:line="240" w:lineRule="auto"/>
              <w:rPr>
                <w:rFonts w:ascii="Times New Roman" w:eastAsia="Times New Roman" w:hAnsi="Times New Roman" w:cs="Times New Roman"/>
                <w:sz w:val="20"/>
                <w:szCs w:val="20"/>
                <w:lang w:eastAsia="pt-BR"/>
              </w:rPr>
            </w:pPr>
          </w:p>
          <w:p w14:paraId="58382A8D" w14:textId="77777777" w:rsidR="00B810FE" w:rsidRDefault="00B810FE" w:rsidP="00B810FE">
            <w:pPr>
              <w:spacing w:after="0" w:line="240" w:lineRule="auto"/>
              <w:rPr>
                <w:rFonts w:ascii="Times New Roman" w:eastAsia="Times New Roman" w:hAnsi="Times New Roman" w:cs="Times New Roman"/>
                <w:sz w:val="20"/>
                <w:szCs w:val="20"/>
                <w:lang w:eastAsia="pt-BR"/>
              </w:rPr>
            </w:pPr>
          </w:p>
          <w:p w14:paraId="12A1E20A" w14:textId="77777777" w:rsidR="00B810FE" w:rsidRDefault="00B810FE" w:rsidP="00B810FE">
            <w:pPr>
              <w:spacing w:after="0" w:line="240" w:lineRule="auto"/>
              <w:rPr>
                <w:rFonts w:ascii="Times New Roman" w:eastAsia="Times New Roman" w:hAnsi="Times New Roman" w:cs="Times New Roman"/>
                <w:sz w:val="20"/>
                <w:szCs w:val="20"/>
                <w:lang w:eastAsia="pt-BR"/>
              </w:rPr>
            </w:pPr>
          </w:p>
          <w:p w14:paraId="13484630"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707" w:type="dxa"/>
            <w:gridSpan w:val="3"/>
            <w:tcBorders>
              <w:top w:val="nil"/>
              <w:left w:val="nil"/>
              <w:bottom w:val="nil"/>
              <w:right w:val="nil"/>
            </w:tcBorders>
            <w:shd w:val="clear" w:color="auto" w:fill="auto"/>
            <w:noWrap/>
            <w:vAlign w:val="bottom"/>
            <w:hideMark/>
          </w:tcPr>
          <w:p w14:paraId="56B9626C"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16" w:type="dxa"/>
            <w:tcBorders>
              <w:top w:val="nil"/>
              <w:left w:val="nil"/>
              <w:bottom w:val="nil"/>
              <w:right w:val="nil"/>
            </w:tcBorders>
            <w:shd w:val="clear" w:color="auto" w:fill="auto"/>
            <w:noWrap/>
            <w:vAlign w:val="bottom"/>
            <w:hideMark/>
          </w:tcPr>
          <w:p w14:paraId="2101B1E9"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56" w:type="dxa"/>
            <w:gridSpan w:val="3"/>
            <w:tcBorders>
              <w:top w:val="nil"/>
              <w:left w:val="nil"/>
              <w:bottom w:val="nil"/>
              <w:right w:val="nil"/>
            </w:tcBorders>
            <w:shd w:val="clear" w:color="auto" w:fill="auto"/>
            <w:noWrap/>
            <w:vAlign w:val="bottom"/>
            <w:hideMark/>
          </w:tcPr>
          <w:p w14:paraId="591307F7"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4A258425"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54" w:type="dxa"/>
            <w:tcBorders>
              <w:top w:val="nil"/>
              <w:left w:val="nil"/>
              <w:bottom w:val="nil"/>
              <w:right w:val="nil"/>
            </w:tcBorders>
            <w:shd w:val="clear" w:color="auto" w:fill="auto"/>
            <w:noWrap/>
            <w:vAlign w:val="bottom"/>
            <w:hideMark/>
          </w:tcPr>
          <w:p w14:paraId="1C4B4B1F"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0F8DA946"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02" w:type="dxa"/>
            <w:tcBorders>
              <w:top w:val="nil"/>
              <w:left w:val="nil"/>
              <w:bottom w:val="nil"/>
              <w:right w:val="nil"/>
            </w:tcBorders>
            <w:shd w:val="clear" w:color="auto" w:fill="auto"/>
            <w:noWrap/>
            <w:vAlign w:val="bottom"/>
            <w:hideMark/>
          </w:tcPr>
          <w:p w14:paraId="48A3A112"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3759" w:type="dxa"/>
            <w:gridSpan w:val="2"/>
            <w:tcBorders>
              <w:top w:val="nil"/>
              <w:left w:val="nil"/>
              <w:bottom w:val="nil"/>
              <w:right w:val="nil"/>
            </w:tcBorders>
            <w:shd w:val="clear" w:color="auto" w:fill="auto"/>
            <w:noWrap/>
            <w:vAlign w:val="bottom"/>
            <w:hideMark/>
          </w:tcPr>
          <w:p w14:paraId="486703AF"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716" w:type="dxa"/>
            <w:gridSpan w:val="3"/>
            <w:tcBorders>
              <w:top w:val="nil"/>
              <w:left w:val="nil"/>
              <w:bottom w:val="nil"/>
              <w:right w:val="nil"/>
            </w:tcBorders>
            <w:shd w:val="clear" w:color="auto" w:fill="auto"/>
            <w:noWrap/>
            <w:vAlign w:val="bottom"/>
            <w:hideMark/>
          </w:tcPr>
          <w:p w14:paraId="330529BD"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16" w:type="dxa"/>
            <w:tcBorders>
              <w:top w:val="nil"/>
              <w:left w:val="nil"/>
              <w:bottom w:val="nil"/>
              <w:right w:val="nil"/>
            </w:tcBorders>
            <w:shd w:val="clear" w:color="auto" w:fill="auto"/>
            <w:noWrap/>
            <w:vAlign w:val="bottom"/>
            <w:hideMark/>
          </w:tcPr>
          <w:p w14:paraId="681F1757"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16" w:type="dxa"/>
            <w:gridSpan w:val="3"/>
            <w:tcBorders>
              <w:top w:val="nil"/>
              <w:left w:val="nil"/>
              <w:bottom w:val="nil"/>
              <w:right w:val="nil"/>
            </w:tcBorders>
            <w:shd w:val="clear" w:color="auto" w:fill="auto"/>
            <w:noWrap/>
            <w:vAlign w:val="bottom"/>
            <w:hideMark/>
          </w:tcPr>
          <w:p w14:paraId="0BCF6317"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2E190DD9"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59" w:type="dxa"/>
            <w:gridSpan w:val="3"/>
            <w:tcBorders>
              <w:top w:val="nil"/>
              <w:left w:val="nil"/>
              <w:bottom w:val="nil"/>
              <w:right w:val="nil"/>
            </w:tcBorders>
            <w:shd w:val="clear" w:color="auto" w:fill="auto"/>
            <w:noWrap/>
            <w:vAlign w:val="bottom"/>
            <w:hideMark/>
          </w:tcPr>
          <w:p w14:paraId="123502EB"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r>
      <w:tr w:rsidR="00B810FE" w:rsidRPr="00B810FE" w14:paraId="4C13130E" w14:textId="77777777" w:rsidTr="00B810FE">
        <w:trPr>
          <w:trHeight w:val="255"/>
        </w:trPr>
        <w:tc>
          <w:tcPr>
            <w:tcW w:w="160" w:type="dxa"/>
            <w:tcBorders>
              <w:top w:val="nil"/>
              <w:left w:val="nil"/>
              <w:bottom w:val="nil"/>
              <w:right w:val="nil"/>
            </w:tcBorders>
            <w:shd w:val="clear" w:color="auto" w:fill="auto"/>
            <w:noWrap/>
            <w:vAlign w:val="bottom"/>
            <w:hideMark/>
          </w:tcPr>
          <w:p w14:paraId="07218B36"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5020" w:type="dxa"/>
            <w:gridSpan w:val="2"/>
            <w:tcBorders>
              <w:top w:val="nil"/>
              <w:left w:val="nil"/>
              <w:bottom w:val="nil"/>
              <w:right w:val="nil"/>
            </w:tcBorders>
            <w:shd w:val="clear" w:color="auto" w:fill="auto"/>
            <w:noWrap/>
            <w:vAlign w:val="bottom"/>
            <w:hideMark/>
          </w:tcPr>
          <w:p w14:paraId="2CE649CB" w14:textId="295294A4" w:rsidR="00B810FE" w:rsidRPr="00B810FE" w:rsidRDefault="00B810FE" w:rsidP="00B810FE">
            <w:pPr>
              <w:spacing w:after="0" w:line="240" w:lineRule="auto"/>
              <w:rPr>
                <w:rFonts w:ascii="Arial" w:eastAsia="Times New Roman" w:hAnsi="Arial" w:cs="Arial"/>
                <w:sz w:val="20"/>
                <w:szCs w:val="20"/>
                <w:lang w:eastAsia="pt-BR"/>
              </w:rPr>
            </w:pPr>
            <w:r w:rsidRPr="00B810FE">
              <w:rPr>
                <w:rFonts w:ascii="Arial" w:eastAsia="Times New Roman" w:hAnsi="Arial" w:cs="Arial"/>
                <w:noProof/>
                <w:sz w:val="20"/>
                <w:szCs w:val="20"/>
                <w:lang w:eastAsia="pt-BR"/>
              </w:rPr>
              <w:drawing>
                <wp:anchor distT="0" distB="0" distL="114300" distR="114300" simplePos="0" relativeHeight="251636224" behindDoc="0" locked="0" layoutInCell="1" allowOverlap="1" wp14:anchorId="72537388" wp14:editId="7E641D9E">
                  <wp:simplePos x="0" y="0"/>
                  <wp:positionH relativeFrom="column">
                    <wp:posOffset>47625</wp:posOffset>
                  </wp:positionH>
                  <wp:positionV relativeFrom="paragraph">
                    <wp:posOffset>28575</wp:posOffset>
                  </wp:positionV>
                  <wp:extent cx="5676900" cy="676275"/>
                  <wp:effectExtent l="0" t="0" r="0" b="0"/>
                  <wp:wrapNone/>
                  <wp:docPr id="12203" name="Imagem 1">
                    <a:extLst xmlns:a="http://schemas.openxmlformats.org/drawingml/2006/main">
                      <a:ext uri="{FF2B5EF4-FFF2-40B4-BE49-F238E27FC236}">
                        <a16:creationId xmlns:a16="http://schemas.microsoft.com/office/drawing/2014/main" id="{64C0C3BE-137F-5D6E-02AE-0CA34C1C4BEF}"/>
                      </a:ext>
                    </a:extLst>
                  </wp:docPr>
                  <wp:cNvGraphicFramePr/>
                  <a:graphic xmlns:a="http://schemas.openxmlformats.org/drawingml/2006/main">
                    <a:graphicData uri="http://schemas.openxmlformats.org/drawingml/2006/picture">
                      <pic:pic xmlns:pic="http://schemas.openxmlformats.org/drawingml/2006/picture">
                        <pic:nvPicPr>
                          <pic:cNvPr id="12203" name="Imagem 2">
                            <a:extLst>
                              <a:ext uri="{FF2B5EF4-FFF2-40B4-BE49-F238E27FC236}">
                                <a16:creationId xmlns:a16="http://schemas.microsoft.com/office/drawing/2014/main" id="{64C0C3BE-137F-5D6E-02AE-0CA34C1C4BEF}"/>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69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880"/>
            </w:tblGrid>
            <w:tr w:rsidR="00B810FE" w:rsidRPr="00B810FE" w14:paraId="2226CA28" w14:textId="77777777">
              <w:trPr>
                <w:trHeight w:val="255"/>
                <w:tblCellSpacing w:w="0" w:type="dxa"/>
              </w:trPr>
              <w:tc>
                <w:tcPr>
                  <w:tcW w:w="4880" w:type="dxa"/>
                  <w:tcBorders>
                    <w:top w:val="nil"/>
                    <w:left w:val="nil"/>
                    <w:bottom w:val="nil"/>
                    <w:right w:val="nil"/>
                  </w:tcBorders>
                  <w:shd w:val="clear" w:color="auto" w:fill="auto"/>
                  <w:noWrap/>
                  <w:vAlign w:val="bottom"/>
                  <w:hideMark/>
                </w:tcPr>
                <w:p w14:paraId="19A9CCE9" w14:textId="77777777" w:rsidR="00B810FE" w:rsidRPr="00B810FE" w:rsidRDefault="00B810FE" w:rsidP="00B810FE">
                  <w:pPr>
                    <w:spacing w:after="0" w:line="240" w:lineRule="auto"/>
                    <w:rPr>
                      <w:rFonts w:ascii="Arial" w:eastAsia="Times New Roman" w:hAnsi="Arial" w:cs="Arial"/>
                      <w:sz w:val="20"/>
                      <w:szCs w:val="20"/>
                      <w:lang w:eastAsia="pt-BR"/>
                    </w:rPr>
                  </w:pPr>
                </w:p>
              </w:tc>
            </w:tr>
          </w:tbl>
          <w:p w14:paraId="45262D42" w14:textId="77777777" w:rsidR="00B810FE" w:rsidRPr="00B810FE" w:rsidRDefault="00B810FE" w:rsidP="00B810FE">
            <w:pPr>
              <w:spacing w:after="0" w:line="240" w:lineRule="auto"/>
              <w:rPr>
                <w:rFonts w:ascii="Arial" w:eastAsia="Times New Roman" w:hAnsi="Arial" w:cs="Arial"/>
                <w:sz w:val="20"/>
                <w:szCs w:val="20"/>
                <w:lang w:eastAsia="pt-BR"/>
              </w:rPr>
            </w:pPr>
          </w:p>
        </w:tc>
        <w:tc>
          <w:tcPr>
            <w:tcW w:w="707" w:type="dxa"/>
            <w:gridSpan w:val="3"/>
            <w:tcBorders>
              <w:top w:val="nil"/>
              <w:left w:val="nil"/>
              <w:bottom w:val="nil"/>
              <w:right w:val="nil"/>
            </w:tcBorders>
            <w:shd w:val="clear" w:color="auto" w:fill="auto"/>
            <w:noWrap/>
            <w:vAlign w:val="bottom"/>
            <w:hideMark/>
          </w:tcPr>
          <w:p w14:paraId="64A316D0"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16" w:type="dxa"/>
            <w:tcBorders>
              <w:top w:val="nil"/>
              <w:left w:val="nil"/>
              <w:bottom w:val="nil"/>
              <w:right w:val="nil"/>
            </w:tcBorders>
            <w:shd w:val="clear" w:color="auto" w:fill="auto"/>
            <w:noWrap/>
            <w:vAlign w:val="bottom"/>
            <w:hideMark/>
          </w:tcPr>
          <w:p w14:paraId="5FAF2199"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56" w:type="dxa"/>
            <w:gridSpan w:val="3"/>
            <w:tcBorders>
              <w:top w:val="nil"/>
              <w:left w:val="nil"/>
              <w:bottom w:val="nil"/>
              <w:right w:val="nil"/>
            </w:tcBorders>
            <w:shd w:val="clear" w:color="auto" w:fill="auto"/>
            <w:noWrap/>
            <w:vAlign w:val="bottom"/>
            <w:hideMark/>
          </w:tcPr>
          <w:p w14:paraId="5CA8C3F8"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5172F5AE"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54" w:type="dxa"/>
            <w:tcBorders>
              <w:top w:val="nil"/>
              <w:left w:val="nil"/>
              <w:bottom w:val="nil"/>
              <w:right w:val="nil"/>
            </w:tcBorders>
            <w:shd w:val="clear" w:color="auto" w:fill="auto"/>
            <w:noWrap/>
            <w:vAlign w:val="bottom"/>
            <w:hideMark/>
          </w:tcPr>
          <w:p w14:paraId="42480654"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6027907E"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02" w:type="dxa"/>
            <w:tcBorders>
              <w:top w:val="nil"/>
              <w:left w:val="nil"/>
              <w:bottom w:val="nil"/>
              <w:right w:val="nil"/>
            </w:tcBorders>
            <w:shd w:val="clear" w:color="auto" w:fill="auto"/>
            <w:noWrap/>
            <w:vAlign w:val="bottom"/>
            <w:hideMark/>
          </w:tcPr>
          <w:p w14:paraId="68DF12A7"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3759" w:type="dxa"/>
            <w:gridSpan w:val="2"/>
            <w:tcBorders>
              <w:top w:val="nil"/>
              <w:left w:val="nil"/>
              <w:bottom w:val="nil"/>
              <w:right w:val="nil"/>
            </w:tcBorders>
            <w:shd w:val="clear" w:color="auto" w:fill="auto"/>
            <w:noWrap/>
            <w:vAlign w:val="bottom"/>
            <w:hideMark/>
          </w:tcPr>
          <w:p w14:paraId="50DB8B8D"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716" w:type="dxa"/>
            <w:gridSpan w:val="3"/>
            <w:tcBorders>
              <w:top w:val="nil"/>
              <w:left w:val="nil"/>
              <w:bottom w:val="nil"/>
              <w:right w:val="nil"/>
            </w:tcBorders>
            <w:shd w:val="clear" w:color="auto" w:fill="auto"/>
            <w:noWrap/>
            <w:vAlign w:val="bottom"/>
            <w:hideMark/>
          </w:tcPr>
          <w:p w14:paraId="118575DE"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16" w:type="dxa"/>
            <w:tcBorders>
              <w:top w:val="nil"/>
              <w:left w:val="nil"/>
              <w:bottom w:val="nil"/>
              <w:right w:val="nil"/>
            </w:tcBorders>
            <w:shd w:val="clear" w:color="auto" w:fill="auto"/>
            <w:noWrap/>
            <w:vAlign w:val="bottom"/>
            <w:hideMark/>
          </w:tcPr>
          <w:p w14:paraId="480790BA"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16" w:type="dxa"/>
            <w:gridSpan w:val="3"/>
            <w:tcBorders>
              <w:top w:val="nil"/>
              <w:left w:val="nil"/>
              <w:bottom w:val="nil"/>
              <w:right w:val="nil"/>
            </w:tcBorders>
            <w:shd w:val="clear" w:color="auto" w:fill="auto"/>
            <w:noWrap/>
            <w:vAlign w:val="bottom"/>
            <w:hideMark/>
          </w:tcPr>
          <w:p w14:paraId="6548098F"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17A3928F"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59" w:type="dxa"/>
            <w:gridSpan w:val="3"/>
            <w:tcBorders>
              <w:top w:val="nil"/>
              <w:left w:val="nil"/>
              <w:bottom w:val="nil"/>
              <w:right w:val="nil"/>
            </w:tcBorders>
            <w:shd w:val="clear" w:color="auto" w:fill="auto"/>
            <w:noWrap/>
            <w:vAlign w:val="bottom"/>
            <w:hideMark/>
          </w:tcPr>
          <w:p w14:paraId="793A4918"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r>
      <w:tr w:rsidR="00B810FE" w:rsidRPr="00B810FE" w14:paraId="75601331" w14:textId="77777777" w:rsidTr="00B810FE">
        <w:trPr>
          <w:trHeight w:val="255"/>
        </w:trPr>
        <w:tc>
          <w:tcPr>
            <w:tcW w:w="160" w:type="dxa"/>
            <w:tcBorders>
              <w:top w:val="nil"/>
              <w:left w:val="nil"/>
              <w:bottom w:val="nil"/>
              <w:right w:val="nil"/>
            </w:tcBorders>
            <w:shd w:val="clear" w:color="auto" w:fill="auto"/>
            <w:noWrap/>
            <w:vAlign w:val="bottom"/>
            <w:hideMark/>
          </w:tcPr>
          <w:p w14:paraId="12CEEB50"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5020" w:type="dxa"/>
            <w:gridSpan w:val="2"/>
            <w:tcBorders>
              <w:top w:val="nil"/>
              <w:left w:val="nil"/>
              <w:bottom w:val="nil"/>
              <w:right w:val="nil"/>
            </w:tcBorders>
            <w:shd w:val="clear" w:color="auto" w:fill="auto"/>
            <w:noWrap/>
            <w:vAlign w:val="bottom"/>
            <w:hideMark/>
          </w:tcPr>
          <w:p w14:paraId="27260CC5"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707" w:type="dxa"/>
            <w:gridSpan w:val="3"/>
            <w:tcBorders>
              <w:top w:val="nil"/>
              <w:left w:val="nil"/>
              <w:bottom w:val="nil"/>
              <w:right w:val="nil"/>
            </w:tcBorders>
            <w:shd w:val="clear" w:color="auto" w:fill="auto"/>
            <w:noWrap/>
            <w:vAlign w:val="bottom"/>
            <w:hideMark/>
          </w:tcPr>
          <w:p w14:paraId="79C49796"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16" w:type="dxa"/>
            <w:tcBorders>
              <w:top w:val="nil"/>
              <w:left w:val="nil"/>
              <w:bottom w:val="nil"/>
              <w:right w:val="nil"/>
            </w:tcBorders>
            <w:shd w:val="clear" w:color="auto" w:fill="auto"/>
            <w:noWrap/>
            <w:vAlign w:val="bottom"/>
            <w:hideMark/>
          </w:tcPr>
          <w:p w14:paraId="05F85446"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56" w:type="dxa"/>
            <w:gridSpan w:val="3"/>
            <w:tcBorders>
              <w:top w:val="nil"/>
              <w:left w:val="nil"/>
              <w:bottom w:val="nil"/>
              <w:right w:val="nil"/>
            </w:tcBorders>
            <w:shd w:val="clear" w:color="auto" w:fill="auto"/>
            <w:noWrap/>
            <w:vAlign w:val="bottom"/>
            <w:hideMark/>
          </w:tcPr>
          <w:p w14:paraId="22C5C1CC"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17A863B6"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54" w:type="dxa"/>
            <w:tcBorders>
              <w:top w:val="nil"/>
              <w:left w:val="nil"/>
              <w:bottom w:val="nil"/>
              <w:right w:val="nil"/>
            </w:tcBorders>
            <w:shd w:val="clear" w:color="auto" w:fill="auto"/>
            <w:noWrap/>
            <w:vAlign w:val="bottom"/>
            <w:hideMark/>
          </w:tcPr>
          <w:p w14:paraId="3206043A"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2BDCE702"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02" w:type="dxa"/>
            <w:tcBorders>
              <w:top w:val="nil"/>
              <w:left w:val="nil"/>
              <w:bottom w:val="nil"/>
              <w:right w:val="nil"/>
            </w:tcBorders>
            <w:shd w:val="clear" w:color="auto" w:fill="auto"/>
            <w:noWrap/>
            <w:vAlign w:val="bottom"/>
            <w:hideMark/>
          </w:tcPr>
          <w:p w14:paraId="54970B92"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3759" w:type="dxa"/>
            <w:gridSpan w:val="2"/>
            <w:tcBorders>
              <w:top w:val="nil"/>
              <w:left w:val="nil"/>
              <w:bottom w:val="nil"/>
              <w:right w:val="nil"/>
            </w:tcBorders>
            <w:shd w:val="clear" w:color="auto" w:fill="auto"/>
            <w:noWrap/>
            <w:vAlign w:val="bottom"/>
            <w:hideMark/>
          </w:tcPr>
          <w:p w14:paraId="41A3C3B2"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716" w:type="dxa"/>
            <w:gridSpan w:val="3"/>
            <w:tcBorders>
              <w:top w:val="nil"/>
              <w:left w:val="nil"/>
              <w:bottom w:val="nil"/>
              <w:right w:val="nil"/>
            </w:tcBorders>
            <w:shd w:val="clear" w:color="auto" w:fill="auto"/>
            <w:noWrap/>
            <w:vAlign w:val="bottom"/>
            <w:hideMark/>
          </w:tcPr>
          <w:p w14:paraId="42974D78"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16" w:type="dxa"/>
            <w:tcBorders>
              <w:top w:val="nil"/>
              <w:left w:val="nil"/>
              <w:bottom w:val="nil"/>
              <w:right w:val="nil"/>
            </w:tcBorders>
            <w:shd w:val="clear" w:color="auto" w:fill="auto"/>
            <w:noWrap/>
            <w:vAlign w:val="bottom"/>
            <w:hideMark/>
          </w:tcPr>
          <w:p w14:paraId="4183CB36"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16" w:type="dxa"/>
            <w:gridSpan w:val="3"/>
            <w:tcBorders>
              <w:top w:val="nil"/>
              <w:left w:val="nil"/>
              <w:bottom w:val="nil"/>
              <w:right w:val="nil"/>
            </w:tcBorders>
            <w:shd w:val="clear" w:color="auto" w:fill="auto"/>
            <w:noWrap/>
            <w:vAlign w:val="bottom"/>
            <w:hideMark/>
          </w:tcPr>
          <w:p w14:paraId="7817AF8E"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3FB6CBBA"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59" w:type="dxa"/>
            <w:gridSpan w:val="3"/>
            <w:tcBorders>
              <w:top w:val="nil"/>
              <w:left w:val="nil"/>
              <w:bottom w:val="nil"/>
              <w:right w:val="nil"/>
            </w:tcBorders>
            <w:shd w:val="clear" w:color="auto" w:fill="auto"/>
            <w:noWrap/>
            <w:vAlign w:val="bottom"/>
            <w:hideMark/>
          </w:tcPr>
          <w:p w14:paraId="62B28332"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r>
      <w:tr w:rsidR="00B810FE" w:rsidRPr="00B810FE" w14:paraId="452D9AD5" w14:textId="77777777" w:rsidTr="00B810FE">
        <w:trPr>
          <w:trHeight w:val="255"/>
        </w:trPr>
        <w:tc>
          <w:tcPr>
            <w:tcW w:w="160" w:type="dxa"/>
            <w:tcBorders>
              <w:top w:val="nil"/>
              <w:left w:val="nil"/>
              <w:bottom w:val="nil"/>
              <w:right w:val="nil"/>
            </w:tcBorders>
            <w:shd w:val="clear" w:color="auto" w:fill="auto"/>
            <w:noWrap/>
            <w:vAlign w:val="bottom"/>
            <w:hideMark/>
          </w:tcPr>
          <w:p w14:paraId="01CD2C93"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5020" w:type="dxa"/>
            <w:gridSpan w:val="2"/>
            <w:tcBorders>
              <w:top w:val="nil"/>
              <w:left w:val="nil"/>
              <w:bottom w:val="nil"/>
              <w:right w:val="nil"/>
            </w:tcBorders>
            <w:shd w:val="clear" w:color="auto" w:fill="auto"/>
            <w:noWrap/>
            <w:vAlign w:val="bottom"/>
            <w:hideMark/>
          </w:tcPr>
          <w:p w14:paraId="3733BAED"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707" w:type="dxa"/>
            <w:gridSpan w:val="3"/>
            <w:tcBorders>
              <w:top w:val="nil"/>
              <w:left w:val="nil"/>
              <w:bottom w:val="nil"/>
              <w:right w:val="nil"/>
            </w:tcBorders>
            <w:shd w:val="clear" w:color="auto" w:fill="auto"/>
            <w:noWrap/>
            <w:vAlign w:val="bottom"/>
            <w:hideMark/>
          </w:tcPr>
          <w:p w14:paraId="5696E06E"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16" w:type="dxa"/>
            <w:tcBorders>
              <w:top w:val="nil"/>
              <w:left w:val="nil"/>
              <w:bottom w:val="nil"/>
              <w:right w:val="nil"/>
            </w:tcBorders>
            <w:shd w:val="clear" w:color="auto" w:fill="auto"/>
            <w:noWrap/>
            <w:vAlign w:val="bottom"/>
            <w:hideMark/>
          </w:tcPr>
          <w:p w14:paraId="752CADA1"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56" w:type="dxa"/>
            <w:gridSpan w:val="3"/>
            <w:tcBorders>
              <w:top w:val="nil"/>
              <w:left w:val="nil"/>
              <w:bottom w:val="nil"/>
              <w:right w:val="nil"/>
            </w:tcBorders>
            <w:shd w:val="clear" w:color="auto" w:fill="auto"/>
            <w:noWrap/>
            <w:vAlign w:val="bottom"/>
            <w:hideMark/>
          </w:tcPr>
          <w:p w14:paraId="4E0DF93E"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091F8DD4"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54" w:type="dxa"/>
            <w:tcBorders>
              <w:top w:val="nil"/>
              <w:left w:val="nil"/>
              <w:bottom w:val="nil"/>
              <w:right w:val="nil"/>
            </w:tcBorders>
            <w:shd w:val="clear" w:color="auto" w:fill="auto"/>
            <w:noWrap/>
            <w:vAlign w:val="bottom"/>
            <w:hideMark/>
          </w:tcPr>
          <w:p w14:paraId="1A90AA60"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3AE4ECBB"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02" w:type="dxa"/>
            <w:tcBorders>
              <w:top w:val="nil"/>
              <w:left w:val="nil"/>
              <w:bottom w:val="nil"/>
              <w:right w:val="nil"/>
            </w:tcBorders>
            <w:shd w:val="clear" w:color="auto" w:fill="auto"/>
            <w:noWrap/>
            <w:vAlign w:val="bottom"/>
            <w:hideMark/>
          </w:tcPr>
          <w:p w14:paraId="7B5AA330"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3759" w:type="dxa"/>
            <w:gridSpan w:val="2"/>
            <w:tcBorders>
              <w:top w:val="nil"/>
              <w:left w:val="nil"/>
              <w:bottom w:val="nil"/>
              <w:right w:val="nil"/>
            </w:tcBorders>
            <w:shd w:val="clear" w:color="auto" w:fill="auto"/>
            <w:noWrap/>
            <w:vAlign w:val="bottom"/>
            <w:hideMark/>
          </w:tcPr>
          <w:p w14:paraId="5F335FCC"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716" w:type="dxa"/>
            <w:gridSpan w:val="3"/>
            <w:tcBorders>
              <w:top w:val="nil"/>
              <w:left w:val="nil"/>
              <w:bottom w:val="nil"/>
              <w:right w:val="nil"/>
            </w:tcBorders>
            <w:shd w:val="clear" w:color="auto" w:fill="auto"/>
            <w:noWrap/>
            <w:vAlign w:val="bottom"/>
            <w:hideMark/>
          </w:tcPr>
          <w:p w14:paraId="50EEFC96"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16" w:type="dxa"/>
            <w:tcBorders>
              <w:top w:val="nil"/>
              <w:left w:val="nil"/>
              <w:bottom w:val="nil"/>
              <w:right w:val="nil"/>
            </w:tcBorders>
            <w:shd w:val="clear" w:color="auto" w:fill="auto"/>
            <w:noWrap/>
            <w:vAlign w:val="bottom"/>
            <w:hideMark/>
          </w:tcPr>
          <w:p w14:paraId="7B5CDA69"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16" w:type="dxa"/>
            <w:gridSpan w:val="3"/>
            <w:tcBorders>
              <w:top w:val="nil"/>
              <w:left w:val="nil"/>
              <w:bottom w:val="nil"/>
              <w:right w:val="nil"/>
            </w:tcBorders>
            <w:shd w:val="clear" w:color="auto" w:fill="auto"/>
            <w:noWrap/>
            <w:vAlign w:val="bottom"/>
            <w:hideMark/>
          </w:tcPr>
          <w:p w14:paraId="3433D8C5"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440FC353"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59" w:type="dxa"/>
            <w:gridSpan w:val="3"/>
            <w:tcBorders>
              <w:top w:val="nil"/>
              <w:left w:val="nil"/>
              <w:bottom w:val="nil"/>
              <w:right w:val="nil"/>
            </w:tcBorders>
            <w:shd w:val="clear" w:color="auto" w:fill="auto"/>
            <w:noWrap/>
            <w:vAlign w:val="bottom"/>
            <w:hideMark/>
          </w:tcPr>
          <w:p w14:paraId="2BC5251D"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r>
      <w:tr w:rsidR="00B810FE" w:rsidRPr="00B810FE" w14:paraId="5EBA88B6" w14:textId="77777777" w:rsidTr="00B810FE">
        <w:trPr>
          <w:trHeight w:val="255"/>
        </w:trPr>
        <w:tc>
          <w:tcPr>
            <w:tcW w:w="160" w:type="dxa"/>
            <w:tcBorders>
              <w:top w:val="nil"/>
              <w:left w:val="nil"/>
              <w:bottom w:val="nil"/>
              <w:right w:val="nil"/>
            </w:tcBorders>
            <w:shd w:val="clear" w:color="auto" w:fill="auto"/>
            <w:noWrap/>
            <w:vAlign w:val="bottom"/>
            <w:hideMark/>
          </w:tcPr>
          <w:p w14:paraId="0199BA4B"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5020" w:type="dxa"/>
            <w:gridSpan w:val="2"/>
            <w:tcBorders>
              <w:top w:val="nil"/>
              <w:left w:val="nil"/>
              <w:bottom w:val="nil"/>
              <w:right w:val="nil"/>
            </w:tcBorders>
            <w:shd w:val="clear" w:color="auto" w:fill="auto"/>
            <w:noWrap/>
            <w:vAlign w:val="bottom"/>
            <w:hideMark/>
          </w:tcPr>
          <w:p w14:paraId="018C8BB8"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707" w:type="dxa"/>
            <w:gridSpan w:val="3"/>
            <w:tcBorders>
              <w:top w:val="nil"/>
              <w:left w:val="nil"/>
              <w:bottom w:val="nil"/>
              <w:right w:val="nil"/>
            </w:tcBorders>
            <w:shd w:val="clear" w:color="auto" w:fill="auto"/>
            <w:noWrap/>
            <w:vAlign w:val="bottom"/>
            <w:hideMark/>
          </w:tcPr>
          <w:p w14:paraId="07D8B55D"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16" w:type="dxa"/>
            <w:tcBorders>
              <w:top w:val="nil"/>
              <w:left w:val="nil"/>
              <w:bottom w:val="nil"/>
              <w:right w:val="nil"/>
            </w:tcBorders>
            <w:shd w:val="clear" w:color="auto" w:fill="auto"/>
            <w:noWrap/>
            <w:vAlign w:val="bottom"/>
            <w:hideMark/>
          </w:tcPr>
          <w:p w14:paraId="1FB27382"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56" w:type="dxa"/>
            <w:gridSpan w:val="3"/>
            <w:tcBorders>
              <w:top w:val="nil"/>
              <w:left w:val="nil"/>
              <w:bottom w:val="nil"/>
              <w:right w:val="nil"/>
            </w:tcBorders>
            <w:shd w:val="clear" w:color="auto" w:fill="auto"/>
            <w:noWrap/>
            <w:vAlign w:val="bottom"/>
            <w:hideMark/>
          </w:tcPr>
          <w:p w14:paraId="1C060EB4"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2F6ECCE8"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54" w:type="dxa"/>
            <w:tcBorders>
              <w:top w:val="nil"/>
              <w:left w:val="nil"/>
              <w:bottom w:val="nil"/>
              <w:right w:val="nil"/>
            </w:tcBorders>
            <w:shd w:val="clear" w:color="auto" w:fill="auto"/>
            <w:noWrap/>
            <w:vAlign w:val="bottom"/>
            <w:hideMark/>
          </w:tcPr>
          <w:p w14:paraId="48B7BEFE"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4C26E087"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02" w:type="dxa"/>
            <w:tcBorders>
              <w:top w:val="nil"/>
              <w:left w:val="nil"/>
              <w:bottom w:val="nil"/>
              <w:right w:val="nil"/>
            </w:tcBorders>
            <w:shd w:val="clear" w:color="auto" w:fill="auto"/>
            <w:noWrap/>
            <w:vAlign w:val="bottom"/>
            <w:hideMark/>
          </w:tcPr>
          <w:p w14:paraId="0A80751C"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3759" w:type="dxa"/>
            <w:gridSpan w:val="2"/>
            <w:tcBorders>
              <w:top w:val="nil"/>
              <w:left w:val="nil"/>
              <w:bottom w:val="nil"/>
              <w:right w:val="nil"/>
            </w:tcBorders>
            <w:shd w:val="clear" w:color="auto" w:fill="auto"/>
            <w:noWrap/>
            <w:vAlign w:val="bottom"/>
            <w:hideMark/>
          </w:tcPr>
          <w:p w14:paraId="7D197362"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716" w:type="dxa"/>
            <w:gridSpan w:val="3"/>
            <w:tcBorders>
              <w:top w:val="nil"/>
              <w:left w:val="nil"/>
              <w:bottom w:val="nil"/>
              <w:right w:val="nil"/>
            </w:tcBorders>
            <w:shd w:val="clear" w:color="auto" w:fill="auto"/>
            <w:noWrap/>
            <w:vAlign w:val="bottom"/>
            <w:hideMark/>
          </w:tcPr>
          <w:p w14:paraId="546C69FD"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16" w:type="dxa"/>
            <w:tcBorders>
              <w:top w:val="nil"/>
              <w:left w:val="nil"/>
              <w:bottom w:val="nil"/>
              <w:right w:val="nil"/>
            </w:tcBorders>
            <w:shd w:val="clear" w:color="auto" w:fill="auto"/>
            <w:noWrap/>
            <w:vAlign w:val="bottom"/>
            <w:hideMark/>
          </w:tcPr>
          <w:p w14:paraId="5E2B049F"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16" w:type="dxa"/>
            <w:gridSpan w:val="3"/>
            <w:tcBorders>
              <w:top w:val="nil"/>
              <w:left w:val="nil"/>
              <w:bottom w:val="nil"/>
              <w:right w:val="nil"/>
            </w:tcBorders>
            <w:shd w:val="clear" w:color="auto" w:fill="auto"/>
            <w:noWrap/>
            <w:vAlign w:val="bottom"/>
            <w:hideMark/>
          </w:tcPr>
          <w:p w14:paraId="335D2F50"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18ECEAF4"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59" w:type="dxa"/>
            <w:gridSpan w:val="3"/>
            <w:tcBorders>
              <w:top w:val="nil"/>
              <w:left w:val="nil"/>
              <w:bottom w:val="nil"/>
              <w:right w:val="nil"/>
            </w:tcBorders>
            <w:shd w:val="clear" w:color="auto" w:fill="auto"/>
            <w:noWrap/>
            <w:vAlign w:val="bottom"/>
            <w:hideMark/>
          </w:tcPr>
          <w:p w14:paraId="53FE52C7"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r>
      <w:tr w:rsidR="00B810FE" w:rsidRPr="00B810FE" w14:paraId="152B2810" w14:textId="77777777" w:rsidTr="00B810FE">
        <w:trPr>
          <w:trHeight w:val="255"/>
        </w:trPr>
        <w:tc>
          <w:tcPr>
            <w:tcW w:w="160" w:type="dxa"/>
            <w:tcBorders>
              <w:top w:val="nil"/>
              <w:left w:val="nil"/>
              <w:bottom w:val="nil"/>
              <w:right w:val="nil"/>
            </w:tcBorders>
            <w:shd w:val="clear" w:color="auto" w:fill="auto"/>
            <w:noWrap/>
            <w:vAlign w:val="bottom"/>
            <w:hideMark/>
          </w:tcPr>
          <w:p w14:paraId="351BA7F4"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5020" w:type="dxa"/>
            <w:gridSpan w:val="2"/>
            <w:tcBorders>
              <w:top w:val="nil"/>
              <w:left w:val="nil"/>
              <w:bottom w:val="nil"/>
              <w:right w:val="nil"/>
            </w:tcBorders>
            <w:shd w:val="clear" w:color="auto" w:fill="auto"/>
            <w:noWrap/>
            <w:vAlign w:val="bottom"/>
            <w:hideMark/>
          </w:tcPr>
          <w:p w14:paraId="0106FC75"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707" w:type="dxa"/>
            <w:gridSpan w:val="3"/>
            <w:tcBorders>
              <w:top w:val="nil"/>
              <w:left w:val="nil"/>
              <w:bottom w:val="nil"/>
              <w:right w:val="nil"/>
            </w:tcBorders>
            <w:shd w:val="clear" w:color="auto" w:fill="auto"/>
            <w:noWrap/>
            <w:vAlign w:val="bottom"/>
            <w:hideMark/>
          </w:tcPr>
          <w:p w14:paraId="040FCC8E"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16" w:type="dxa"/>
            <w:tcBorders>
              <w:top w:val="nil"/>
              <w:left w:val="nil"/>
              <w:bottom w:val="nil"/>
              <w:right w:val="nil"/>
            </w:tcBorders>
            <w:shd w:val="clear" w:color="auto" w:fill="auto"/>
            <w:noWrap/>
            <w:vAlign w:val="bottom"/>
            <w:hideMark/>
          </w:tcPr>
          <w:p w14:paraId="6D2711F7"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56" w:type="dxa"/>
            <w:gridSpan w:val="3"/>
            <w:tcBorders>
              <w:top w:val="nil"/>
              <w:left w:val="nil"/>
              <w:bottom w:val="nil"/>
              <w:right w:val="nil"/>
            </w:tcBorders>
            <w:shd w:val="clear" w:color="auto" w:fill="auto"/>
            <w:noWrap/>
            <w:vAlign w:val="bottom"/>
            <w:hideMark/>
          </w:tcPr>
          <w:p w14:paraId="0EE926C7"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2181660E"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54" w:type="dxa"/>
            <w:tcBorders>
              <w:top w:val="nil"/>
              <w:left w:val="nil"/>
              <w:bottom w:val="nil"/>
              <w:right w:val="nil"/>
            </w:tcBorders>
            <w:shd w:val="clear" w:color="auto" w:fill="auto"/>
            <w:noWrap/>
            <w:vAlign w:val="bottom"/>
            <w:hideMark/>
          </w:tcPr>
          <w:p w14:paraId="7C34DEAE"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134FB0E0"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02" w:type="dxa"/>
            <w:tcBorders>
              <w:top w:val="nil"/>
              <w:left w:val="nil"/>
              <w:bottom w:val="nil"/>
              <w:right w:val="nil"/>
            </w:tcBorders>
            <w:shd w:val="clear" w:color="auto" w:fill="auto"/>
            <w:noWrap/>
            <w:vAlign w:val="bottom"/>
            <w:hideMark/>
          </w:tcPr>
          <w:p w14:paraId="734137FF"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3759" w:type="dxa"/>
            <w:gridSpan w:val="2"/>
            <w:tcBorders>
              <w:top w:val="nil"/>
              <w:left w:val="nil"/>
              <w:bottom w:val="nil"/>
              <w:right w:val="nil"/>
            </w:tcBorders>
            <w:shd w:val="clear" w:color="auto" w:fill="auto"/>
            <w:noWrap/>
            <w:vAlign w:val="bottom"/>
            <w:hideMark/>
          </w:tcPr>
          <w:p w14:paraId="280E1B70"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716" w:type="dxa"/>
            <w:gridSpan w:val="3"/>
            <w:tcBorders>
              <w:top w:val="nil"/>
              <w:left w:val="nil"/>
              <w:bottom w:val="nil"/>
              <w:right w:val="nil"/>
            </w:tcBorders>
            <w:shd w:val="clear" w:color="auto" w:fill="auto"/>
            <w:noWrap/>
            <w:vAlign w:val="bottom"/>
            <w:hideMark/>
          </w:tcPr>
          <w:p w14:paraId="403F5D72"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16" w:type="dxa"/>
            <w:tcBorders>
              <w:top w:val="nil"/>
              <w:left w:val="nil"/>
              <w:bottom w:val="nil"/>
              <w:right w:val="nil"/>
            </w:tcBorders>
            <w:shd w:val="clear" w:color="auto" w:fill="auto"/>
            <w:noWrap/>
            <w:vAlign w:val="bottom"/>
            <w:hideMark/>
          </w:tcPr>
          <w:p w14:paraId="59F0BC5F"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16" w:type="dxa"/>
            <w:gridSpan w:val="3"/>
            <w:tcBorders>
              <w:top w:val="nil"/>
              <w:left w:val="nil"/>
              <w:bottom w:val="nil"/>
              <w:right w:val="nil"/>
            </w:tcBorders>
            <w:shd w:val="clear" w:color="auto" w:fill="auto"/>
            <w:noWrap/>
            <w:vAlign w:val="bottom"/>
            <w:hideMark/>
          </w:tcPr>
          <w:p w14:paraId="0377802D"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1A7CF4E6"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59" w:type="dxa"/>
            <w:gridSpan w:val="3"/>
            <w:tcBorders>
              <w:top w:val="nil"/>
              <w:left w:val="nil"/>
              <w:bottom w:val="nil"/>
              <w:right w:val="nil"/>
            </w:tcBorders>
            <w:shd w:val="clear" w:color="auto" w:fill="auto"/>
            <w:noWrap/>
            <w:vAlign w:val="bottom"/>
            <w:hideMark/>
          </w:tcPr>
          <w:p w14:paraId="46CBD806"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r>
      <w:tr w:rsidR="00B810FE" w:rsidRPr="00B810FE" w14:paraId="2D698083" w14:textId="77777777" w:rsidTr="00B810FE">
        <w:trPr>
          <w:gridAfter w:val="1"/>
          <w:wAfter w:w="18" w:type="dxa"/>
          <w:trHeight w:val="315"/>
        </w:trPr>
        <w:tc>
          <w:tcPr>
            <w:tcW w:w="160" w:type="dxa"/>
            <w:tcBorders>
              <w:top w:val="nil"/>
              <w:left w:val="nil"/>
              <w:bottom w:val="nil"/>
              <w:right w:val="nil"/>
            </w:tcBorders>
            <w:shd w:val="clear" w:color="auto" w:fill="auto"/>
            <w:noWrap/>
            <w:vAlign w:val="bottom"/>
            <w:hideMark/>
          </w:tcPr>
          <w:p w14:paraId="33ACA509" w14:textId="77777777" w:rsidR="00B810FE" w:rsidRPr="00B810FE" w:rsidRDefault="00B810FE" w:rsidP="00B810FE">
            <w:pPr>
              <w:spacing w:after="0" w:line="240" w:lineRule="auto"/>
              <w:rPr>
                <w:rFonts w:ascii="Times New Roman" w:eastAsia="Times New Roman" w:hAnsi="Times New Roman" w:cs="Times New Roman"/>
                <w:sz w:val="18"/>
                <w:szCs w:val="18"/>
                <w:lang w:eastAsia="pt-BR"/>
              </w:rPr>
            </w:pPr>
          </w:p>
        </w:tc>
        <w:tc>
          <w:tcPr>
            <w:tcW w:w="19131" w:type="dxa"/>
            <w:gridSpan w:val="25"/>
            <w:tcBorders>
              <w:top w:val="nil"/>
              <w:left w:val="nil"/>
              <w:bottom w:val="nil"/>
              <w:right w:val="nil"/>
            </w:tcBorders>
            <w:shd w:val="clear" w:color="auto" w:fill="auto"/>
            <w:noWrap/>
            <w:vAlign w:val="bottom"/>
            <w:hideMark/>
          </w:tcPr>
          <w:p w14:paraId="01441F18" w14:textId="77777777" w:rsidR="00B810FE" w:rsidRPr="00B810FE" w:rsidRDefault="00B810FE" w:rsidP="00B810FE">
            <w:pPr>
              <w:spacing w:after="0" w:line="240" w:lineRule="auto"/>
              <w:jc w:val="center"/>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xml:space="preserve"> BALANÇOS   PATRIMONIAIS </w:t>
            </w:r>
          </w:p>
        </w:tc>
      </w:tr>
      <w:tr w:rsidR="00B810FE" w:rsidRPr="00B810FE" w14:paraId="0A9DEC06" w14:textId="77777777" w:rsidTr="00B810FE">
        <w:trPr>
          <w:gridAfter w:val="1"/>
          <w:wAfter w:w="18" w:type="dxa"/>
          <w:trHeight w:val="255"/>
        </w:trPr>
        <w:tc>
          <w:tcPr>
            <w:tcW w:w="160" w:type="dxa"/>
            <w:tcBorders>
              <w:top w:val="nil"/>
              <w:left w:val="nil"/>
              <w:bottom w:val="nil"/>
              <w:right w:val="nil"/>
            </w:tcBorders>
            <w:shd w:val="clear" w:color="auto" w:fill="auto"/>
            <w:noWrap/>
            <w:vAlign w:val="bottom"/>
            <w:hideMark/>
          </w:tcPr>
          <w:p w14:paraId="4373DC2F" w14:textId="77777777" w:rsidR="00B810FE" w:rsidRPr="00B810FE" w:rsidRDefault="00B810FE" w:rsidP="00B810FE">
            <w:pPr>
              <w:spacing w:after="0" w:line="240" w:lineRule="auto"/>
              <w:jc w:val="center"/>
              <w:rPr>
                <w:rFonts w:ascii="Arial" w:eastAsia="Times New Roman" w:hAnsi="Arial" w:cs="Arial"/>
                <w:b/>
                <w:bCs/>
                <w:color w:val="000000"/>
                <w:sz w:val="18"/>
                <w:szCs w:val="18"/>
                <w:lang w:eastAsia="pt-BR"/>
              </w:rPr>
            </w:pPr>
          </w:p>
        </w:tc>
        <w:tc>
          <w:tcPr>
            <w:tcW w:w="19131" w:type="dxa"/>
            <w:gridSpan w:val="25"/>
            <w:tcBorders>
              <w:top w:val="nil"/>
              <w:left w:val="nil"/>
              <w:bottom w:val="nil"/>
              <w:right w:val="nil"/>
            </w:tcBorders>
            <w:shd w:val="clear" w:color="auto" w:fill="auto"/>
            <w:noWrap/>
            <w:vAlign w:val="bottom"/>
            <w:hideMark/>
          </w:tcPr>
          <w:p w14:paraId="4ED2DE10" w14:textId="77777777" w:rsidR="00B810FE" w:rsidRPr="00B810FE" w:rsidRDefault="00B810FE" w:rsidP="00B810FE">
            <w:pPr>
              <w:spacing w:after="0" w:line="240" w:lineRule="auto"/>
              <w:jc w:val="center"/>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EM 31 DE DEZEMBRO DE 2020 E 2019</w:t>
            </w:r>
          </w:p>
        </w:tc>
      </w:tr>
      <w:tr w:rsidR="00B810FE" w:rsidRPr="00B810FE" w14:paraId="1BA8D119" w14:textId="77777777" w:rsidTr="00B810FE">
        <w:trPr>
          <w:gridAfter w:val="1"/>
          <w:wAfter w:w="18" w:type="dxa"/>
          <w:trHeight w:val="255"/>
        </w:trPr>
        <w:tc>
          <w:tcPr>
            <w:tcW w:w="160" w:type="dxa"/>
            <w:tcBorders>
              <w:top w:val="nil"/>
              <w:left w:val="nil"/>
              <w:bottom w:val="nil"/>
              <w:right w:val="nil"/>
            </w:tcBorders>
            <w:shd w:val="clear" w:color="auto" w:fill="auto"/>
            <w:noWrap/>
            <w:vAlign w:val="bottom"/>
            <w:hideMark/>
          </w:tcPr>
          <w:p w14:paraId="67745E58" w14:textId="77777777" w:rsidR="00B810FE" w:rsidRPr="00B810FE" w:rsidRDefault="00B810FE" w:rsidP="00B810FE">
            <w:pPr>
              <w:spacing w:after="0" w:line="240" w:lineRule="auto"/>
              <w:jc w:val="center"/>
              <w:rPr>
                <w:rFonts w:ascii="Arial" w:eastAsia="Times New Roman" w:hAnsi="Arial" w:cs="Arial"/>
                <w:b/>
                <w:bCs/>
                <w:color w:val="000000"/>
                <w:sz w:val="18"/>
                <w:szCs w:val="18"/>
                <w:lang w:eastAsia="pt-BR"/>
              </w:rPr>
            </w:pPr>
          </w:p>
        </w:tc>
        <w:tc>
          <w:tcPr>
            <w:tcW w:w="19131" w:type="dxa"/>
            <w:gridSpan w:val="25"/>
            <w:tcBorders>
              <w:top w:val="nil"/>
              <w:left w:val="nil"/>
              <w:bottom w:val="nil"/>
              <w:right w:val="nil"/>
            </w:tcBorders>
            <w:shd w:val="clear" w:color="auto" w:fill="auto"/>
            <w:noWrap/>
            <w:vAlign w:val="bottom"/>
            <w:hideMark/>
          </w:tcPr>
          <w:p w14:paraId="765450B3" w14:textId="77777777" w:rsidR="00B810FE" w:rsidRPr="00B810FE" w:rsidRDefault="00B810FE" w:rsidP="00B810FE">
            <w:pPr>
              <w:spacing w:after="0" w:line="240" w:lineRule="auto"/>
              <w:jc w:val="center"/>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(Valores expressos em Reais)</w:t>
            </w:r>
          </w:p>
        </w:tc>
      </w:tr>
      <w:tr w:rsidR="00B810FE" w:rsidRPr="00B810FE" w14:paraId="2FC35C93" w14:textId="77777777" w:rsidTr="00B810FE">
        <w:trPr>
          <w:gridAfter w:val="1"/>
          <w:wAfter w:w="18" w:type="dxa"/>
          <w:trHeight w:val="300"/>
        </w:trPr>
        <w:tc>
          <w:tcPr>
            <w:tcW w:w="160" w:type="dxa"/>
            <w:tcBorders>
              <w:top w:val="nil"/>
              <w:left w:val="nil"/>
              <w:bottom w:val="nil"/>
              <w:right w:val="nil"/>
            </w:tcBorders>
            <w:shd w:val="clear" w:color="auto" w:fill="auto"/>
            <w:noWrap/>
            <w:vAlign w:val="bottom"/>
            <w:hideMark/>
          </w:tcPr>
          <w:p w14:paraId="366A7F7A" w14:textId="77777777" w:rsidR="00B810FE" w:rsidRPr="00B810FE" w:rsidRDefault="00B810FE" w:rsidP="00B810FE">
            <w:pPr>
              <w:spacing w:after="0" w:line="240" w:lineRule="auto"/>
              <w:jc w:val="center"/>
              <w:rPr>
                <w:rFonts w:ascii="Arial" w:eastAsia="Times New Roman" w:hAnsi="Arial" w:cs="Arial"/>
                <w:b/>
                <w:bCs/>
                <w:color w:val="000000"/>
                <w:sz w:val="18"/>
                <w:szCs w:val="18"/>
                <w:lang w:eastAsia="pt-BR"/>
              </w:rPr>
            </w:pPr>
          </w:p>
        </w:tc>
        <w:tc>
          <w:tcPr>
            <w:tcW w:w="19131" w:type="dxa"/>
            <w:gridSpan w:val="25"/>
            <w:tcBorders>
              <w:top w:val="nil"/>
              <w:left w:val="nil"/>
              <w:bottom w:val="single" w:sz="4" w:space="0" w:color="000000"/>
              <w:right w:val="nil"/>
            </w:tcBorders>
            <w:shd w:val="clear" w:color="auto" w:fill="auto"/>
            <w:noWrap/>
            <w:vAlign w:val="bottom"/>
            <w:hideMark/>
          </w:tcPr>
          <w:p w14:paraId="2EA94B88" w14:textId="77777777" w:rsidR="00B810FE" w:rsidRPr="00B810FE" w:rsidRDefault="00B810FE" w:rsidP="00B810FE">
            <w:pPr>
              <w:spacing w:after="0" w:line="240" w:lineRule="auto"/>
              <w:jc w:val="center"/>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w:t>
            </w:r>
          </w:p>
        </w:tc>
      </w:tr>
      <w:tr w:rsidR="00B810FE" w:rsidRPr="00B810FE" w14:paraId="029DB3BD" w14:textId="77777777" w:rsidTr="00B810FE">
        <w:trPr>
          <w:trHeight w:val="300"/>
        </w:trPr>
        <w:tc>
          <w:tcPr>
            <w:tcW w:w="160" w:type="dxa"/>
            <w:tcBorders>
              <w:top w:val="nil"/>
              <w:left w:val="nil"/>
              <w:bottom w:val="nil"/>
              <w:right w:val="nil"/>
            </w:tcBorders>
            <w:shd w:val="clear" w:color="auto" w:fill="auto"/>
            <w:noWrap/>
            <w:vAlign w:val="bottom"/>
            <w:hideMark/>
          </w:tcPr>
          <w:p w14:paraId="74C347C5" w14:textId="77777777" w:rsidR="00B810FE" w:rsidRPr="00B810FE" w:rsidRDefault="00B810FE" w:rsidP="00B810FE">
            <w:pPr>
              <w:spacing w:after="0" w:line="240" w:lineRule="auto"/>
              <w:jc w:val="center"/>
              <w:rPr>
                <w:rFonts w:ascii="Arial" w:eastAsia="Times New Roman" w:hAnsi="Arial" w:cs="Arial"/>
                <w:b/>
                <w:bCs/>
                <w:color w:val="000000"/>
                <w:sz w:val="18"/>
                <w:szCs w:val="18"/>
                <w:lang w:eastAsia="pt-BR"/>
              </w:rPr>
            </w:pPr>
          </w:p>
        </w:tc>
        <w:tc>
          <w:tcPr>
            <w:tcW w:w="9749" w:type="dxa"/>
            <w:gridSpan w:val="11"/>
            <w:tcBorders>
              <w:top w:val="single" w:sz="4" w:space="0" w:color="000000"/>
              <w:left w:val="nil"/>
              <w:bottom w:val="single" w:sz="4" w:space="0" w:color="000000"/>
              <w:right w:val="nil"/>
            </w:tcBorders>
            <w:shd w:val="clear" w:color="auto" w:fill="auto"/>
            <w:noWrap/>
            <w:vAlign w:val="bottom"/>
            <w:hideMark/>
          </w:tcPr>
          <w:p w14:paraId="02A53EA4" w14:textId="77777777" w:rsidR="00B810FE" w:rsidRPr="00B810FE" w:rsidRDefault="00B810FE" w:rsidP="00B810FE">
            <w:pPr>
              <w:spacing w:after="0" w:line="240" w:lineRule="auto"/>
              <w:ind w:left="-76"/>
              <w:jc w:val="center"/>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ATIVO</w:t>
            </w:r>
          </w:p>
        </w:tc>
        <w:tc>
          <w:tcPr>
            <w:tcW w:w="236" w:type="dxa"/>
            <w:tcBorders>
              <w:top w:val="nil"/>
              <w:left w:val="nil"/>
              <w:bottom w:val="single" w:sz="4" w:space="0" w:color="000000"/>
              <w:right w:val="nil"/>
            </w:tcBorders>
            <w:shd w:val="clear" w:color="auto" w:fill="auto"/>
            <w:noWrap/>
            <w:vAlign w:val="bottom"/>
            <w:hideMark/>
          </w:tcPr>
          <w:p w14:paraId="1860C69D" w14:textId="77777777" w:rsidR="00B810FE" w:rsidRPr="00B810FE" w:rsidRDefault="00B810FE" w:rsidP="00B810FE">
            <w:pPr>
              <w:spacing w:after="0" w:line="240" w:lineRule="auto"/>
              <w:jc w:val="center"/>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w:t>
            </w:r>
          </w:p>
        </w:tc>
        <w:tc>
          <w:tcPr>
            <w:tcW w:w="202" w:type="dxa"/>
            <w:tcBorders>
              <w:top w:val="nil"/>
              <w:left w:val="single" w:sz="4" w:space="0" w:color="000000"/>
              <w:bottom w:val="single" w:sz="4" w:space="0" w:color="000000"/>
              <w:right w:val="nil"/>
            </w:tcBorders>
            <w:shd w:val="clear" w:color="auto" w:fill="auto"/>
            <w:noWrap/>
            <w:vAlign w:val="bottom"/>
            <w:hideMark/>
          </w:tcPr>
          <w:p w14:paraId="53B02EE2"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8962" w:type="dxa"/>
            <w:gridSpan w:val="13"/>
            <w:tcBorders>
              <w:top w:val="single" w:sz="4" w:space="0" w:color="000000"/>
              <w:left w:val="nil"/>
              <w:bottom w:val="single" w:sz="4" w:space="0" w:color="000000"/>
              <w:right w:val="nil"/>
            </w:tcBorders>
            <w:shd w:val="clear" w:color="auto" w:fill="auto"/>
            <w:noWrap/>
            <w:vAlign w:val="bottom"/>
            <w:hideMark/>
          </w:tcPr>
          <w:p w14:paraId="29036746" w14:textId="77777777" w:rsidR="00B810FE" w:rsidRPr="00B810FE" w:rsidRDefault="00B810FE" w:rsidP="00B810FE">
            <w:pPr>
              <w:spacing w:after="0" w:line="240" w:lineRule="auto"/>
              <w:jc w:val="center"/>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PASSIVO E PATRIMÔNIO LÍQUIDO</w:t>
            </w:r>
          </w:p>
        </w:tc>
      </w:tr>
      <w:tr w:rsidR="00B810FE" w:rsidRPr="00B810FE" w14:paraId="754DB42A"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7704FBD3" w14:textId="77777777" w:rsidR="00B810FE" w:rsidRPr="00B810FE" w:rsidRDefault="00B810FE" w:rsidP="00B810FE">
            <w:pPr>
              <w:spacing w:after="0" w:line="240" w:lineRule="auto"/>
              <w:jc w:val="center"/>
              <w:rPr>
                <w:rFonts w:ascii="Arial" w:eastAsia="Times New Roman" w:hAnsi="Arial" w:cs="Arial"/>
                <w:b/>
                <w:bCs/>
                <w:color w:val="000000"/>
                <w:sz w:val="18"/>
                <w:szCs w:val="18"/>
                <w:lang w:eastAsia="pt-BR"/>
              </w:rPr>
            </w:pPr>
          </w:p>
        </w:tc>
        <w:tc>
          <w:tcPr>
            <w:tcW w:w="4518" w:type="dxa"/>
            <w:tcBorders>
              <w:top w:val="nil"/>
              <w:left w:val="nil"/>
              <w:bottom w:val="nil"/>
              <w:right w:val="nil"/>
            </w:tcBorders>
            <w:shd w:val="clear" w:color="auto" w:fill="auto"/>
            <w:noWrap/>
            <w:vAlign w:val="bottom"/>
            <w:hideMark/>
          </w:tcPr>
          <w:p w14:paraId="153DC744"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707" w:type="dxa"/>
            <w:gridSpan w:val="2"/>
            <w:tcBorders>
              <w:top w:val="nil"/>
              <w:left w:val="nil"/>
              <w:bottom w:val="nil"/>
              <w:right w:val="nil"/>
            </w:tcBorders>
            <w:shd w:val="clear" w:color="auto" w:fill="auto"/>
            <w:noWrap/>
            <w:vAlign w:val="bottom"/>
            <w:hideMark/>
          </w:tcPr>
          <w:p w14:paraId="7E123E9C" w14:textId="77777777" w:rsidR="00B810FE" w:rsidRPr="00B810FE" w:rsidRDefault="00B810FE" w:rsidP="00B810FE">
            <w:pPr>
              <w:spacing w:after="0" w:line="240" w:lineRule="auto"/>
              <w:jc w:val="center"/>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216" w:type="dxa"/>
            <w:tcBorders>
              <w:top w:val="nil"/>
              <w:left w:val="nil"/>
              <w:bottom w:val="nil"/>
              <w:right w:val="nil"/>
            </w:tcBorders>
            <w:shd w:val="clear" w:color="auto" w:fill="auto"/>
            <w:noWrap/>
            <w:vAlign w:val="bottom"/>
            <w:hideMark/>
          </w:tcPr>
          <w:p w14:paraId="1CF8EEBE" w14:textId="77777777" w:rsidR="00B810FE" w:rsidRPr="00B810FE" w:rsidRDefault="00B810FE" w:rsidP="00B810FE">
            <w:pPr>
              <w:spacing w:after="0" w:line="240" w:lineRule="auto"/>
              <w:jc w:val="center"/>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2056" w:type="dxa"/>
            <w:gridSpan w:val="3"/>
            <w:tcBorders>
              <w:top w:val="nil"/>
              <w:left w:val="nil"/>
              <w:bottom w:val="nil"/>
              <w:right w:val="nil"/>
            </w:tcBorders>
            <w:shd w:val="clear" w:color="auto" w:fill="auto"/>
            <w:noWrap/>
            <w:vAlign w:val="bottom"/>
            <w:hideMark/>
          </w:tcPr>
          <w:p w14:paraId="14EBC378" w14:textId="77777777" w:rsidR="00B810FE" w:rsidRPr="00B810FE" w:rsidRDefault="00B810FE" w:rsidP="00B810FE">
            <w:pPr>
              <w:spacing w:after="0" w:line="240" w:lineRule="auto"/>
              <w:jc w:val="center"/>
              <w:rPr>
                <w:rFonts w:ascii="Arial" w:eastAsia="Times New Roman" w:hAnsi="Arial" w:cs="Arial"/>
                <w:color w:val="FF0000"/>
                <w:sz w:val="16"/>
                <w:szCs w:val="16"/>
                <w:lang w:eastAsia="pt-BR"/>
              </w:rPr>
            </w:pPr>
            <w:r w:rsidRPr="00B810FE">
              <w:rPr>
                <w:rFonts w:ascii="Arial" w:eastAsia="Times New Roman" w:hAnsi="Arial" w:cs="Arial"/>
                <w:color w:val="FF0000"/>
                <w:sz w:val="16"/>
                <w:szCs w:val="16"/>
                <w:lang w:eastAsia="pt-BR"/>
              </w:rPr>
              <w:t> </w:t>
            </w:r>
          </w:p>
        </w:tc>
        <w:tc>
          <w:tcPr>
            <w:tcW w:w="196" w:type="dxa"/>
            <w:tcBorders>
              <w:top w:val="nil"/>
              <w:left w:val="nil"/>
              <w:bottom w:val="nil"/>
              <w:right w:val="nil"/>
            </w:tcBorders>
            <w:shd w:val="clear" w:color="auto" w:fill="auto"/>
            <w:noWrap/>
            <w:vAlign w:val="bottom"/>
            <w:hideMark/>
          </w:tcPr>
          <w:p w14:paraId="33B6A145" w14:textId="77777777" w:rsidR="00B810FE" w:rsidRPr="00B810FE" w:rsidRDefault="00B810FE" w:rsidP="00B810FE">
            <w:pPr>
              <w:spacing w:after="0" w:line="240" w:lineRule="auto"/>
              <w:jc w:val="center"/>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2056" w:type="dxa"/>
            <w:gridSpan w:val="3"/>
            <w:tcBorders>
              <w:top w:val="nil"/>
              <w:left w:val="nil"/>
              <w:bottom w:val="nil"/>
              <w:right w:val="nil"/>
            </w:tcBorders>
            <w:shd w:val="clear" w:color="auto" w:fill="auto"/>
            <w:noWrap/>
            <w:vAlign w:val="bottom"/>
            <w:hideMark/>
          </w:tcPr>
          <w:p w14:paraId="0055A345"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236" w:type="dxa"/>
            <w:tcBorders>
              <w:top w:val="nil"/>
              <w:left w:val="nil"/>
              <w:bottom w:val="nil"/>
              <w:right w:val="nil"/>
            </w:tcBorders>
            <w:shd w:val="clear" w:color="auto" w:fill="auto"/>
            <w:noWrap/>
            <w:vAlign w:val="bottom"/>
            <w:hideMark/>
          </w:tcPr>
          <w:p w14:paraId="70654151"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202" w:type="dxa"/>
            <w:tcBorders>
              <w:top w:val="nil"/>
              <w:left w:val="single" w:sz="4" w:space="0" w:color="000000"/>
              <w:bottom w:val="nil"/>
              <w:right w:val="nil"/>
            </w:tcBorders>
            <w:shd w:val="clear" w:color="auto" w:fill="auto"/>
            <w:noWrap/>
            <w:vAlign w:val="bottom"/>
            <w:hideMark/>
          </w:tcPr>
          <w:p w14:paraId="7787A38E"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299A72CD"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w:t>
            </w:r>
          </w:p>
        </w:tc>
        <w:tc>
          <w:tcPr>
            <w:tcW w:w="716" w:type="dxa"/>
            <w:gridSpan w:val="2"/>
            <w:tcBorders>
              <w:top w:val="nil"/>
              <w:left w:val="nil"/>
              <w:bottom w:val="nil"/>
              <w:right w:val="nil"/>
            </w:tcBorders>
            <w:shd w:val="clear" w:color="auto" w:fill="auto"/>
            <w:noWrap/>
            <w:vAlign w:val="bottom"/>
            <w:hideMark/>
          </w:tcPr>
          <w:p w14:paraId="2532F1D3" w14:textId="77777777" w:rsidR="00B810FE" w:rsidRPr="00B810FE" w:rsidRDefault="00B810FE" w:rsidP="00B810FE">
            <w:pPr>
              <w:spacing w:after="0" w:line="240" w:lineRule="auto"/>
              <w:jc w:val="center"/>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w:t>
            </w:r>
          </w:p>
        </w:tc>
        <w:tc>
          <w:tcPr>
            <w:tcW w:w="216" w:type="dxa"/>
            <w:tcBorders>
              <w:top w:val="nil"/>
              <w:left w:val="nil"/>
              <w:bottom w:val="nil"/>
              <w:right w:val="nil"/>
            </w:tcBorders>
            <w:shd w:val="clear" w:color="auto" w:fill="auto"/>
            <w:noWrap/>
            <w:vAlign w:val="bottom"/>
            <w:hideMark/>
          </w:tcPr>
          <w:p w14:paraId="2E73ECD7" w14:textId="77777777" w:rsidR="00B810FE" w:rsidRPr="00B810FE" w:rsidRDefault="00B810FE" w:rsidP="00B810FE">
            <w:pPr>
              <w:spacing w:after="0" w:line="240" w:lineRule="auto"/>
              <w:jc w:val="center"/>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w:t>
            </w:r>
          </w:p>
        </w:tc>
        <w:tc>
          <w:tcPr>
            <w:tcW w:w="2016" w:type="dxa"/>
            <w:gridSpan w:val="3"/>
            <w:tcBorders>
              <w:top w:val="nil"/>
              <w:left w:val="nil"/>
              <w:bottom w:val="nil"/>
              <w:right w:val="nil"/>
            </w:tcBorders>
            <w:shd w:val="clear" w:color="auto" w:fill="auto"/>
            <w:noWrap/>
            <w:vAlign w:val="bottom"/>
            <w:hideMark/>
          </w:tcPr>
          <w:p w14:paraId="3051CEFF" w14:textId="77777777" w:rsidR="00B810FE" w:rsidRPr="00B810FE" w:rsidRDefault="00B810FE" w:rsidP="00B810FE">
            <w:pPr>
              <w:spacing w:after="0" w:line="240" w:lineRule="auto"/>
              <w:jc w:val="center"/>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w:t>
            </w:r>
          </w:p>
        </w:tc>
        <w:tc>
          <w:tcPr>
            <w:tcW w:w="196" w:type="dxa"/>
            <w:tcBorders>
              <w:top w:val="nil"/>
              <w:left w:val="nil"/>
              <w:bottom w:val="nil"/>
              <w:right w:val="nil"/>
            </w:tcBorders>
            <w:shd w:val="clear" w:color="auto" w:fill="auto"/>
            <w:noWrap/>
            <w:vAlign w:val="bottom"/>
            <w:hideMark/>
          </w:tcPr>
          <w:p w14:paraId="4D7ECCC6" w14:textId="77777777" w:rsidR="00B810FE" w:rsidRPr="00B810FE" w:rsidRDefault="00B810FE" w:rsidP="00B810FE">
            <w:pPr>
              <w:spacing w:after="0" w:line="240" w:lineRule="auto"/>
              <w:jc w:val="center"/>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w:t>
            </w:r>
          </w:p>
        </w:tc>
        <w:tc>
          <w:tcPr>
            <w:tcW w:w="2059" w:type="dxa"/>
            <w:gridSpan w:val="3"/>
            <w:tcBorders>
              <w:top w:val="nil"/>
              <w:left w:val="nil"/>
              <w:bottom w:val="nil"/>
              <w:right w:val="nil"/>
            </w:tcBorders>
            <w:shd w:val="clear" w:color="auto" w:fill="auto"/>
            <w:noWrap/>
            <w:vAlign w:val="bottom"/>
            <w:hideMark/>
          </w:tcPr>
          <w:p w14:paraId="1482B45B"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r>
      <w:tr w:rsidR="00B810FE" w:rsidRPr="00B810FE" w14:paraId="1CA9E2D4" w14:textId="77777777" w:rsidTr="00B810FE">
        <w:trPr>
          <w:gridAfter w:val="2"/>
          <w:wAfter w:w="498" w:type="dxa"/>
          <w:trHeight w:val="510"/>
        </w:trPr>
        <w:tc>
          <w:tcPr>
            <w:tcW w:w="160" w:type="dxa"/>
            <w:tcBorders>
              <w:top w:val="nil"/>
              <w:left w:val="nil"/>
              <w:bottom w:val="nil"/>
              <w:right w:val="nil"/>
            </w:tcBorders>
            <w:shd w:val="clear" w:color="auto" w:fill="auto"/>
            <w:noWrap/>
            <w:vAlign w:val="bottom"/>
            <w:hideMark/>
          </w:tcPr>
          <w:p w14:paraId="4105966F" w14:textId="77777777" w:rsidR="00B810FE" w:rsidRPr="00B810FE" w:rsidRDefault="00B810FE" w:rsidP="00B810FE">
            <w:pPr>
              <w:spacing w:after="0" w:line="240" w:lineRule="auto"/>
              <w:rPr>
                <w:rFonts w:ascii="Arial" w:eastAsia="Times New Roman" w:hAnsi="Arial" w:cs="Arial"/>
                <w:color w:val="000000"/>
                <w:sz w:val="18"/>
                <w:szCs w:val="18"/>
                <w:lang w:eastAsia="pt-BR"/>
              </w:rPr>
            </w:pPr>
          </w:p>
        </w:tc>
        <w:tc>
          <w:tcPr>
            <w:tcW w:w="4518" w:type="dxa"/>
            <w:tcBorders>
              <w:top w:val="nil"/>
              <w:left w:val="nil"/>
              <w:bottom w:val="nil"/>
              <w:right w:val="nil"/>
            </w:tcBorders>
            <w:shd w:val="clear" w:color="auto" w:fill="auto"/>
            <w:noWrap/>
            <w:vAlign w:val="bottom"/>
            <w:hideMark/>
          </w:tcPr>
          <w:p w14:paraId="0E68FED0"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707" w:type="dxa"/>
            <w:gridSpan w:val="2"/>
            <w:tcBorders>
              <w:top w:val="nil"/>
              <w:left w:val="nil"/>
              <w:bottom w:val="single" w:sz="4" w:space="0" w:color="000000"/>
              <w:right w:val="nil"/>
            </w:tcBorders>
            <w:shd w:val="clear" w:color="auto" w:fill="auto"/>
            <w:noWrap/>
            <w:vAlign w:val="bottom"/>
            <w:hideMark/>
          </w:tcPr>
          <w:p w14:paraId="6D0426E9" w14:textId="77777777" w:rsidR="00B810FE" w:rsidRPr="00B810FE" w:rsidRDefault="00B810FE" w:rsidP="00B810FE">
            <w:pPr>
              <w:spacing w:after="0" w:line="240" w:lineRule="auto"/>
              <w:jc w:val="center"/>
              <w:rPr>
                <w:rFonts w:ascii="Arial" w:eastAsia="Times New Roman" w:hAnsi="Arial" w:cs="Arial"/>
                <w:b/>
                <w:bCs/>
                <w:sz w:val="16"/>
                <w:szCs w:val="16"/>
                <w:lang w:eastAsia="pt-BR"/>
              </w:rPr>
            </w:pPr>
            <w:r w:rsidRPr="00B810FE">
              <w:rPr>
                <w:rFonts w:ascii="Arial" w:eastAsia="Times New Roman" w:hAnsi="Arial" w:cs="Arial"/>
                <w:b/>
                <w:bCs/>
                <w:sz w:val="16"/>
                <w:szCs w:val="16"/>
                <w:lang w:eastAsia="pt-BR"/>
              </w:rPr>
              <w:t>NOTA</w:t>
            </w:r>
          </w:p>
        </w:tc>
        <w:tc>
          <w:tcPr>
            <w:tcW w:w="216" w:type="dxa"/>
            <w:tcBorders>
              <w:top w:val="nil"/>
              <w:left w:val="nil"/>
              <w:bottom w:val="nil"/>
              <w:right w:val="nil"/>
            </w:tcBorders>
            <w:shd w:val="clear" w:color="auto" w:fill="auto"/>
            <w:noWrap/>
            <w:vAlign w:val="bottom"/>
            <w:hideMark/>
          </w:tcPr>
          <w:p w14:paraId="53559F12" w14:textId="77777777" w:rsidR="00B810FE" w:rsidRPr="00B810FE" w:rsidRDefault="00B810FE" w:rsidP="00B810FE">
            <w:pPr>
              <w:spacing w:after="0" w:line="240" w:lineRule="auto"/>
              <w:jc w:val="center"/>
              <w:rPr>
                <w:rFonts w:ascii="Arial" w:eastAsia="Times New Roman" w:hAnsi="Arial" w:cs="Arial"/>
                <w:b/>
                <w:bCs/>
                <w:sz w:val="16"/>
                <w:szCs w:val="16"/>
                <w:lang w:eastAsia="pt-BR"/>
              </w:rPr>
            </w:pPr>
          </w:p>
        </w:tc>
        <w:tc>
          <w:tcPr>
            <w:tcW w:w="2056" w:type="dxa"/>
            <w:gridSpan w:val="3"/>
            <w:tcBorders>
              <w:top w:val="nil"/>
              <w:left w:val="nil"/>
              <w:bottom w:val="single" w:sz="4" w:space="0" w:color="000000"/>
              <w:right w:val="nil"/>
            </w:tcBorders>
            <w:shd w:val="clear" w:color="auto" w:fill="auto"/>
            <w:noWrap/>
            <w:vAlign w:val="bottom"/>
            <w:hideMark/>
          </w:tcPr>
          <w:p w14:paraId="16C45B12" w14:textId="77777777" w:rsidR="00B810FE" w:rsidRPr="00B810FE" w:rsidRDefault="00B810FE" w:rsidP="00B810FE">
            <w:pPr>
              <w:spacing w:after="0" w:line="240" w:lineRule="auto"/>
              <w:jc w:val="center"/>
              <w:rPr>
                <w:rFonts w:ascii="Arial" w:eastAsia="Times New Roman" w:hAnsi="Arial" w:cs="Arial"/>
                <w:b/>
                <w:bCs/>
                <w:sz w:val="16"/>
                <w:szCs w:val="16"/>
                <w:lang w:eastAsia="pt-BR"/>
              </w:rPr>
            </w:pPr>
            <w:r w:rsidRPr="00B810FE">
              <w:rPr>
                <w:rFonts w:ascii="Arial" w:eastAsia="Times New Roman" w:hAnsi="Arial" w:cs="Arial"/>
                <w:b/>
                <w:bCs/>
                <w:sz w:val="16"/>
                <w:szCs w:val="16"/>
                <w:lang w:eastAsia="pt-BR"/>
              </w:rPr>
              <w:t>2020</w:t>
            </w:r>
          </w:p>
        </w:tc>
        <w:tc>
          <w:tcPr>
            <w:tcW w:w="196" w:type="dxa"/>
            <w:tcBorders>
              <w:top w:val="nil"/>
              <w:left w:val="nil"/>
              <w:bottom w:val="nil"/>
              <w:right w:val="nil"/>
            </w:tcBorders>
            <w:shd w:val="clear" w:color="auto" w:fill="auto"/>
            <w:noWrap/>
            <w:vAlign w:val="bottom"/>
            <w:hideMark/>
          </w:tcPr>
          <w:p w14:paraId="05E679BD" w14:textId="77777777" w:rsidR="00B810FE" w:rsidRPr="00B810FE" w:rsidRDefault="00B810FE" w:rsidP="00B810FE">
            <w:pPr>
              <w:spacing w:after="0" w:line="240" w:lineRule="auto"/>
              <w:jc w:val="center"/>
              <w:rPr>
                <w:rFonts w:ascii="Arial" w:eastAsia="Times New Roman" w:hAnsi="Arial" w:cs="Arial"/>
                <w:b/>
                <w:bCs/>
                <w:sz w:val="16"/>
                <w:szCs w:val="16"/>
                <w:lang w:eastAsia="pt-BR"/>
              </w:rPr>
            </w:pPr>
          </w:p>
        </w:tc>
        <w:tc>
          <w:tcPr>
            <w:tcW w:w="2056" w:type="dxa"/>
            <w:gridSpan w:val="3"/>
            <w:tcBorders>
              <w:top w:val="nil"/>
              <w:left w:val="nil"/>
              <w:bottom w:val="single" w:sz="4" w:space="0" w:color="000000"/>
              <w:right w:val="nil"/>
            </w:tcBorders>
            <w:shd w:val="clear" w:color="auto" w:fill="auto"/>
            <w:vAlign w:val="bottom"/>
            <w:hideMark/>
          </w:tcPr>
          <w:p w14:paraId="75D903F9" w14:textId="77777777" w:rsidR="00B810FE" w:rsidRPr="00B810FE" w:rsidRDefault="00B810FE" w:rsidP="00B810FE">
            <w:pPr>
              <w:spacing w:after="0" w:line="240" w:lineRule="auto"/>
              <w:jc w:val="center"/>
              <w:rPr>
                <w:rFonts w:ascii="Arial" w:eastAsia="Times New Roman" w:hAnsi="Arial" w:cs="Arial"/>
                <w:b/>
                <w:bCs/>
                <w:sz w:val="16"/>
                <w:szCs w:val="16"/>
                <w:lang w:eastAsia="pt-BR"/>
              </w:rPr>
            </w:pPr>
            <w:r w:rsidRPr="00B810FE">
              <w:rPr>
                <w:rFonts w:ascii="Arial" w:eastAsia="Times New Roman" w:hAnsi="Arial" w:cs="Arial"/>
                <w:b/>
                <w:bCs/>
                <w:sz w:val="16"/>
                <w:szCs w:val="16"/>
                <w:lang w:eastAsia="pt-BR"/>
              </w:rPr>
              <w:t>2019</w:t>
            </w:r>
            <w:r w:rsidRPr="00B810FE">
              <w:rPr>
                <w:rFonts w:ascii="Arial" w:eastAsia="Times New Roman" w:hAnsi="Arial" w:cs="Arial"/>
                <w:b/>
                <w:bCs/>
                <w:sz w:val="16"/>
                <w:szCs w:val="16"/>
                <w:lang w:eastAsia="pt-BR"/>
              </w:rPr>
              <w:br/>
              <w:t>(Reapresentado)</w:t>
            </w:r>
          </w:p>
        </w:tc>
        <w:tc>
          <w:tcPr>
            <w:tcW w:w="236" w:type="dxa"/>
            <w:tcBorders>
              <w:top w:val="nil"/>
              <w:left w:val="nil"/>
              <w:bottom w:val="nil"/>
              <w:right w:val="nil"/>
            </w:tcBorders>
            <w:shd w:val="clear" w:color="auto" w:fill="auto"/>
            <w:noWrap/>
            <w:vAlign w:val="bottom"/>
            <w:hideMark/>
          </w:tcPr>
          <w:p w14:paraId="217A7021" w14:textId="77777777" w:rsidR="00B810FE" w:rsidRPr="00B810FE" w:rsidRDefault="00B810FE" w:rsidP="00B810FE">
            <w:pPr>
              <w:spacing w:after="0" w:line="240" w:lineRule="auto"/>
              <w:jc w:val="center"/>
              <w:rPr>
                <w:rFonts w:ascii="Arial" w:eastAsia="Times New Roman" w:hAnsi="Arial" w:cs="Arial"/>
                <w:b/>
                <w:bCs/>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712C6173" w14:textId="77777777" w:rsidR="00B810FE" w:rsidRPr="00B810FE" w:rsidRDefault="00B810FE" w:rsidP="00B810FE">
            <w:pPr>
              <w:spacing w:after="0" w:line="240" w:lineRule="auto"/>
              <w:rPr>
                <w:rFonts w:ascii="Arial" w:eastAsia="Times New Roman" w:hAnsi="Arial" w:cs="Arial"/>
                <w:sz w:val="16"/>
                <w:szCs w:val="16"/>
                <w:lang w:eastAsia="pt-BR"/>
              </w:rPr>
            </w:pPr>
            <w:r w:rsidRPr="00B810FE">
              <w:rPr>
                <w:rFonts w:ascii="Arial" w:eastAsia="Times New Roman" w:hAnsi="Arial" w:cs="Arial"/>
                <w:sz w:val="16"/>
                <w:szCs w:val="16"/>
                <w:lang w:eastAsia="pt-BR"/>
              </w:rPr>
              <w:t> </w:t>
            </w:r>
          </w:p>
        </w:tc>
        <w:tc>
          <w:tcPr>
            <w:tcW w:w="3261" w:type="dxa"/>
            <w:tcBorders>
              <w:top w:val="nil"/>
              <w:left w:val="nil"/>
              <w:bottom w:val="nil"/>
              <w:right w:val="nil"/>
            </w:tcBorders>
            <w:shd w:val="clear" w:color="auto" w:fill="auto"/>
            <w:noWrap/>
            <w:vAlign w:val="bottom"/>
            <w:hideMark/>
          </w:tcPr>
          <w:p w14:paraId="4EA37336" w14:textId="77777777" w:rsidR="00B810FE" w:rsidRPr="00B810FE" w:rsidRDefault="00B810FE" w:rsidP="00B810FE">
            <w:pPr>
              <w:spacing w:after="0" w:line="240" w:lineRule="auto"/>
              <w:rPr>
                <w:rFonts w:ascii="Arial" w:eastAsia="Times New Roman" w:hAnsi="Arial" w:cs="Arial"/>
                <w:sz w:val="16"/>
                <w:szCs w:val="16"/>
                <w:lang w:eastAsia="pt-BR"/>
              </w:rPr>
            </w:pPr>
          </w:p>
        </w:tc>
        <w:tc>
          <w:tcPr>
            <w:tcW w:w="716" w:type="dxa"/>
            <w:gridSpan w:val="2"/>
            <w:tcBorders>
              <w:top w:val="nil"/>
              <w:left w:val="nil"/>
              <w:bottom w:val="single" w:sz="4" w:space="0" w:color="000000"/>
              <w:right w:val="nil"/>
            </w:tcBorders>
            <w:shd w:val="clear" w:color="auto" w:fill="auto"/>
            <w:noWrap/>
            <w:vAlign w:val="bottom"/>
            <w:hideMark/>
          </w:tcPr>
          <w:p w14:paraId="6F87B0F6" w14:textId="77777777" w:rsidR="00B810FE" w:rsidRPr="00B810FE" w:rsidRDefault="00B810FE" w:rsidP="00B810FE">
            <w:pPr>
              <w:spacing w:after="0" w:line="240" w:lineRule="auto"/>
              <w:jc w:val="center"/>
              <w:rPr>
                <w:rFonts w:ascii="Arial" w:eastAsia="Times New Roman" w:hAnsi="Arial" w:cs="Arial"/>
                <w:b/>
                <w:bCs/>
                <w:sz w:val="16"/>
                <w:szCs w:val="16"/>
                <w:lang w:eastAsia="pt-BR"/>
              </w:rPr>
            </w:pPr>
            <w:r w:rsidRPr="00B810FE">
              <w:rPr>
                <w:rFonts w:ascii="Arial" w:eastAsia="Times New Roman" w:hAnsi="Arial" w:cs="Arial"/>
                <w:b/>
                <w:bCs/>
                <w:sz w:val="16"/>
                <w:szCs w:val="16"/>
                <w:lang w:eastAsia="pt-BR"/>
              </w:rPr>
              <w:t>NOTA</w:t>
            </w:r>
          </w:p>
        </w:tc>
        <w:tc>
          <w:tcPr>
            <w:tcW w:w="216" w:type="dxa"/>
            <w:tcBorders>
              <w:top w:val="nil"/>
              <w:left w:val="nil"/>
              <w:bottom w:val="nil"/>
              <w:right w:val="nil"/>
            </w:tcBorders>
            <w:shd w:val="clear" w:color="auto" w:fill="auto"/>
            <w:noWrap/>
            <w:vAlign w:val="bottom"/>
            <w:hideMark/>
          </w:tcPr>
          <w:p w14:paraId="439CBF1C" w14:textId="77777777" w:rsidR="00B810FE" w:rsidRPr="00B810FE" w:rsidRDefault="00B810FE" w:rsidP="00B810FE">
            <w:pPr>
              <w:spacing w:after="0" w:line="240" w:lineRule="auto"/>
              <w:jc w:val="center"/>
              <w:rPr>
                <w:rFonts w:ascii="Arial" w:eastAsia="Times New Roman" w:hAnsi="Arial" w:cs="Arial"/>
                <w:b/>
                <w:bCs/>
                <w:sz w:val="16"/>
                <w:szCs w:val="16"/>
                <w:lang w:eastAsia="pt-BR"/>
              </w:rPr>
            </w:pPr>
          </w:p>
        </w:tc>
        <w:tc>
          <w:tcPr>
            <w:tcW w:w="2016" w:type="dxa"/>
            <w:gridSpan w:val="3"/>
            <w:tcBorders>
              <w:top w:val="nil"/>
              <w:left w:val="nil"/>
              <w:bottom w:val="single" w:sz="4" w:space="0" w:color="000000"/>
              <w:right w:val="nil"/>
            </w:tcBorders>
            <w:shd w:val="clear" w:color="auto" w:fill="auto"/>
            <w:noWrap/>
            <w:vAlign w:val="bottom"/>
            <w:hideMark/>
          </w:tcPr>
          <w:p w14:paraId="6F5C64D1" w14:textId="77777777" w:rsidR="00B810FE" w:rsidRPr="00B810FE" w:rsidRDefault="00B810FE" w:rsidP="00B810FE">
            <w:pPr>
              <w:spacing w:after="0" w:line="240" w:lineRule="auto"/>
              <w:jc w:val="right"/>
              <w:rPr>
                <w:rFonts w:ascii="Arial" w:eastAsia="Times New Roman" w:hAnsi="Arial" w:cs="Arial"/>
                <w:b/>
                <w:bCs/>
                <w:sz w:val="16"/>
                <w:szCs w:val="16"/>
                <w:lang w:eastAsia="pt-BR"/>
              </w:rPr>
            </w:pPr>
            <w:r w:rsidRPr="00B810FE">
              <w:rPr>
                <w:rFonts w:ascii="Arial" w:eastAsia="Times New Roman" w:hAnsi="Arial" w:cs="Arial"/>
                <w:b/>
                <w:bCs/>
                <w:sz w:val="16"/>
                <w:szCs w:val="16"/>
                <w:lang w:eastAsia="pt-BR"/>
              </w:rPr>
              <w:t>2020</w:t>
            </w:r>
          </w:p>
        </w:tc>
        <w:tc>
          <w:tcPr>
            <w:tcW w:w="196" w:type="dxa"/>
            <w:tcBorders>
              <w:top w:val="nil"/>
              <w:left w:val="nil"/>
              <w:bottom w:val="nil"/>
              <w:right w:val="nil"/>
            </w:tcBorders>
            <w:shd w:val="clear" w:color="auto" w:fill="auto"/>
            <w:noWrap/>
            <w:vAlign w:val="bottom"/>
            <w:hideMark/>
          </w:tcPr>
          <w:p w14:paraId="4694A95A" w14:textId="77777777" w:rsidR="00B810FE" w:rsidRPr="00B810FE" w:rsidRDefault="00B810FE" w:rsidP="00B810FE">
            <w:pPr>
              <w:spacing w:after="0" w:line="240" w:lineRule="auto"/>
              <w:jc w:val="center"/>
              <w:rPr>
                <w:rFonts w:ascii="Arial" w:eastAsia="Times New Roman" w:hAnsi="Arial" w:cs="Arial"/>
                <w:b/>
                <w:bCs/>
                <w:sz w:val="16"/>
                <w:szCs w:val="16"/>
                <w:lang w:eastAsia="pt-BR"/>
              </w:rPr>
            </w:pPr>
          </w:p>
        </w:tc>
        <w:tc>
          <w:tcPr>
            <w:tcW w:w="2059" w:type="dxa"/>
            <w:gridSpan w:val="3"/>
            <w:tcBorders>
              <w:top w:val="nil"/>
              <w:left w:val="nil"/>
              <w:bottom w:val="single" w:sz="4" w:space="0" w:color="000000"/>
              <w:right w:val="nil"/>
            </w:tcBorders>
            <w:shd w:val="clear" w:color="auto" w:fill="auto"/>
            <w:vAlign w:val="bottom"/>
            <w:hideMark/>
          </w:tcPr>
          <w:p w14:paraId="5031AC40" w14:textId="77777777" w:rsidR="00B810FE" w:rsidRPr="00B810FE" w:rsidRDefault="00B810FE" w:rsidP="00B810FE">
            <w:pPr>
              <w:spacing w:after="0" w:line="240" w:lineRule="auto"/>
              <w:jc w:val="center"/>
              <w:rPr>
                <w:rFonts w:ascii="Arial" w:eastAsia="Times New Roman" w:hAnsi="Arial" w:cs="Arial"/>
                <w:b/>
                <w:bCs/>
                <w:sz w:val="16"/>
                <w:szCs w:val="16"/>
                <w:lang w:eastAsia="pt-BR"/>
              </w:rPr>
            </w:pPr>
            <w:r w:rsidRPr="00B810FE">
              <w:rPr>
                <w:rFonts w:ascii="Arial" w:eastAsia="Times New Roman" w:hAnsi="Arial" w:cs="Arial"/>
                <w:b/>
                <w:bCs/>
                <w:sz w:val="16"/>
                <w:szCs w:val="16"/>
                <w:lang w:eastAsia="pt-BR"/>
              </w:rPr>
              <w:t>2019</w:t>
            </w:r>
            <w:r w:rsidRPr="00B810FE">
              <w:rPr>
                <w:rFonts w:ascii="Arial" w:eastAsia="Times New Roman" w:hAnsi="Arial" w:cs="Arial"/>
                <w:b/>
                <w:bCs/>
                <w:sz w:val="16"/>
                <w:szCs w:val="16"/>
                <w:lang w:eastAsia="pt-BR"/>
              </w:rPr>
              <w:br/>
              <w:t>(Reapresentado)</w:t>
            </w:r>
          </w:p>
        </w:tc>
      </w:tr>
      <w:tr w:rsidR="00B810FE" w:rsidRPr="00B810FE" w14:paraId="102C91D2"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3C6F8EBF" w14:textId="77777777" w:rsidR="00B810FE" w:rsidRPr="00B810FE" w:rsidRDefault="00B810FE" w:rsidP="00B810FE">
            <w:pPr>
              <w:spacing w:after="0" w:line="240" w:lineRule="auto"/>
              <w:jc w:val="center"/>
              <w:rPr>
                <w:rFonts w:ascii="Arial" w:eastAsia="Times New Roman" w:hAnsi="Arial" w:cs="Arial"/>
                <w:b/>
                <w:bCs/>
                <w:sz w:val="18"/>
                <w:szCs w:val="18"/>
                <w:lang w:eastAsia="pt-BR"/>
              </w:rPr>
            </w:pPr>
          </w:p>
        </w:tc>
        <w:tc>
          <w:tcPr>
            <w:tcW w:w="4518" w:type="dxa"/>
            <w:tcBorders>
              <w:top w:val="nil"/>
              <w:left w:val="nil"/>
              <w:bottom w:val="nil"/>
              <w:right w:val="nil"/>
            </w:tcBorders>
            <w:shd w:val="clear" w:color="auto" w:fill="auto"/>
            <w:noWrap/>
            <w:vAlign w:val="bottom"/>
            <w:hideMark/>
          </w:tcPr>
          <w:p w14:paraId="1EC403EA"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707" w:type="dxa"/>
            <w:gridSpan w:val="2"/>
            <w:tcBorders>
              <w:top w:val="nil"/>
              <w:left w:val="nil"/>
              <w:bottom w:val="nil"/>
              <w:right w:val="nil"/>
            </w:tcBorders>
            <w:shd w:val="clear" w:color="auto" w:fill="auto"/>
            <w:noWrap/>
            <w:vAlign w:val="bottom"/>
            <w:hideMark/>
          </w:tcPr>
          <w:p w14:paraId="60D6E945"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2FBFDDED"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6EB1891D"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2BE60A55"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33272ED4"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013C4D97"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017953C7"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268FBC6F"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716" w:type="dxa"/>
            <w:gridSpan w:val="2"/>
            <w:tcBorders>
              <w:top w:val="nil"/>
              <w:left w:val="nil"/>
              <w:bottom w:val="nil"/>
              <w:right w:val="nil"/>
            </w:tcBorders>
            <w:shd w:val="clear" w:color="auto" w:fill="auto"/>
            <w:noWrap/>
            <w:vAlign w:val="bottom"/>
            <w:hideMark/>
          </w:tcPr>
          <w:p w14:paraId="733CA3B5"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78613CD7"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456803DC" w14:textId="77777777" w:rsidR="00B810FE" w:rsidRPr="00B810FE" w:rsidRDefault="00B810FE" w:rsidP="00B810F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4268DD39"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4BFBA66D"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r>
      <w:tr w:rsidR="00B810FE" w:rsidRPr="00B810FE" w14:paraId="11E3D1AB"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18E2E02F" w14:textId="77777777" w:rsidR="00B810FE" w:rsidRPr="00B810FE" w:rsidRDefault="00B810FE" w:rsidP="00B810FE">
            <w:pPr>
              <w:spacing w:after="0" w:line="240" w:lineRule="auto"/>
              <w:jc w:val="center"/>
              <w:rPr>
                <w:rFonts w:ascii="Times New Roman" w:eastAsia="Times New Roman" w:hAnsi="Times New Roman" w:cs="Times New Roman"/>
                <w:sz w:val="18"/>
                <w:szCs w:val="18"/>
                <w:lang w:eastAsia="pt-BR"/>
              </w:rPr>
            </w:pPr>
          </w:p>
        </w:tc>
        <w:tc>
          <w:tcPr>
            <w:tcW w:w="4518" w:type="dxa"/>
            <w:tcBorders>
              <w:top w:val="nil"/>
              <w:left w:val="nil"/>
              <w:bottom w:val="nil"/>
              <w:right w:val="nil"/>
            </w:tcBorders>
            <w:shd w:val="clear" w:color="auto" w:fill="auto"/>
            <w:noWrap/>
            <w:vAlign w:val="bottom"/>
            <w:hideMark/>
          </w:tcPr>
          <w:p w14:paraId="52BF3C12"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ATIVO CIRCULANTE</w:t>
            </w:r>
          </w:p>
        </w:tc>
        <w:tc>
          <w:tcPr>
            <w:tcW w:w="707" w:type="dxa"/>
            <w:gridSpan w:val="2"/>
            <w:tcBorders>
              <w:top w:val="nil"/>
              <w:left w:val="nil"/>
              <w:bottom w:val="nil"/>
              <w:right w:val="nil"/>
            </w:tcBorders>
            <w:shd w:val="clear" w:color="auto" w:fill="auto"/>
            <w:noWrap/>
            <w:vAlign w:val="bottom"/>
            <w:hideMark/>
          </w:tcPr>
          <w:p w14:paraId="0D7065F2"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2C039B81"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21716C3F"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17527233"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50F3C2AD"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328050DF"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7FAB55AC"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6B029F71"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PASSIVO CIRCULANTE</w:t>
            </w:r>
          </w:p>
        </w:tc>
        <w:tc>
          <w:tcPr>
            <w:tcW w:w="716" w:type="dxa"/>
            <w:gridSpan w:val="2"/>
            <w:tcBorders>
              <w:top w:val="nil"/>
              <w:left w:val="nil"/>
              <w:bottom w:val="nil"/>
              <w:right w:val="nil"/>
            </w:tcBorders>
            <w:shd w:val="clear" w:color="auto" w:fill="auto"/>
            <w:noWrap/>
            <w:vAlign w:val="bottom"/>
            <w:hideMark/>
          </w:tcPr>
          <w:p w14:paraId="5EABAAE9"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7AC88608"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79CAD57E" w14:textId="77777777" w:rsidR="00B810FE" w:rsidRPr="00B810FE" w:rsidRDefault="00B810FE" w:rsidP="00B810F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756D34E3"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7992DAE1"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r>
      <w:tr w:rsidR="00B810FE" w:rsidRPr="00B810FE" w14:paraId="556D49F6"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6BEF3E32" w14:textId="77777777" w:rsidR="00B810FE" w:rsidRPr="00B810FE" w:rsidRDefault="00B810FE" w:rsidP="00B810FE">
            <w:pPr>
              <w:spacing w:after="0" w:line="240" w:lineRule="auto"/>
              <w:rPr>
                <w:rFonts w:ascii="Times New Roman" w:eastAsia="Times New Roman" w:hAnsi="Times New Roman" w:cs="Times New Roman"/>
                <w:sz w:val="18"/>
                <w:szCs w:val="18"/>
                <w:lang w:eastAsia="pt-BR"/>
              </w:rPr>
            </w:pPr>
          </w:p>
        </w:tc>
        <w:tc>
          <w:tcPr>
            <w:tcW w:w="4518" w:type="dxa"/>
            <w:tcBorders>
              <w:top w:val="nil"/>
              <w:left w:val="nil"/>
              <w:bottom w:val="nil"/>
              <w:right w:val="nil"/>
            </w:tcBorders>
            <w:shd w:val="clear" w:color="auto" w:fill="auto"/>
            <w:noWrap/>
            <w:vAlign w:val="bottom"/>
            <w:hideMark/>
          </w:tcPr>
          <w:p w14:paraId="54320364"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Caixa e equivalentes de caixa</w:t>
            </w:r>
          </w:p>
        </w:tc>
        <w:tc>
          <w:tcPr>
            <w:tcW w:w="707" w:type="dxa"/>
            <w:gridSpan w:val="2"/>
            <w:tcBorders>
              <w:top w:val="nil"/>
              <w:left w:val="nil"/>
              <w:bottom w:val="nil"/>
              <w:right w:val="nil"/>
            </w:tcBorders>
            <w:shd w:val="clear" w:color="auto" w:fill="auto"/>
            <w:noWrap/>
            <w:vAlign w:val="bottom"/>
            <w:hideMark/>
          </w:tcPr>
          <w:p w14:paraId="1DB8FDA7"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5</w:t>
            </w:r>
          </w:p>
        </w:tc>
        <w:tc>
          <w:tcPr>
            <w:tcW w:w="216" w:type="dxa"/>
            <w:tcBorders>
              <w:top w:val="nil"/>
              <w:left w:val="nil"/>
              <w:bottom w:val="nil"/>
              <w:right w:val="nil"/>
            </w:tcBorders>
            <w:shd w:val="clear" w:color="auto" w:fill="auto"/>
            <w:noWrap/>
            <w:vAlign w:val="bottom"/>
            <w:hideMark/>
          </w:tcPr>
          <w:p w14:paraId="5CE7BFD7"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41B78295"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172.972.671 </w:t>
            </w:r>
          </w:p>
        </w:tc>
        <w:tc>
          <w:tcPr>
            <w:tcW w:w="196" w:type="dxa"/>
            <w:tcBorders>
              <w:top w:val="nil"/>
              <w:left w:val="nil"/>
              <w:bottom w:val="nil"/>
              <w:right w:val="nil"/>
            </w:tcBorders>
            <w:shd w:val="clear" w:color="auto" w:fill="auto"/>
            <w:noWrap/>
            <w:vAlign w:val="bottom"/>
            <w:hideMark/>
          </w:tcPr>
          <w:p w14:paraId="3819620D"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40D350FC"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236.834.247 </w:t>
            </w:r>
          </w:p>
        </w:tc>
        <w:tc>
          <w:tcPr>
            <w:tcW w:w="236" w:type="dxa"/>
            <w:tcBorders>
              <w:top w:val="nil"/>
              <w:left w:val="nil"/>
              <w:bottom w:val="nil"/>
              <w:right w:val="nil"/>
            </w:tcBorders>
            <w:shd w:val="clear" w:color="auto" w:fill="auto"/>
            <w:noWrap/>
            <w:vAlign w:val="bottom"/>
            <w:hideMark/>
          </w:tcPr>
          <w:p w14:paraId="05D6993C"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14C1436E"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55448204"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Fornecedores</w:t>
            </w:r>
          </w:p>
        </w:tc>
        <w:tc>
          <w:tcPr>
            <w:tcW w:w="716" w:type="dxa"/>
            <w:gridSpan w:val="2"/>
            <w:tcBorders>
              <w:top w:val="nil"/>
              <w:left w:val="nil"/>
              <w:bottom w:val="nil"/>
              <w:right w:val="nil"/>
            </w:tcBorders>
            <w:shd w:val="clear" w:color="auto" w:fill="auto"/>
            <w:vAlign w:val="bottom"/>
            <w:hideMark/>
          </w:tcPr>
          <w:p w14:paraId="403CAFFD"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15</w:t>
            </w:r>
          </w:p>
        </w:tc>
        <w:tc>
          <w:tcPr>
            <w:tcW w:w="216" w:type="dxa"/>
            <w:tcBorders>
              <w:top w:val="nil"/>
              <w:left w:val="nil"/>
              <w:bottom w:val="nil"/>
              <w:right w:val="nil"/>
            </w:tcBorders>
            <w:shd w:val="clear" w:color="auto" w:fill="auto"/>
            <w:vAlign w:val="bottom"/>
            <w:hideMark/>
          </w:tcPr>
          <w:p w14:paraId="73386342"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16" w:type="dxa"/>
            <w:gridSpan w:val="3"/>
            <w:tcBorders>
              <w:top w:val="nil"/>
              <w:left w:val="nil"/>
              <w:bottom w:val="nil"/>
              <w:right w:val="nil"/>
            </w:tcBorders>
            <w:shd w:val="clear" w:color="auto" w:fill="auto"/>
            <w:vAlign w:val="bottom"/>
            <w:hideMark/>
          </w:tcPr>
          <w:p w14:paraId="5544DFD3" w14:textId="77777777" w:rsidR="00B810FE" w:rsidRPr="00B810FE" w:rsidRDefault="00B810FE" w:rsidP="00B810FE">
            <w:pPr>
              <w:spacing w:after="0" w:line="240" w:lineRule="auto"/>
              <w:jc w:val="right"/>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18.880.592 </w:t>
            </w:r>
          </w:p>
        </w:tc>
        <w:tc>
          <w:tcPr>
            <w:tcW w:w="196" w:type="dxa"/>
            <w:tcBorders>
              <w:top w:val="nil"/>
              <w:left w:val="nil"/>
              <w:bottom w:val="nil"/>
              <w:right w:val="nil"/>
            </w:tcBorders>
            <w:shd w:val="clear" w:color="auto" w:fill="auto"/>
            <w:vAlign w:val="bottom"/>
            <w:hideMark/>
          </w:tcPr>
          <w:p w14:paraId="4E4B7D70" w14:textId="77777777" w:rsidR="00B810FE" w:rsidRPr="00B810FE" w:rsidRDefault="00B810FE" w:rsidP="00B810FE">
            <w:pPr>
              <w:spacing w:after="0" w:line="240" w:lineRule="auto"/>
              <w:jc w:val="right"/>
              <w:rPr>
                <w:rFonts w:ascii="Arial" w:eastAsia="Times New Roman" w:hAnsi="Arial" w:cs="Arial"/>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41181F15" w14:textId="77777777" w:rsidR="00B810FE" w:rsidRPr="00B810FE" w:rsidRDefault="00B810FE" w:rsidP="00B810FE">
            <w:pPr>
              <w:spacing w:after="0" w:line="240" w:lineRule="auto"/>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24.387.349 </w:t>
            </w:r>
          </w:p>
        </w:tc>
      </w:tr>
      <w:tr w:rsidR="00B810FE" w:rsidRPr="00B810FE" w14:paraId="64BD7133"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5CBB3A55" w14:textId="77777777" w:rsidR="00B810FE" w:rsidRPr="00B810FE" w:rsidRDefault="00B810FE" w:rsidP="00B810FE">
            <w:pPr>
              <w:spacing w:after="0" w:line="240" w:lineRule="auto"/>
              <w:rPr>
                <w:rFonts w:ascii="Arial" w:eastAsia="Times New Roman" w:hAnsi="Arial" w:cs="Arial"/>
                <w:sz w:val="18"/>
                <w:szCs w:val="18"/>
                <w:lang w:eastAsia="pt-BR"/>
              </w:rPr>
            </w:pPr>
          </w:p>
        </w:tc>
        <w:tc>
          <w:tcPr>
            <w:tcW w:w="4518" w:type="dxa"/>
            <w:tcBorders>
              <w:top w:val="nil"/>
              <w:left w:val="nil"/>
              <w:bottom w:val="nil"/>
              <w:right w:val="nil"/>
            </w:tcBorders>
            <w:shd w:val="clear" w:color="auto" w:fill="auto"/>
            <w:noWrap/>
            <w:vAlign w:val="bottom"/>
            <w:hideMark/>
          </w:tcPr>
          <w:p w14:paraId="15B9B229"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Créditos a receber</w:t>
            </w:r>
          </w:p>
        </w:tc>
        <w:tc>
          <w:tcPr>
            <w:tcW w:w="707" w:type="dxa"/>
            <w:gridSpan w:val="2"/>
            <w:tcBorders>
              <w:top w:val="nil"/>
              <w:left w:val="nil"/>
              <w:bottom w:val="nil"/>
              <w:right w:val="nil"/>
            </w:tcBorders>
            <w:shd w:val="clear" w:color="auto" w:fill="auto"/>
            <w:noWrap/>
            <w:vAlign w:val="bottom"/>
            <w:hideMark/>
          </w:tcPr>
          <w:p w14:paraId="0FF49C39" w14:textId="77777777" w:rsidR="00B810FE" w:rsidRPr="00B810FE" w:rsidRDefault="00B810FE" w:rsidP="00B810FE">
            <w:pPr>
              <w:spacing w:after="0" w:line="240" w:lineRule="auto"/>
              <w:jc w:val="center"/>
              <w:rPr>
                <w:rFonts w:ascii="Lucida Sans Unicode" w:eastAsia="Times New Roman" w:hAnsi="Lucida Sans Unicode" w:cs="Lucida Sans Unicode"/>
                <w:sz w:val="16"/>
                <w:szCs w:val="16"/>
                <w:lang w:eastAsia="pt-BR"/>
              </w:rPr>
            </w:pPr>
            <w:r w:rsidRPr="00B810FE">
              <w:rPr>
                <w:rFonts w:ascii="Lucida Sans Unicode" w:eastAsia="Times New Roman" w:hAnsi="Lucida Sans Unicode" w:cs="Lucida Sans Unicode"/>
                <w:sz w:val="16"/>
                <w:szCs w:val="16"/>
                <w:lang w:eastAsia="pt-BR"/>
              </w:rPr>
              <w:t>6</w:t>
            </w:r>
          </w:p>
        </w:tc>
        <w:tc>
          <w:tcPr>
            <w:tcW w:w="216" w:type="dxa"/>
            <w:tcBorders>
              <w:top w:val="nil"/>
              <w:left w:val="nil"/>
              <w:bottom w:val="nil"/>
              <w:right w:val="nil"/>
            </w:tcBorders>
            <w:shd w:val="clear" w:color="auto" w:fill="auto"/>
            <w:noWrap/>
            <w:vAlign w:val="bottom"/>
            <w:hideMark/>
          </w:tcPr>
          <w:p w14:paraId="3619FB91" w14:textId="77777777" w:rsidR="00B810FE" w:rsidRPr="00B810FE" w:rsidRDefault="00B810FE" w:rsidP="00B810FE">
            <w:pPr>
              <w:spacing w:after="0" w:line="240" w:lineRule="auto"/>
              <w:jc w:val="center"/>
              <w:rPr>
                <w:rFonts w:ascii="Lucida Sans Unicode" w:eastAsia="Times New Roman" w:hAnsi="Lucida Sans Unicode" w:cs="Lucida Sans Unicode"/>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1DD4C0BF"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2.113.403 </w:t>
            </w:r>
          </w:p>
        </w:tc>
        <w:tc>
          <w:tcPr>
            <w:tcW w:w="196" w:type="dxa"/>
            <w:tcBorders>
              <w:top w:val="nil"/>
              <w:left w:val="nil"/>
              <w:bottom w:val="nil"/>
              <w:right w:val="nil"/>
            </w:tcBorders>
            <w:shd w:val="clear" w:color="auto" w:fill="auto"/>
            <w:noWrap/>
            <w:vAlign w:val="bottom"/>
            <w:hideMark/>
          </w:tcPr>
          <w:p w14:paraId="05F3156A"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5989358F"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2.301.701 </w:t>
            </w:r>
          </w:p>
        </w:tc>
        <w:tc>
          <w:tcPr>
            <w:tcW w:w="236" w:type="dxa"/>
            <w:tcBorders>
              <w:top w:val="nil"/>
              <w:left w:val="nil"/>
              <w:bottom w:val="nil"/>
              <w:right w:val="nil"/>
            </w:tcBorders>
            <w:shd w:val="clear" w:color="auto" w:fill="auto"/>
            <w:noWrap/>
            <w:vAlign w:val="bottom"/>
            <w:hideMark/>
          </w:tcPr>
          <w:p w14:paraId="7FD895AC"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32F2E8D0"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2BDA3AD2"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Impostos e taxas a recolher </w:t>
            </w:r>
          </w:p>
        </w:tc>
        <w:tc>
          <w:tcPr>
            <w:tcW w:w="716" w:type="dxa"/>
            <w:gridSpan w:val="2"/>
            <w:tcBorders>
              <w:top w:val="nil"/>
              <w:left w:val="nil"/>
              <w:bottom w:val="nil"/>
              <w:right w:val="nil"/>
            </w:tcBorders>
            <w:shd w:val="clear" w:color="auto" w:fill="auto"/>
            <w:noWrap/>
            <w:vAlign w:val="bottom"/>
            <w:hideMark/>
          </w:tcPr>
          <w:p w14:paraId="6E0F5A29"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5E02C8DC"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2BE08467" w14:textId="77777777" w:rsidR="00B810FE" w:rsidRPr="00B810FE" w:rsidRDefault="00B810FE" w:rsidP="00B810FE">
            <w:pPr>
              <w:spacing w:after="0" w:line="240" w:lineRule="auto"/>
              <w:jc w:val="right"/>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209.699 </w:t>
            </w:r>
          </w:p>
        </w:tc>
        <w:tc>
          <w:tcPr>
            <w:tcW w:w="196" w:type="dxa"/>
            <w:tcBorders>
              <w:top w:val="nil"/>
              <w:left w:val="nil"/>
              <w:bottom w:val="nil"/>
              <w:right w:val="nil"/>
            </w:tcBorders>
            <w:shd w:val="clear" w:color="auto" w:fill="auto"/>
            <w:noWrap/>
            <w:vAlign w:val="bottom"/>
            <w:hideMark/>
          </w:tcPr>
          <w:p w14:paraId="5F442D25" w14:textId="77777777" w:rsidR="00B810FE" w:rsidRPr="00B810FE" w:rsidRDefault="00B810FE" w:rsidP="00B810FE">
            <w:pPr>
              <w:spacing w:after="0" w:line="240" w:lineRule="auto"/>
              <w:jc w:val="right"/>
              <w:rPr>
                <w:rFonts w:ascii="Arial" w:eastAsia="Times New Roman" w:hAnsi="Arial" w:cs="Arial"/>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5584DA74" w14:textId="77777777" w:rsidR="00B810FE" w:rsidRPr="00B810FE" w:rsidRDefault="00B810FE" w:rsidP="00B810FE">
            <w:pPr>
              <w:spacing w:after="0" w:line="240" w:lineRule="auto"/>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346.311 </w:t>
            </w:r>
          </w:p>
        </w:tc>
      </w:tr>
      <w:tr w:rsidR="00B810FE" w:rsidRPr="00B810FE" w14:paraId="73CB6CD4"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52ACA24B" w14:textId="77777777" w:rsidR="00B810FE" w:rsidRPr="00B810FE" w:rsidRDefault="00B810FE" w:rsidP="00B810FE">
            <w:pPr>
              <w:spacing w:after="0" w:line="240" w:lineRule="auto"/>
              <w:rPr>
                <w:rFonts w:ascii="Arial" w:eastAsia="Times New Roman" w:hAnsi="Arial" w:cs="Arial"/>
                <w:sz w:val="18"/>
                <w:szCs w:val="18"/>
                <w:lang w:eastAsia="pt-BR"/>
              </w:rPr>
            </w:pPr>
          </w:p>
        </w:tc>
        <w:tc>
          <w:tcPr>
            <w:tcW w:w="4518" w:type="dxa"/>
            <w:tcBorders>
              <w:top w:val="nil"/>
              <w:left w:val="nil"/>
              <w:bottom w:val="nil"/>
              <w:right w:val="nil"/>
            </w:tcBorders>
            <w:shd w:val="clear" w:color="auto" w:fill="auto"/>
            <w:noWrap/>
            <w:vAlign w:val="bottom"/>
            <w:hideMark/>
          </w:tcPr>
          <w:p w14:paraId="43DAFF3F"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Subvenções - SIAFI conta com vinculação de </w:t>
            </w:r>
            <w:proofErr w:type="spellStart"/>
            <w:r w:rsidRPr="00B810FE">
              <w:rPr>
                <w:rFonts w:ascii="Arial" w:eastAsia="Times New Roman" w:hAnsi="Arial" w:cs="Arial"/>
                <w:color w:val="000000"/>
                <w:sz w:val="16"/>
                <w:szCs w:val="16"/>
                <w:lang w:eastAsia="pt-BR"/>
              </w:rPr>
              <w:t>pagto</w:t>
            </w:r>
            <w:proofErr w:type="spellEnd"/>
          </w:p>
        </w:tc>
        <w:tc>
          <w:tcPr>
            <w:tcW w:w="707" w:type="dxa"/>
            <w:gridSpan w:val="2"/>
            <w:tcBorders>
              <w:top w:val="nil"/>
              <w:left w:val="nil"/>
              <w:bottom w:val="nil"/>
              <w:right w:val="nil"/>
            </w:tcBorders>
            <w:shd w:val="clear" w:color="auto" w:fill="auto"/>
            <w:noWrap/>
            <w:vAlign w:val="bottom"/>
            <w:hideMark/>
          </w:tcPr>
          <w:p w14:paraId="437EF239"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7</w:t>
            </w:r>
          </w:p>
        </w:tc>
        <w:tc>
          <w:tcPr>
            <w:tcW w:w="216" w:type="dxa"/>
            <w:tcBorders>
              <w:top w:val="nil"/>
              <w:left w:val="nil"/>
              <w:bottom w:val="nil"/>
              <w:right w:val="nil"/>
            </w:tcBorders>
            <w:shd w:val="clear" w:color="auto" w:fill="auto"/>
            <w:noWrap/>
            <w:vAlign w:val="bottom"/>
            <w:hideMark/>
          </w:tcPr>
          <w:p w14:paraId="781F427B"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6246575A"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7.174.913 </w:t>
            </w:r>
          </w:p>
        </w:tc>
        <w:tc>
          <w:tcPr>
            <w:tcW w:w="196" w:type="dxa"/>
            <w:tcBorders>
              <w:top w:val="nil"/>
              <w:left w:val="nil"/>
              <w:bottom w:val="nil"/>
              <w:right w:val="nil"/>
            </w:tcBorders>
            <w:shd w:val="clear" w:color="auto" w:fill="auto"/>
            <w:noWrap/>
            <w:vAlign w:val="bottom"/>
            <w:hideMark/>
          </w:tcPr>
          <w:p w14:paraId="3F91FC79"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5E8F938F"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6.298.754 </w:t>
            </w:r>
          </w:p>
        </w:tc>
        <w:tc>
          <w:tcPr>
            <w:tcW w:w="236" w:type="dxa"/>
            <w:tcBorders>
              <w:top w:val="nil"/>
              <w:left w:val="nil"/>
              <w:bottom w:val="nil"/>
              <w:right w:val="nil"/>
            </w:tcBorders>
            <w:shd w:val="clear" w:color="auto" w:fill="auto"/>
            <w:noWrap/>
            <w:vAlign w:val="bottom"/>
            <w:hideMark/>
          </w:tcPr>
          <w:p w14:paraId="451CBA7A"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7A2AB8E0"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5403726B"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Contribuições sociais a recolher</w:t>
            </w:r>
          </w:p>
        </w:tc>
        <w:tc>
          <w:tcPr>
            <w:tcW w:w="716" w:type="dxa"/>
            <w:gridSpan w:val="2"/>
            <w:tcBorders>
              <w:top w:val="nil"/>
              <w:left w:val="nil"/>
              <w:bottom w:val="nil"/>
              <w:right w:val="nil"/>
            </w:tcBorders>
            <w:shd w:val="clear" w:color="auto" w:fill="auto"/>
            <w:noWrap/>
            <w:vAlign w:val="bottom"/>
            <w:hideMark/>
          </w:tcPr>
          <w:p w14:paraId="23495541"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4F58650C"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0D294D50" w14:textId="77777777" w:rsidR="00B810FE" w:rsidRPr="00B810FE" w:rsidRDefault="00B810FE" w:rsidP="00B810FE">
            <w:pPr>
              <w:spacing w:after="0" w:line="240" w:lineRule="auto"/>
              <w:jc w:val="right"/>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3.718.979 </w:t>
            </w:r>
          </w:p>
        </w:tc>
        <w:tc>
          <w:tcPr>
            <w:tcW w:w="196" w:type="dxa"/>
            <w:tcBorders>
              <w:top w:val="nil"/>
              <w:left w:val="nil"/>
              <w:bottom w:val="nil"/>
              <w:right w:val="nil"/>
            </w:tcBorders>
            <w:shd w:val="clear" w:color="auto" w:fill="auto"/>
            <w:noWrap/>
            <w:vAlign w:val="bottom"/>
            <w:hideMark/>
          </w:tcPr>
          <w:p w14:paraId="0487A246" w14:textId="77777777" w:rsidR="00B810FE" w:rsidRPr="00B810FE" w:rsidRDefault="00B810FE" w:rsidP="00B810FE">
            <w:pPr>
              <w:spacing w:after="0" w:line="240" w:lineRule="auto"/>
              <w:rPr>
                <w:rFonts w:ascii="Arial" w:eastAsia="Times New Roman" w:hAnsi="Arial" w:cs="Arial"/>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62691159" w14:textId="77777777" w:rsidR="00B810FE" w:rsidRPr="00B810FE" w:rsidRDefault="00B810FE" w:rsidP="00B810FE">
            <w:pPr>
              <w:spacing w:after="0" w:line="240" w:lineRule="auto"/>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4.144.290 </w:t>
            </w:r>
          </w:p>
        </w:tc>
      </w:tr>
      <w:tr w:rsidR="00B810FE" w:rsidRPr="00B810FE" w14:paraId="1394D744"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5E1AF7A0" w14:textId="77777777" w:rsidR="00B810FE" w:rsidRPr="00B810FE" w:rsidRDefault="00B810FE" w:rsidP="00B810FE">
            <w:pPr>
              <w:spacing w:after="0" w:line="240" w:lineRule="auto"/>
              <w:rPr>
                <w:rFonts w:ascii="Arial" w:eastAsia="Times New Roman" w:hAnsi="Arial" w:cs="Arial"/>
                <w:sz w:val="18"/>
                <w:szCs w:val="18"/>
                <w:lang w:eastAsia="pt-BR"/>
              </w:rPr>
            </w:pPr>
          </w:p>
        </w:tc>
        <w:tc>
          <w:tcPr>
            <w:tcW w:w="4518" w:type="dxa"/>
            <w:tcBorders>
              <w:top w:val="nil"/>
              <w:left w:val="nil"/>
              <w:bottom w:val="nil"/>
              <w:right w:val="nil"/>
            </w:tcBorders>
            <w:shd w:val="clear" w:color="auto" w:fill="auto"/>
            <w:noWrap/>
            <w:vAlign w:val="bottom"/>
            <w:hideMark/>
          </w:tcPr>
          <w:p w14:paraId="4B9AA3A5"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Adiantamento de férias e débitos de empregados</w:t>
            </w:r>
          </w:p>
        </w:tc>
        <w:tc>
          <w:tcPr>
            <w:tcW w:w="707" w:type="dxa"/>
            <w:gridSpan w:val="2"/>
            <w:tcBorders>
              <w:top w:val="nil"/>
              <w:left w:val="nil"/>
              <w:bottom w:val="nil"/>
              <w:right w:val="nil"/>
            </w:tcBorders>
            <w:shd w:val="clear" w:color="auto" w:fill="auto"/>
            <w:noWrap/>
            <w:vAlign w:val="bottom"/>
            <w:hideMark/>
          </w:tcPr>
          <w:p w14:paraId="0684C7B6"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8</w:t>
            </w:r>
          </w:p>
        </w:tc>
        <w:tc>
          <w:tcPr>
            <w:tcW w:w="216" w:type="dxa"/>
            <w:tcBorders>
              <w:top w:val="nil"/>
              <w:left w:val="nil"/>
              <w:bottom w:val="nil"/>
              <w:right w:val="nil"/>
            </w:tcBorders>
            <w:shd w:val="clear" w:color="auto" w:fill="auto"/>
            <w:noWrap/>
            <w:vAlign w:val="bottom"/>
            <w:hideMark/>
          </w:tcPr>
          <w:p w14:paraId="2EEE51A2"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07BE7664"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3.528.567 </w:t>
            </w:r>
          </w:p>
        </w:tc>
        <w:tc>
          <w:tcPr>
            <w:tcW w:w="196" w:type="dxa"/>
            <w:tcBorders>
              <w:top w:val="nil"/>
              <w:left w:val="nil"/>
              <w:bottom w:val="nil"/>
              <w:right w:val="nil"/>
            </w:tcBorders>
            <w:shd w:val="clear" w:color="auto" w:fill="auto"/>
            <w:noWrap/>
            <w:vAlign w:val="bottom"/>
            <w:hideMark/>
          </w:tcPr>
          <w:p w14:paraId="30D09932"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4D91D5DA"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3.813.179 </w:t>
            </w:r>
          </w:p>
        </w:tc>
        <w:tc>
          <w:tcPr>
            <w:tcW w:w="236" w:type="dxa"/>
            <w:tcBorders>
              <w:top w:val="nil"/>
              <w:left w:val="nil"/>
              <w:bottom w:val="nil"/>
              <w:right w:val="nil"/>
            </w:tcBorders>
            <w:shd w:val="clear" w:color="auto" w:fill="auto"/>
            <w:noWrap/>
            <w:vAlign w:val="bottom"/>
            <w:hideMark/>
          </w:tcPr>
          <w:p w14:paraId="6EC5D8FF"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37228F72"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43E5D5F7"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IRPJ/CSLL a Pagar</w:t>
            </w:r>
          </w:p>
        </w:tc>
        <w:tc>
          <w:tcPr>
            <w:tcW w:w="716" w:type="dxa"/>
            <w:gridSpan w:val="2"/>
            <w:tcBorders>
              <w:top w:val="nil"/>
              <w:left w:val="nil"/>
              <w:bottom w:val="nil"/>
              <w:right w:val="nil"/>
            </w:tcBorders>
            <w:shd w:val="clear" w:color="auto" w:fill="auto"/>
            <w:noWrap/>
            <w:vAlign w:val="bottom"/>
            <w:hideMark/>
          </w:tcPr>
          <w:p w14:paraId="634E3E7E"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4BC058D7"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2D1D0D9E" w14:textId="77777777" w:rsidR="00B810FE" w:rsidRPr="00B810FE" w:rsidRDefault="00B810FE" w:rsidP="00B810FE">
            <w:pPr>
              <w:spacing w:after="0" w:line="240" w:lineRule="auto"/>
              <w:jc w:val="right"/>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4EA03440" w14:textId="77777777" w:rsidR="00B810FE" w:rsidRPr="00B810FE" w:rsidRDefault="00B810FE" w:rsidP="00B810FE">
            <w:pPr>
              <w:spacing w:after="0" w:line="240" w:lineRule="auto"/>
              <w:rPr>
                <w:rFonts w:ascii="Arial" w:eastAsia="Times New Roman" w:hAnsi="Arial" w:cs="Arial"/>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73014A85"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668.976 </w:t>
            </w:r>
          </w:p>
        </w:tc>
      </w:tr>
      <w:tr w:rsidR="00B810FE" w:rsidRPr="00B810FE" w14:paraId="1E43407D"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5013046C" w14:textId="77777777" w:rsidR="00B810FE" w:rsidRPr="00B810FE" w:rsidRDefault="00B810FE" w:rsidP="00B810FE">
            <w:pPr>
              <w:spacing w:after="0" w:line="240" w:lineRule="auto"/>
              <w:rPr>
                <w:rFonts w:ascii="Arial" w:eastAsia="Times New Roman" w:hAnsi="Arial" w:cs="Arial"/>
                <w:color w:val="000000"/>
                <w:sz w:val="18"/>
                <w:szCs w:val="18"/>
                <w:lang w:eastAsia="pt-BR"/>
              </w:rPr>
            </w:pPr>
          </w:p>
        </w:tc>
        <w:tc>
          <w:tcPr>
            <w:tcW w:w="4518" w:type="dxa"/>
            <w:tcBorders>
              <w:top w:val="nil"/>
              <w:left w:val="nil"/>
              <w:bottom w:val="nil"/>
              <w:right w:val="nil"/>
            </w:tcBorders>
            <w:shd w:val="clear" w:color="auto" w:fill="auto"/>
            <w:noWrap/>
            <w:vAlign w:val="bottom"/>
            <w:hideMark/>
          </w:tcPr>
          <w:p w14:paraId="049D9055"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Adiantamento de fornecedores</w:t>
            </w:r>
          </w:p>
        </w:tc>
        <w:tc>
          <w:tcPr>
            <w:tcW w:w="707" w:type="dxa"/>
            <w:gridSpan w:val="2"/>
            <w:tcBorders>
              <w:top w:val="nil"/>
              <w:left w:val="nil"/>
              <w:bottom w:val="nil"/>
              <w:right w:val="nil"/>
            </w:tcBorders>
            <w:shd w:val="clear" w:color="auto" w:fill="auto"/>
            <w:noWrap/>
            <w:vAlign w:val="bottom"/>
            <w:hideMark/>
          </w:tcPr>
          <w:p w14:paraId="2BB6D257"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1FB015B2"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413D0915"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97.287 </w:t>
            </w:r>
          </w:p>
        </w:tc>
        <w:tc>
          <w:tcPr>
            <w:tcW w:w="196" w:type="dxa"/>
            <w:tcBorders>
              <w:top w:val="nil"/>
              <w:left w:val="nil"/>
              <w:bottom w:val="nil"/>
              <w:right w:val="nil"/>
            </w:tcBorders>
            <w:shd w:val="clear" w:color="auto" w:fill="auto"/>
            <w:noWrap/>
            <w:vAlign w:val="bottom"/>
            <w:hideMark/>
          </w:tcPr>
          <w:p w14:paraId="5D92460A"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4F95DE8D"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1.941 </w:t>
            </w:r>
          </w:p>
        </w:tc>
        <w:tc>
          <w:tcPr>
            <w:tcW w:w="236" w:type="dxa"/>
            <w:tcBorders>
              <w:top w:val="nil"/>
              <w:left w:val="nil"/>
              <w:bottom w:val="nil"/>
              <w:right w:val="nil"/>
            </w:tcBorders>
            <w:shd w:val="clear" w:color="auto" w:fill="auto"/>
            <w:noWrap/>
            <w:vAlign w:val="bottom"/>
            <w:hideMark/>
          </w:tcPr>
          <w:p w14:paraId="438796CC"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43B0E634"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747C276A"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Obrigações trabalhistas</w:t>
            </w:r>
          </w:p>
        </w:tc>
        <w:tc>
          <w:tcPr>
            <w:tcW w:w="716" w:type="dxa"/>
            <w:gridSpan w:val="2"/>
            <w:tcBorders>
              <w:top w:val="nil"/>
              <w:left w:val="nil"/>
              <w:bottom w:val="nil"/>
              <w:right w:val="nil"/>
            </w:tcBorders>
            <w:shd w:val="clear" w:color="auto" w:fill="auto"/>
            <w:noWrap/>
            <w:vAlign w:val="bottom"/>
            <w:hideMark/>
          </w:tcPr>
          <w:p w14:paraId="5A00F522"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16</w:t>
            </w:r>
          </w:p>
        </w:tc>
        <w:tc>
          <w:tcPr>
            <w:tcW w:w="216" w:type="dxa"/>
            <w:tcBorders>
              <w:top w:val="nil"/>
              <w:left w:val="nil"/>
              <w:bottom w:val="nil"/>
              <w:right w:val="nil"/>
            </w:tcBorders>
            <w:shd w:val="clear" w:color="auto" w:fill="auto"/>
            <w:noWrap/>
            <w:vAlign w:val="bottom"/>
            <w:hideMark/>
          </w:tcPr>
          <w:p w14:paraId="71C8FB48"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16" w:type="dxa"/>
            <w:gridSpan w:val="3"/>
            <w:tcBorders>
              <w:top w:val="nil"/>
              <w:left w:val="nil"/>
              <w:bottom w:val="nil"/>
              <w:right w:val="nil"/>
            </w:tcBorders>
            <w:shd w:val="clear" w:color="auto" w:fill="auto"/>
            <w:hideMark/>
          </w:tcPr>
          <w:p w14:paraId="465CE281" w14:textId="77777777" w:rsidR="00B810FE" w:rsidRPr="00B810FE" w:rsidRDefault="00B810FE" w:rsidP="00B810FE">
            <w:pPr>
              <w:spacing w:after="0" w:line="240" w:lineRule="auto"/>
              <w:jc w:val="right"/>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18.140.690 </w:t>
            </w:r>
          </w:p>
        </w:tc>
        <w:tc>
          <w:tcPr>
            <w:tcW w:w="196" w:type="dxa"/>
            <w:tcBorders>
              <w:top w:val="nil"/>
              <w:left w:val="nil"/>
              <w:bottom w:val="nil"/>
              <w:right w:val="nil"/>
            </w:tcBorders>
            <w:shd w:val="clear" w:color="auto" w:fill="auto"/>
            <w:noWrap/>
            <w:vAlign w:val="bottom"/>
            <w:hideMark/>
          </w:tcPr>
          <w:p w14:paraId="746A57AF" w14:textId="77777777" w:rsidR="00B810FE" w:rsidRPr="00B810FE" w:rsidRDefault="00B810FE" w:rsidP="00B810FE">
            <w:pPr>
              <w:spacing w:after="0" w:line="240" w:lineRule="auto"/>
              <w:rPr>
                <w:rFonts w:ascii="Arial" w:eastAsia="Times New Roman" w:hAnsi="Arial" w:cs="Arial"/>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2EB2D933"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14.138.923 </w:t>
            </w:r>
          </w:p>
        </w:tc>
      </w:tr>
      <w:tr w:rsidR="00B810FE" w:rsidRPr="00B810FE" w14:paraId="03C404F8"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150DAF6A" w14:textId="77777777" w:rsidR="00B810FE" w:rsidRPr="00B810FE" w:rsidRDefault="00B810FE" w:rsidP="00B810FE">
            <w:pPr>
              <w:spacing w:after="0" w:line="240" w:lineRule="auto"/>
              <w:rPr>
                <w:rFonts w:ascii="Arial" w:eastAsia="Times New Roman" w:hAnsi="Arial" w:cs="Arial"/>
                <w:color w:val="000000"/>
                <w:sz w:val="18"/>
                <w:szCs w:val="18"/>
                <w:lang w:eastAsia="pt-BR"/>
              </w:rPr>
            </w:pPr>
          </w:p>
        </w:tc>
        <w:tc>
          <w:tcPr>
            <w:tcW w:w="4518" w:type="dxa"/>
            <w:tcBorders>
              <w:top w:val="nil"/>
              <w:left w:val="nil"/>
              <w:bottom w:val="nil"/>
              <w:right w:val="nil"/>
            </w:tcBorders>
            <w:shd w:val="clear" w:color="auto" w:fill="auto"/>
            <w:noWrap/>
            <w:vAlign w:val="bottom"/>
            <w:hideMark/>
          </w:tcPr>
          <w:p w14:paraId="490F2B3B"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Direitos a receber</w:t>
            </w:r>
          </w:p>
        </w:tc>
        <w:tc>
          <w:tcPr>
            <w:tcW w:w="707" w:type="dxa"/>
            <w:gridSpan w:val="2"/>
            <w:tcBorders>
              <w:top w:val="nil"/>
              <w:left w:val="nil"/>
              <w:bottom w:val="nil"/>
              <w:right w:val="nil"/>
            </w:tcBorders>
            <w:shd w:val="clear" w:color="auto" w:fill="auto"/>
            <w:noWrap/>
            <w:vAlign w:val="bottom"/>
            <w:hideMark/>
          </w:tcPr>
          <w:p w14:paraId="65FA5956"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9</w:t>
            </w:r>
          </w:p>
        </w:tc>
        <w:tc>
          <w:tcPr>
            <w:tcW w:w="216" w:type="dxa"/>
            <w:tcBorders>
              <w:top w:val="nil"/>
              <w:left w:val="nil"/>
              <w:bottom w:val="nil"/>
              <w:right w:val="nil"/>
            </w:tcBorders>
            <w:shd w:val="clear" w:color="auto" w:fill="auto"/>
            <w:noWrap/>
            <w:vAlign w:val="bottom"/>
            <w:hideMark/>
          </w:tcPr>
          <w:p w14:paraId="50422F74"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16234E9C"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212.776 </w:t>
            </w:r>
          </w:p>
        </w:tc>
        <w:tc>
          <w:tcPr>
            <w:tcW w:w="196" w:type="dxa"/>
            <w:tcBorders>
              <w:top w:val="nil"/>
              <w:left w:val="nil"/>
              <w:bottom w:val="nil"/>
              <w:right w:val="nil"/>
            </w:tcBorders>
            <w:shd w:val="clear" w:color="auto" w:fill="auto"/>
            <w:noWrap/>
            <w:vAlign w:val="bottom"/>
            <w:hideMark/>
          </w:tcPr>
          <w:p w14:paraId="638B6580"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75C1CD7E"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275.931 </w:t>
            </w:r>
          </w:p>
        </w:tc>
        <w:tc>
          <w:tcPr>
            <w:tcW w:w="236" w:type="dxa"/>
            <w:tcBorders>
              <w:top w:val="nil"/>
              <w:left w:val="nil"/>
              <w:bottom w:val="nil"/>
              <w:right w:val="nil"/>
            </w:tcBorders>
            <w:shd w:val="clear" w:color="auto" w:fill="auto"/>
            <w:noWrap/>
            <w:vAlign w:val="bottom"/>
            <w:hideMark/>
          </w:tcPr>
          <w:p w14:paraId="26F54D7E"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2BAA91D9"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49A9F8B7"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Adiantamento de clientes</w:t>
            </w:r>
          </w:p>
        </w:tc>
        <w:tc>
          <w:tcPr>
            <w:tcW w:w="716" w:type="dxa"/>
            <w:gridSpan w:val="2"/>
            <w:tcBorders>
              <w:top w:val="nil"/>
              <w:left w:val="nil"/>
              <w:bottom w:val="nil"/>
              <w:right w:val="nil"/>
            </w:tcBorders>
            <w:shd w:val="clear" w:color="auto" w:fill="auto"/>
            <w:noWrap/>
            <w:vAlign w:val="bottom"/>
            <w:hideMark/>
          </w:tcPr>
          <w:p w14:paraId="18B757E1"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17</w:t>
            </w:r>
          </w:p>
        </w:tc>
        <w:tc>
          <w:tcPr>
            <w:tcW w:w="216" w:type="dxa"/>
            <w:tcBorders>
              <w:top w:val="nil"/>
              <w:left w:val="nil"/>
              <w:bottom w:val="nil"/>
              <w:right w:val="nil"/>
            </w:tcBorders>
            <w:shd w:val="clear" w:color="auto" w:fill="auto"/>
            <w:noWrap/>
            <w:vAlign w:val="bottom"/>
            <w:hideMark/>
          </w:tcPr>
          <w:p w14:paraId="4CB30C95"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0BF692AA" w14:textId="77777777" w:rsidR="00B810FE" w:rsidRPr="00B810FE" w:rsidRDefault="00B810FE" w:rsidP="00B810FE">
            <w:pPr>
              <w:spacing w:after="0" w:line="240" w:lineRule="auto"/>
              <w:jc w:val="right"/>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2.738.931 </w:t>
            </w:r>
          </w:p>
        </w:tc>
        <w:tc>
          <w:tcPr>
            <w:tcW w:w="196" w:type="dxa"/>
            <w:tcBorders>
              <w:top w:val="nil"/>
              <w:left w:val="nil"/>
              <w:bottom w:val="nil"/>
              <w:right w:val="nil"/>
            </w:tcBorders>
            <w:shd w:val="clear" w:color="auto" w:fill="auto"/>
            <w:noWrap/>
            <w:vAlign w:val="bottom"/>
            <w:hideMark/>
          </w:tcPr>
          <w:p w14:paraId="0D6531C4" w14:textId="77777777" w:rsidR="00B810FE" w:rsidRPr="00B810FE" w:rsidRDefault="00B810FE" w:rsidP="00B810FE">
            <w:pPr>
              <w:spacing w:after="0" w:line="240" w:lineRule="auto"/>
              <w:rPr>
                <w:rFonts w:ascii="Arial" w:eastAsia="Times New Roman" w:hAnsi="Arial" w:cs="Arial"/>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7E32F3E8"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1.756.463 </w:t>
            </w:r>
          </w:p>
        </w:tc>
      </w:tr>
      <w:tr w:rsidR="00B810FE" w:rsidRPr="00B810FE" w14:paraId="7E3239CB"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11FF50F9" w14:textId="77777777" w:rsidR="00B810FE" w:rsidRPr="00B810FE" w:rsidRDefault="00B810FE" w:rsidP="00B810FE">
            <w:pPr>
              <w:spacing w:after="0" w:line="240" w:lineRule="auto"/>
              <w:rPr>
                <w:rFonts w:ascii="Arial" w:eastAsia="Times New Roman" w:hAnsi="Arial" w:cs="Arial"/>
                <w:color w:val="000000"/>
                <w:sz w:val="18"/>
                <w:szCs w:val="18"/>
                <w:lang w:eastAsia="pt-BR"/>
              </w:rPr>
            </w:pPr>
          </w:p>
        </w:tc>
        <w:tc>
          <w:tcPr>
            <w:tcW w:w="4518" w:type="dxa"/>
            <w:tcBorders>
              <w:top w:val="nil"/>
              <w:left w:val="nil"/>
              <w:bottom w:val="nil"/>
              <w:right w:val="nil"/>
            </w:tcBorders>
            <w:shd w:val="clear" w:color="auto" w:fill="auto"/>
            <w:noWrap/>
            <w:vAlign w:val="bottom"/>
            <w:hideMark/>
          </w:tcPr>
          <w:p w14:paraId="0AD220C0"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Impostos a recuperar</w:t>
            </w:r>
          </w:p>
        </w:tc>
        <w:tc>
          <w:tcPr>
            <w:tcW w:w="707" w:type="dxa"/>
            <w:gridSpan w:val="2"/>
            <w:tcBorders>
              <w:top w:val="nil"/>
              <w:left w:val="nil"/>
              <w:bottom w:val="nil"/>
              <w:right w:val="nil"/>
            </w:tcBorders>
            <w:shd w:val="clear" w:color="auto" w:fill="auto"/>
            <w:noWrap/>
            <w:vAlign w:val="bottom"/>
            <w:hideMark/>
          </w:tcPr>
          <w:p w14:paraId="3A3F1362"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20D761D5"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01D0E9F2"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46AB99EB"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403C9E45"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347.232 </w:t>
            </w:r>
          </w:p>
        </w:tc>
        <w:tc>
          <w:tcPr>
            <w:tcW w:w="236" w:type="dxa"/>
            <w:tcBorders>
              <w:top w:val="nil"/>
              <w:left w:val="nil"/>
              <w:bottom w:val="nil"/>
              <w:right w:val="nil"/>
            </w:tcBorders>
            <w:shd w:val="clear" w:color="auto" w:fill="auto"/>
            <w:noWrap/>
            <w:vAlign w:val="bottom"/>
            <w:hideMark/>
          </w:tcPr>
          <w:p w14:paraId="70909BFF"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76BD8B28"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609071BE"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Credores por convênios</w:t>
            </w:r>
          </w:p>
        </w:tc>
        <w:tc>
          <w:tcPr>
            <w:tcW w:w="716" w:type="dxa"/>
            <w:gridSpan w:val="2"/>
            <w:tcBorders>
              <w:top w:val="nil"/>
              <w:left w:val="nil"/>
              <w:bottom w:val="nil"/>
              <w:right w:val="nil"/>
            </w:tcBorders>
            <w:shd w:val="clear" w:color="auto" w:fill="auto"/>
            <w:noWrap/>
            <w:vAlign w:val="bottom"/>
            <w:hideMark/>
          </w:tcPr>
          <w:p w14:paraId="20687BBD"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18</w:t>
            </w:r>
          </w:p>
        </w:tc>
        <w:tc>
          <w:tcPr>
            <w:tcW w:w="216" w:type="dxa"/>
            <w:tcBorders>
              <w:top w:val="nil"/>
              <w:left w:val="nil"/>
              <w:bottom w:val="nil"/>
              <w:right w:val="nil"/>
            </w:tcBorders>
            <w:shd w:val="clear" w:color="auto" w:fill="auto"/>
            <w:noWrap/>
            <w:vAlign w:val="bottom"/>
            <w:hideMark/>
          </w:tcPr>
          <w:p w14:paraId="635FC2D9"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6BC2D9B8" w14:textId="77777777" w:rsidR="00B810FE" w:rsidRPr="00B810FE" w:rsidRDefault="00B810FE" w:rsidP="00B810FE">
            <w:pPr>
              <w:spacing w:after="0" w:line="240" w:lineRule="auto"/>
              <w:jc w:val="right"/>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1.048.961 </w:t>
            </w:r>
          </w:p>
        </w:tc>
        <w:tc>
          <w:tcPr>
            <w:tcW w:w="196" w:type="dxa"/>
            <w:tcBorders>
              <w:top w:val="nil"/>
              <w:left w:val="nil"/>
              <w:bottom w:val="nil"/>
              <w:right w:val="nil"/>
            </w:tcBorders>
            <w:shd w:val="clear" w:color="auto" w:fill="auto"/>
            <w:noWrap/>
            <w:vAlign w:val="bottom"/>
            <w:hideMark/>
          </w:tcPr>
          <w:p w14:paraId="2D274E59" w14:textId="77777777" w:rsidR="00B810FE" w:rsidRPr="00B810FE" w:rsidRDefault="00B810FE" w:rsidP="00B810FE">
            <w:pPr>
              <w:spacing w:after="0" w:line="240" w:lineRule="auto"/>
              <w:rPr>
                <w:rFonts w:ascii="Arial" w:eastAsia="Times New Roman" w:hAnsi="Arial" w:cs="Arial"/>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57F57264"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998.137 </w:t>
            </w:r>
          </w:p>
        </w:tc>
      </w:tr>
      <w:tr w:rsidR="00B810FE" w:rsidRPr="00B810FE" w14:paraId="2F87E696"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67E02E49" w14:textId="77777777" w:rsidR="00B810FE" w:rsidRPr="00B810FE" w:rsidRDefault="00B810FE" w:rsidP="00B810FE">
            <w:pPr>
              <w:spacing w:after="0" w:line="240" w:lineRule="auto"/>
              <w:rPr>
                <w:rFonts w:ascii="Arial" w:eastAsia="Times New Roman" w:hAnsi="Arial" w:cs="Arial"/>
                <w:color w:val="000000"/>
                <w:sz w:val="18"/>
                <w:szCs w:val="18"/>
                <w:lang w:eastAsia="pt-BR"/>
              </w:rPr>
            </w:pPr>
          </w:p>
        </w:tc>
        <w:tc>
          <w:tcPr>
            <w:tcW w:w="4518" w:type="dxa"/>
            <w:tcBorders>
              <w:top w:val="nil"/>
              <w:left w:val="nil"/>
              <w:bottom w:val="nil"/>
              <w:right w:val="nil"/>
            </w:tcBorders>
            <w:shd w:val="clear" w:color="auto" w:fill="auto"/>
            <w:noWrap/>
            <w:vAlign w:val="bottom"/>
            <w:hideMark/>
          </w:tcPr>
          <w:p w14:paraId="1E5C8502"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Estoques</w:t>
            </w:r>
          </w:p>
        </w:tc>
        <w:tc>
          <w:tcPr>
            <w:tcW w:w="707" w:type="dxa"/>
            <w:gridSpan w:val="2"/>
            <w:tcBorders>
              <w:top w:val="nil"/>
              <w:left w:val="nil"/>
              <w:bottom w:val="nil"/>
              <w:right w:val="nil"/>
            </w:tcBorders>
            <w:shd w:val="clear" w:color="auto" w:fill="auto"/>
            <w:noWrap/>
            <w:vAlign w:val="bottom"/>
            <w:hideMark/>
          </w:tcPr>
          <w:p w14:paraId="5E675313"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10</w:t>
            </w:r>
          </w:p>
        </w:tc>
        <w:tc>
          <w:tcPr>
            <w:tcW w:w="216" w:type="dxa"/>
            <w:tcBorders>
              <w:top w:val="nil"/>
              <w:left w:val="nil"/>
              <w:bottom w:val="nil"/>
              <w:right w:val="nil"/>
            </w:tcBorders>
            <w:shd w:val="clear" w:color="auto" w:fill="auto"/>
            <w:noWrap/>
            <w:vAlign w:val="bottom"/>
            <w:hideMark/>
          </w:tcPr>
          <w:p w14:paraId="3CEAE654"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1A9309F9"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16.803.680 </w:t>
            </w:r>
          </w:p>
        </w:tc>
        <w:tc>
          <w:tcPr>
            <w:tcW w:w="196" w:type="dxa"/>
            <w:tcBorders>
              <w:top w:val="nil"/>
              <w:left w:val="nil"/>
              <w:bottom w:val="nil"/>
              <w:right w:val="nil"/>
            </w:tcBorders>
            <w:shd w:val="clear" w:color="auto" w:fill="auto"/>
            <w:noWrap/>
            <w:vAlign w:val="bottom"/>
            <w:hideMark/>
          </w:tcPr>
          <w:p w14:paraId="15F246B0"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0A8E8E61"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19.933.790 </w:t>
            </w:r>
          </w:p>
        </w:tc>
        <w:tc>
          <w:tcPr>
            <w:tcW w:w="236" w:type="dxa"/>
            <w:tcBorders>
              <w:top w:val="nil"/>
              <w:left w:val="nil"/>
              <w:bottom w:val="nil"/>
              <w:right w:val="nil"/>
            </w:tcBorders>
            <w:shd w:val="clear" w:color="auto" w:fill="auto"/>
            <w:noWrap/>
            <w:vAlign w:val="bottom"/>
            <w:hideMark/>
          </w:tcPr>
          <w:p w14:paraId="19F8DACF"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7AEEFA2F"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3D00C5C0"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Credores por depósitos</w:t>
            </w:r>
          </w:p>
        </w:tc>
        <w:tc>
          <w:tcPr>
            <w:tcW w:w="716" w:type="dxa"/>
            <w:gridSpan w:val="2"/>
            <w:tcBorders>
              <w:top w:val="nil"/>
              <w:left w:val="nil"/>
              <w:bottom w:val="nil"/>
              <w:right w:val="nil"/>
            </w:tcBorders>
            <w:shd w:val="clear" w:color="auto" w:fill="auto"/>
            <w:noWrap/>
            <w:vAlign w:val="bottom"/>
            <w:hideMark/>
          </w:tcPr>
          <w:p w14:paraId="61AF2725"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177DB2D3"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nil"/>
              <w:left w:val="nil"/>
              <w:bottom w:val="nil"/>
              <w:right w:val="nil"/>
            </w:tcBorders>
            <w:shd w:val="clear" w:color="auto" w:fill="auto"/>
            <w:hideMark/>
          </w:tcPr>
          <w:p w14:paraId="4C421035" w14:textId="77777777" w:rsidR="00B810FE" w:rsidRPr="00B810FE" w:rsidRDefault="00B810FE" w:rsidP="00B810FE">
            <w:pPr>
              <w:spacing w:after="0" w:line="240" w:lineRule="auto"/>
              <w:jc w:val="right"/>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93.482 </w:t>
            </w:r>
          </w:p>
        </w:tc>
        <w:tc>
          <w:tcPr>
            <w:tcW w:w="196" w:type="dxa"/>
            <w:tcBorders>
              <w:top w:val="nil"/>
              <w:left w:val="nil"/>
              <w:bottom w:val="nil"/>
              <w:right w:val="nil"/>
            </w:tcBorders>
            <w:shd w:val="clear" w:color="auto" w:fill="auto"/>
            <w:noWrap/>
            <w:vAlign w:val="bottom"/>
            <w:hideMark/>
          </w:tcPr>
          <w:p w14:paraId="1D74AD01" w14:textId="77777777" w:rsidR="00B810FE" w:rsidRPr="00B810FE" w:rsidRDefault="00B810FE" w:rsidP="00B810FE">
            <w:pPr>
              <w:spacing w:after="0" w:line="240" w:lineRule="auto"/>
              <w:rPr>
                <w:rFonts w:ascii="Arial" w:eastAsia="Times New Roman" w:hAnsi="Arial" w:cs="Arial"/>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201DBA7C"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92.193 </w:t>
            </w:r>
          </w:p>
        </w:tc>
      </w:tr>
      <w:tr w:rsidR="00B810FE" w:rsidRPr="00B810FE" w14:paraId="549407F0"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0BA5E389" w14:textId="77777777" w:rsidR="00B810FE" w:rsidRPr="00B810FE" w:rsidRDefault="00B810FE" w:rsidP="00B810FE">
            <w:pPr>
              <w:spacing w:after="0" w:line="240" w:lineRule="auto"/>
              <w:rPr>
                <w:rFonts w:ascii="Arial" w:eastAsia="Times New Roman" w:hAnsi="Arial" w:cs="Arial"/>
                <w:color w:val="000000"/>
                <w:sz w:val="18"/>
                <w:szCs w:val="18"/>
                <w:lang w:eastAsia="pt-BR"/>
              </w:rPr>
            </w:pPr>
          </w:p>
        </w:tc>
        <w:tc>
          <w:tcPr>
            <w:tcW w:w="4518" w:type="dxa"/>
            <w:tcBorders>
              <w:top w:val="nil"/>
              <w:left w:val="nil"/>
              <w:bottom w:val="nil"/>
              <w:right w:val="nil"/>
            </w:tcBorders>
            <w:shd w:val="clear" w:color="auto" w:fill="auto"/>
            <w:noWrap/>
            <w:vAlign w:val="bottom"/>
            <w:hideMark/>
          </w:tcPr>
          <w:p w14:paraId="7616A67B"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Despesas do exercício seguinte</w:t>
            </w:r>
          </w:p>
        </w:tc>
        <w:tc>
          <w:tcPr>
            <w:tcW w:w="707" w:type="dxa"/>
            <w:gridSpan w:val="2"/>
            <w:tcBorders>
              <w:top w:val="nil"/>
              <w:left w:val="nil"/>
              <w:bottom w:val="nil"/>
              <w:right w:val="nil"/>
            </w:tcBorders>
            <w:shd w:val="clear" w:color="auto" w:fill="auto"/>
            <w:noWrap/>
            <w:vAlign w:val="bottom"/>
            <w:hideMark/>
          </w:tcPr>
          <w:p w14:paraId="5DFDA0DC"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66111294"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38029EDE"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177.825 </w:t>
            </w:r>
          </w:p>
        </w:tc>
        <w:tc>
          <w:tcPr>
            <w:tcW w:w="196" w:type="dxa"/>
            <w:tcBorders>
              <w:top w:val="nil"/>
              <w:left w:val="nil"/>
              <w:bottom w:val="nil"/>
              <w:right w:val="nil"/>
            </w:tcBorders>
            <w:shd w:val="clear" w:color="auto" w:fill="auto"/>
            <w:noWrap/>
            <w:vAlign w:val="bottom"/>
            <w:hideMark/>
          </w:tcPr>
          <w:p w14:paraId="57958217"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1DAC8539"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348.304 </w:t>
            </w:r>
          </w:p>
        </w:tc>
        <w:tc>
          <w:tcPr>
            <w:tcW w:w="236" w:type="dxa"/>
            <w:tcBorders>
              <w:top w:val="nil"/>
              <w:left w:val="nil"/>
              <w:bottom w:val="nil"/>
              <w:right w:val="nil"/>
            </w:tcBorders>
            <w:shd w:val="clear" w:color="auto" w:fill="auto"/>
            <w:noWrap/>
            <w:vAlign w:val="bottom"/>
            <w:hideMark/>
          </w:tcPr>
          <w:p w14:paraId="7E7F9F83"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0117738F"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7BB8D7F0" w14:textId="53E569A8"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Plano de Previdência-</w:t>
            </w:r>
            <w:proofErr w:type="spellStart"/>
            <w:r w:rsidRPr="00B810FE">
              <w:rPr>
                <w:rFonts w:ascii="Arial" w:eastAsia="Times New Roman" w:hAnsi="Arial" w:cs="Arial"/>
                <w:color w:val="000000"/>
                <w:sz w:val="16"/>
                <w:szCs w:val="16"/>
                <w:lang w:eastAsia="pt-BR"/>
              </w:rPr>
              <w:t>Equac</w:t>
            </w:r>
            <w:proofErr w:type="spellEnd"/>
            <w:r w:rsidRPr="00B810FE">
              <w:rPr>
                <w:rFonts w:ascii="Arial" w:eastAsia="Times New Roman" w:hAnsi="Arial" w:cs="Arial"/>
                <w:color w:val="000000"/>
                <w:sz w:val="16"/>
                <w:szCs w:val="16"/>
                <w:lang w:eastAsia="pt-BR"/>
              </w:rPr>
              <w:t xml:space="preserve">. </w:t>
            </w:r>
          </w:p>
        </w:tc>
        <w:tc>
          <w:tcPr>
            <w:tcW w:w="716" w:type="dxa"/>
            <w:gridSpan w:val="2"/>
            <w:tcBorders>
              <w:top w:val="nil"/>
              <w:left w:val="nil"/>
              <w:bottom w:val="nil"/>
              <w:right w:val="nil"/>
            </w:tcBorders>
            <w:shd w:val="clear" w:color="auto" w:fill="auto"/>
            <w:noWrap/>
            <w:vAlign w:val="bottom"/>
            <w:hideMark/>
          </w:tcPr>
          <w:p w14:paraId="7D410BB8"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26c</w:t>
            </w:r>
          </w:p>
        </w:tc>
        <w:tc>
          <w:tcPr>
            <w:tcW w:w="216" w:type="dxa"/>
            <w:tcBorders>
              <w:top w:val="nil"/>
              <w:left w:val="nil"/>
              <w:bottom w:val="nil"/>
              <w:right w:val="nil"/>
            </w:tcBorders>
            <w:shd w:val="clear" w:color="auto" w:fill="auto"/>
            <w:noWrap/>
            <w:vAlign w:val="bottom"/>
            <w:hideMark/>
          </w:tcPr>
          <w:p w14:paraId="436B8F0D"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105BAD48" w14:textId="77777777" w:rsidR="00B810FE" w:rsidRPr="00B810FE" w:rsidRDefault="00B810FE" w:rsidP="00B810FE">
            <w:pPr>
              <w:spacing w:after="0" w:line="240" w:lineRule="auto"/>
              <w:jc w:val="right"/>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440.442 </w:t>
            </w:r>
          </w:p>
        </w:tc>
        <w:tc>
          <w:tcPr>
            <w:tcW w:w="196" w:type="dxa"/>
            <w:tcBorders>
              <w:top w:val="nil"/>
              <w:left w:val="nil"/>
              <w:bottom w:val="nil"/>
              <w:right w:val="nil"/>
            </w:tcBorders>
            <w:shd w:val="clear" w:color="auto" w:fill="auto"/>
            <w:noWrap/>
            <w:vAlign w:val="bottom"/>
            <w:hideMark/>
          </w:tcPr>
          <w:p w14:paraId="2813688B" w14:textId="77777777" w:rsidR="00B810FE" w:rsidRPr="00B810FE" w:rsidRDefault="00B810FE" w:rsidP="00B810FE">
            <w:pPr>
              <w:spacing w:after="0" w:line="240" w:lineRule="auto"/>
              <w:rPr>
                <w:rFonts w:ascii="Arial" w:eastAsia="Times New Roman" w:hAnsi="Arial" w:cs="Arial"/>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0B9E579E"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370.314 </w:t>
            </w:r>
          </w:p>
        </w:tc>
      </w:tr>
      <w:tr w:rsidR="00B810FE" w:rsidRPr="00B810FE" w14:paraId="3CB415D8"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4E015D3A" w14:textId="77777777" w:rsidR="00B810FE" w:rsidRPr="00B810FE" w:rsidRDefault="00B810FE" w:rsidP="00B810FE">
            <w:pPr>
              <w:spacing w:after="0" w:line="240" w:lineRule="auto"/>
              <w:jc w:val="right"/>
              <w:rPr>
                <w:rFonts w:ascii="Arial" w:eastAsia="Times New Roman" w:hAnsi="Arial" w:cs="Arial"/>
                <w:color w:val="000000"/>
                <w:sz w:val="18"/>
                <w:szCs w:val="18"/>
                <w:lang w:eastAsia="pt-BR"/>
              </w:rPr>
            </w:pPr>
          </w:p>
        </w:tc>
        <w:tc>
          <w:tcPr>
            <w:tcW w:w="4518" w:type="dxa"/>
            <w:tcBorders>
              <w:top w:val="nil"/>
              <w:left w:val="nil"/>
              <w:bottom w:val="nil"/>
              <w:right w:val="nil"/>
            </w:tcBorders>
            <w:shd w:val="clear" w:color="auto" w:fill="auto"/>
            <w:noWrap/>
            <w:vAlign w:val="bottom"/>
            <w:hideMark/>
          </w:tcPr>
          <w:p w14:paraId="25624826"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707" w:type="dxa"/>
            <w:gridSpan w:val="2"/>
            <w:tcBorders>
              <w:top w:val="nil"/>
              <w:left w:val="nil"/>
              <w:bottom w:val="nil"/>
              <w:right w:val="nil"/>
            </w:tcBorders>
            <w:shd w:val="clear" w:color="auto" w:fill="auto"/>
            <w:noWrap/>
            <w:vAlign w:val="bottom"/>
            <w:hideMark/>
          </w:tcPr>
          <w:p w14:paraId="4676979F"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4EA382FB"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single" w:sz="4" w:space="0" w:color="000000"/>
              <w:left w:val="nil"/>
              <w:bottom w:val="single" w:sz="4" w:space="0" w:color="000000"/>
              <w:right w:val="nil"/>
            </w:tcBorders>
            <w:shd w:val="clear" w:color="auto" w:fill="auto"/>
            <w:noWrap/>
            <w:vAlign w:val="bottom"/>
            <w:hideMark/>
          </w:tcPr>
          <w:p w14:paraId="71E4B750" w14:textId="77777777" w:rsidR="00B810FE" w:rsidRPr="00B810FE" w:rsidRDefault="00B810FE" w:rsidP="00B810FE">
            <w:pPr>
              <w:spacing w:after="0" w:line="240" w:lineRule="auto"/>
              <w:jc w:val="right"/>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xml:space="preserve">              203.081.124 </w:t>
            </w:r>
          </w:p>
        </w:tc>
        <w:tc>
          <w:tcPr>
            <w:tcW w:w="196" w:type="dxa"/>
            <w:tcBorders>
              <w:top w:val="nil"/>
              <w:left w:val="nil"/>
              <w:bottom w:val="nil"/>
              <w:right w:val="nil"/>
            </w:tcBorders>
            <w:shd w:val="clear" w:color="auto" w:fill="auto"/>
            <w:noWrap/>
            <w:vAlign w:val="bottom"/>
            <w:hideMark/>
          </w:tcPr>
          <w:p w14:paraId="6E5979FC" w14:textId="77777777" w:rsidR="00B810FE" w:rsidRPr="00B810FE" w:rsidRDefault="00B810FE" w:rsidP="00B810FE">
            <w:pPr>
              <w:spacing w:after="0" w:line="240" w:lineRule="auto"/>
              <w:jc w:val="right"/>
              <w:rPr>
                <w:rFonts w:ascii="Arial" w:eastAsia="Times New Roman" w:hAnsi="Arial" w:cs="Arial"/>
                <w:b/>
                <w:bCs/>
                <w:color w:val="000000"/>
                <w:sz w:val="16"/>
                <w:szCs w:val="16"/>
                <w:lang w:eastAsia="pt-BR"/>
              </w:rPr>
            </w:pPr>
          </w:p>
        </w:tc>
        <w:tc>
          <w:tcPr>
            <w:tcW w:w="2056" w:type="dxa"/>
            <w:gridSpan w:val="3"/>
            <w:tcBorders>
              <w:top w:val="single" w:sz="4" w:space="0" w:color="auto"/>
              <w:left w:val="nil"/>
              <w:bottom w:val="single" w:sz="4" w:space="0" w:color="auto"/>
              <w:right w:val="nil"/>
            </w:tcBorders>
            <w:shd w:val="clear" w:color="auto" w:fill="auto"/>
            <w:noWrap/>
            <w:vAlign w:val="bottom"/>
            <w:hideMark/>
          </w:tcPr>
          <w:p w14:paraId="79A9B78C" w14:textId="77777777" w:rsidR="00B810FE" w:rsidRPr="00B810FE" w:rsidRDefault="00B810FE" w:rsidP="00B810FE">
            <w:pPr>
              <w:spacing w:after="0" w:line="240" w:lineRule="auto"/>
              <w:jc w:val="right"/>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xml:space="preserve">              270.155.080 </w:t>
            </w:r>
          </w:p>
        </w:tc>
        <w:tc>
          <w:tcPr>
            <w:tcW w:w="236" w:type="dxa"/>
            <w:tcBorders>
              <w:top w:val="nil"/>
              <w:left w:val="nil"/>
              <w:bottom w:val="nil"/>
              <w:right w:val="nil"/>
            </w:tcBorders>
            <w:shd w:val="clear" w:color="auto" w:fill="auto"/>
            <w:noWrap/>
            <w:vAlign w:val="bottom"/>
            <w:hideMark/>
          </w:tcPr>
          <w:p w14:paraId="7EF37190"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5C589D51"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4E981DF1"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716" w:type="dxa"/>
            <w:gridSpan w:val="2"/>
            <w:tcBorders>
              <w:top w:val="nil"/>
              <w:left w:val="nil"/>
              <w:bottom w:val="nil"/>
              <w:right w:val="nil"/>
            </w:tcBorders>
            <w:shd w:val="clear" w:color="auto" w:fill="auto"/>
            <w:noWrap/>
            <w:vAlign w:val="bottom"/>
            <w:hideMark/>
          </w:tcPr>
          <w:p w14:paraId="3CC18782"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677861B6"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single" w:sz="4" w:space="0" w:color="000000"/>
              <w:left w:val="nil"/>
              <w:bottom w:val="single" w:sz="4" w:space="0" w:color="000000"/>
              <w:right w:val="nil"/>
            </w:tcBorders>
            <w:shd w:val="clear" w:color="auto" w:fill="auto"/>
            <w:noWrap/>
            <w:vAlign w:val="bottom"/>
            <w:hideMark/>
          </w:tcPr>
          <w:p w14:paraId="10497B01" w14:textId="77777777" w:rsidR="00B810FE" w:rsidRPr="00B810FE" w:rsidRDefault="00B810FE" w:rsidP="00B810FE">
            <w:pPr>
              <w:spacing w:after="0" w:line="240" w:lineRule="auto"/>
              <w:jc w:val="right"/>
              <w:rPr>
                <w:rFonts w:ascii="Arial" w:eastAsia="Times New Roman" w:hAnsi="Arial" w:cs="Arial"/>
                <w:b/>
                <w:bCs/>
                <w:sz w:val="16"/>
                <w:szCs w:val="16"/>
                <w:lang w:eastAsia="pt-BR"/>
              </w:rPr>
            </w:pPr>
            <w:r w:rsidRPr="00B810FE">
              <w:rPr>
                <w:rFonts w:ascii="Arial" w:eastAsia="Times New Roman" w:hAnsi="Arial" w:cs="Arial"/>
                <w:b/>
                <w:bCs/>
                <w:sz w:val="16"/>
                <w:szCs w:val="16"/>
                <w:lang w:eastAsia="pt-BR"/>
              </w:rPr>
              <w:t xml:space="preserve">               45.271.776 </w:t>
            </w:r>
          </w:p>
        </w:tc>
        <w:tc>
          <w:tcPr>
            <w:tcW w:w="196" w:type="dxa"/>
            <w:tcBorders>
              <w:top w:val="nil"/>
              <w:left w:val="nil"/>
              <w:bottom w:val="nil"/>
              <w:right w:val="nil"/>
            </w:tcBorders>
            <w:shd w:val="clear" w:color="auto" w:fill="auto"/>
            <w:noWrap/>
            <w:vAlign w:val="bottom"/>
            <w:hideMark/>
          </w:tcPr>
          <w:p w14:paraId="6E00A0D0" w14:textId="77777777" w:rsidR="00B810FE" w:rsidRPr="00B810FE" w:rsidRDefault="00B810FE" w:rsidP="00B810FE">
            <w:pPr>
              <w:spacing w:after="0" w:line="240" w:lineRule="auto"/>
              <w:rPr>
                <w:rFonts w:ascii="Arial" w:eastAsia="Times New Roman" w:hAnsi="Arial" w:cs="Arial"/>
                <w:b/>
                <w:bCs/>
                <w:sz w:val="16"/>
                <w:szCs w:val="16"/>
                <w:lang w:eastAsia="pt-BR"/>
              </w:rPr>
            </w:pPr>
          </w:p>
        </w:tc>
        <w:tc>
          <w:tcPr>
            <w:tcW w:w="2059" w:type="dxa"/>
            <w:gridSpan w:val="3"/>
            <w:tcBorders>
              <w:top w:val="single" w:sz="4" w:space="0" w:color="000000"/>
              <w:left w:val="nil"/>
              <w:bottom w:val="single" w:sz="4" w:space="0" w:color="000000"/>
              <w:right w:val="nil"/>
            </w:tcBorders>
            <w:shd w:val="clear" w:color="auto" w:fill="auto"/>
            <w:noWrap/>
            <w:vAlign w:val="bottom"/>
            <w:hideMark/>
          </w:tcPr>
          <w:p w14:paraId="29264865"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xml:space="preserve">               46.902.955 </w:t>
            </w:r>
          </w:p>
        </w:tc>
      </w:tr>
      <w:tr w:rsidR="00B810FE" w:rsidRPr="00B810FE" w14:paraId="004A18FB"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63B6E06D" w14:textId="77777777" w:rsidR="00B810FE" w:rsidRPr="00B810FE" w:rsidRDefault="00B810FE" w:rsidP="00B810FE">
            <w:pPr>
              <w:spacing w:after="0" w:line="240" w:lineRule="auto"/>
              <w:rPr>
                <w:rFonts w:ascii="Arial" w:eastAsia="Times New Roman" w:hAnsi="Arial" w:cs="Arial"/>
                <w:b/>
                <w:bCs/>
                <w:color w:val="000000"/>
                <w:sz w:val="18"/>
                <w:szCs w:val="18"/>
                <w:lang w:eastAsia="pt-BR"/>
              </w:rPr>
            </w:pPr>
          </w:p>
        </w:tc>
        <w:tc>
          <w:tcPr>
            <w:tcW w:w="4518" w:type="dxa"/>
            <w:tcBorders>
              <w:top w:val="nil"/>
              <w:left w:val="nil"/>
              <w:bottom w:val="nil"/>
              <w:right w:val="nil"/>
            </w:tcBorders>
            <w:shd w:val="clear" w:color="auto" w:fill="auto"/>
            <w:noWrap/>
            <w:vAlign w:val="bottom"/>
            <w:hideMark/>
          </w:tcPr>
          <w:p w14:paraId="79CC9115"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707" w:type="dxa"/>
            <w:gridSpan w:val="2"/>
            <w:tcBorders>
              <w:top w:val="nil"/>
              <w:left w:val="nil"/>
              <w:bottom w:val="nil"/>
              <w:right w:val="nil"/>
            </w:tcBorders>
            <w:shd w:val="clear" w:color="auto" w:fill="auto"/>
            <w:noWrap/>
            <w:vAlign w:val="bottom"/>
            <w:hideMark/>
          </w:tcPr>
          <w:p w14:paraId="37E6CA84"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2BF3F568"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491A6D40" w14:textId="77777777" w:rsidR="00B810FE" w:rsidRPr="00B810FE" w:rsidRDefault="00B810FE" w:rsidP="00B810F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15DDFB42" w14:textId="77777777" w:rsidR="00B810FE" w:rsidRPr="00B810FE" w:rsidRDefault="00B810FE" w:rsidP="00B810FE">
            <w:pPr>
              <w:spacing w:after="0" w:line="240" w:lineRule="auto"/>
              <w:jc w:val="right"/>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7FFCBFA1" w14:textId="77777777" w:rsidR="00B810FE" w:rsidRPr="00B810FE" w:rsidRDefault="00B810FE" w:rsidP="00B810FE">
            <w:pPr>
              <w:spacing w:after="0" w:line="240" w:lineRule="auto"/>
              <w:jc w:val="right"/>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1E508D95"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13545DFB"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26A61949"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716" w:type="dxa"/>
            <w:gridSpan w:val="2"/>
            <w:tcBorders>
              <w:top w:val="nil"/>
              <w:left w:val="nil"/>
              <w:bottom w:val="nil"/>
              <w:right w:val="nil"/>
            </w:tcBorders>
            <w:shd w:val="clear" w:color="auto" w:fill="auto"/>
            <w:noWrap/>
            <w:vAlign w:val="bottom"/>
            <w:hideMark/>
          </w:tcPr>
          <w:p w14:paraId="4D24DAB6"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19E7661D"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nil"/>
              <w:left w:val="nil"/>
              <w:bottom w:val="nil"/>
              <w:right w:val="nil"/>
            </w:tcBorders>
            <w:shd w:val="clear" w:color="auto" w:fill="auto"/>
            <w:hideMark/>
          </w:tcPr>
          <w:p w14:paraId="5D4532E3" w14:textId="77777777" w:rsidR="00B810FE" w:rsidRPr="00B810FE" w:rsidRDefault="00B810FE" w:rsidP="00B810F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42BE0BD3"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0FD883EF"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r>
      <w:tr w:rsidR="00B810FE" w:rsidRPr="00B810FE" w14:paraId="6A604C95"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00B08604" w14:textId="77777777" w:rsidR="00B810FE" w:rsidRPr="00B810FE" w:rsidRDefault="00B810FE" w:rsidP="00B810FE">
            <w:pPr>
              <w:spacing w:after="0" w:line="240" w:lineRule="auto"/>
              <w:rPr>
                <w:rFonts w:ascii="Times New Roman" w:eastAsia="Times New Roman" w:hAnsi="Times New Roman" w:cs="Times New Roman"/>
                <w:sz w:val="18"/>
                <w:szCs w:val="18"/>
                <w:lang w:eastAsia="pt-BR"/>
              </w:rPr>
            </w:pPr>
          </w:p>
        </w:tc>
        <w:tc>
          <w:tcPr>
            <w:tcW w:w="4518" w:type="dxa"/>
            <w:tcBorders>
              <w:top w:val="nil"/>
              <w:left w:val="nil"/>
              <w:bottom w:val="nil"/>
              <w:right w:val="nil"/>
            </w:tcBorders>
            <w:shd w:val="clear" w:color="auto" w:fill="auto"/>
            <w:noWrap/>
            <w:vAlign w:val="bottom"/>
            <w:hideMark/>
          </w:tcPr>
          <w:p w14:paraId="0F120858"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707" w:type="dxa"/>
            <w:gridSpan w:val="2"/>
            <w:tcBorders>
              <w:top w:val="nil"/>
              <w:left w:val="nil"/>
              <w:bottom w:val="nil"/>
              <w:right w:val="nil"/>
            </w:tcBorders>
            <w:shd w:val="clear" w:color="auto" w:fill="auto"/>
            <w:noWrap/>
            <w:vAlign w:val="bottom"/>
            <w:hideMark/>
          </w:tcPr>
          <w:p w14:paraId="41D6D6FC"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6A025DAB"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77D062A7"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10659256"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23ABB5DA"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0D6C200D"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08163A83"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57CF785F"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716" w:type="dxa"/>
            <w:gridSpan w:val="2"/>
            <w:tcBorders>
              <w:top w:val="nil"/>
              <w:left w:val="nil"/>
              <w:bottom w:val="nil"/>
              <w:right w:val="nil"/>
            </w:tcBorders>
            <w:shd w:val="clear" w:color="auto" w:fill="auto"/>
            <w:noWrap/>
            <w:vAlign w:val="bottom"/>
            <w:hideMark/>
          </w:tcPr>
          <w:p w14:paraId="4D49CAF9"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22FC92F7"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4E9EE5C5" w14:textId="77777777" w:rsidR="00B810FE" w:rsidRPr="00B810FE" w:rsidRDefault="00B810FE" w:rsidP="00B810F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40E1A0D1"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2AE33B22"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r>
      <w:tr w:rsidR="00B810FE" w:rsidRPr="00B810FE" w14:paraId="75C261C1"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17D89A1F" w14:textId="77777777" w:rsidR="00B810FE" w:rsidRPr="00B810FE" w:rsidRDefault="00B810FE" w:rsidP="00B810FE">
            <w:pPr>
              <w:spacing w:after="0" w:line="240" w:lineRule="auto"/>
              <w:rPr>
                <w:rFonts w:ascii="Times New Roman" w:eastAsia="Times New Roman" w:hAnsi="Times New Roman" w:cs="Times New Roman"/>
                <w:sz w:val="18"/>
                <w:szCs w:val="18"/>
                <w:lang w:eastAsia="pt-BR"/>
              </w:rPr>
            </w:pPr>
          </w:p>
        </w:tc>
        <w:tc>
          <w:tcPr>
            <w:tcW w:w="4518" w:type="dxa"/>
            <w:tcBorders>
              <w:top w:val="nil"/>
              <w:left w:val="nil"/>
              <w:bottom w:val="nil"/>
              <w:right w:val="nil"/>
            </w:tcBorders>
            <w:shd w:val="clear" w:color="auto" w:fill="auto"/>
            <w:noWrap/>
            <w:vAlign w:val="bottom"/>
            <w:hideMark/>
          </w:tcPr>
          <w:p w14:paraId="6B9D5A52"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ATIVO NÃO CIRCULANTE</w:t>
            </w:r>
          </w:p>
        </w:tc>
        <w:tc>
          <w:tcPr>
            <w:tcW w:w="707" w:type="dxa"/>
            <w:gridSpan w:val="2"/>
            <w:tcBorders>
              <w:top w:val="nil"/>
              <w:left w:val="nil"/>
              <w:bottom w:val="nil"/>
              <w:right w:val="nil"/>
            </w:tcBorders>
            <w:shd w:val="clear" w:color="auto" w:fill="auto"/>
            <w:noWrap/>
            <w:vAlign w:val="bottom"/>
            <w:hideMark/>
          </w:tcPr>
          <w:p w14:paraId="0E9EEB70"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01BACDAE"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76714335"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722C2E88"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240205ED"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7CAA2BF0"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27648409"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562A0BD5"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PASSIVO NÃO CIRCULANTE</w:t>
            </w:r>
          </w:p>
        </w:tc>
        <w:tc>
          <w:tcPr>
            <w:tcW w:w="716" w:type="dxa"/>
            <w:gridSpan w:val="2"/>
            <w:tcBorders>
              <w:top w:val="nil"/>
              <w:left w:val="nil"/>
              <w:bottom w:val="nil"/>
              <w:right w:val="nil"/>
            </w:tcBorders>
            <w:shd w:val="clear" w:color="auto" w:fill="auto"/>
            <w:noWrap/>
            <w:vAlign w:val="bottom"/>
            <w:hideMark/>
          </w:tcPr>
          <w:p w14:paraId="2614DDEC"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09925DA9"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4F1FD557" w14:textId="77777777" w:rsidR="00B810FE" w:rsidRPr="00B810FE" w:rsidRDefault="00B810FE" w:rsidP="00B810F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1348463F"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56BB97FB"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r>
      <w:tr w:rsidR="00B810FE" w:rsidRPr="00B810FE" w14:paraId="21C4289D"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3D2D26B2" w14:textId="77777777" w:rsidR="00B810FE" w:rsidRPr="00B810FE" w:rsidRDefault="00B810FE" w:rsidP="00B810FE">
            <w:pPr>
              <w:spacing w:after="0" w:line="240" w:lineRule="auto"/>
              <w:jc w:val="right"/>
              <w:rPr>
                <w:rFonts w:ascii="Times New Roman" w:eastAsia="Times New Roman" w:hAnsi="Times New Roman" w:cs="Times New Roman"/>
                <w:sz w:val="18"/>
                <w:szCs w:val="18"/>
                <w:lang w:eastAsia="pt-BR"/>
              </w:rPr>
            </w:pPr>
          </w:p>
        </w:tc>
        <w:tc>
          <w:tcPr>
            <w:tcW w:w="4518" w:type="dxa"/>
            <w:tcBorders>
              <w:top w:val="nil"/>
              <w:left w:val="nil"/>
              <w:bottom w:val="nil"/>
              <w:right w:val="nil"/>
            </w:tcBorders>
            <w:shd w:val="clear" w:color="auto" w:fill="auto"/>
            <w:noWrap/>
            <w:vAlign w:val="bottom"/>
            <w:hideMark/>
          </w:tcPr>
          <w:p w14:paraId="08323EA1"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Realizável a longo prazo</w:t>
            </w:r>
          </w:p>
        </w:tc>
        <w:tc>
          <w:tcPr>
            <w:tcW w:w="707" w:type="dxa"/>
            <w:gridSpan w:val="2"/>
            <w:tcBorders>
              <w:top w:val="nil"/>
              <w:left w:val="nil"/>
              <w:bottom w:val="nil"/>
              <w:right w:val="nil"/>
            </w:tcBorders>
            <w:shd w:val="clear" w:color="auto" w:fill="auto"/>
            <w:noWrap/>
            <w:vAlign w:val="bottom"/>
            <w:hideMark/>
          </w:tcPr>
          <w:p w14:paraId="0A99504D"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36AA5B16"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40752EEA"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6A958B44"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060C9BC1"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2CBFEBBE"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59C3AD71"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42E1A496"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Provisão IR/CS diferido</w:t>
            </w:r>
          </w:p>
        </w:tc>
        <w:tc>
          <w:tcPr>
            <w:tcW w:w="716" w:type="dxa"/>
            <w:gridSpan w:val="2"/>
            <w:tcBorders>
              <w:top w:val="nil"/>
              <w:left w:val="nil"/>
              <w:bottom w:val="nil"/>
              <w:right w:val="nil"/>
            </w:tcBorders>
            <w:shd w:val="clear" w:color="auto" w:fill="auto"/>
            <w:noWrap/>
            <w:vAlign w:val="bottom"/>
            <w:hideMark/>
          </w:tcPr>
          <w:p w14:paraId="6573F4D8"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13c</w:t>
            </w:r>
          </w:p>
        </w:tc>
        <w:tc>
          <w:tcPr>
            <w:tcW w:w="216" w:type="dxa"/>
            <w:tcBorders>
              <w:top w:val="nil"/>
              <w:left w:val="nil"/>
              <w:bottom w:val="nil"/>
              <w:right w:val="nil"/>
            </w:tcBorders>
            <w:shd w:val="clear" w:color="auto" w:fill="auto"/>
            <w:noWrap/>
            <w:vAlign w:val="bottom"/>
            <w:hideMark/>
          </w:tcPr>
          <w:p w14:paraId="2C84E0F4"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16" w:type="dxa"/>
            <w:gridSpan w:val="3"/>
            <w:tcBorders>
              <w:top w:val="nil"/>
              <w:left w:val="nil"/>
              <w:bottom w:val="nil"/>
              <w:right w:val="nil"/>
            </w:tcBorders>
            <w:shd w:val="clear" w:color="auto" w:fill="auto"/>
            <w:hideMark/>
          </w:tcPr>
          <w:p w14:paraId="00B6CC5B"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17.363.887 </w:t>
            </w:r>
          </w:p>
        </w:tc>
        <w:tc>
          <w:tcPr>
            <w:tcW w:w="196" w:type="dxa"/>
            <w:tcBorders>
              <w:top w:val="nil"/>
              <w:left w:val="nil"/>
              <w:bottom w:val="nil"/>
              <w:right w:val="nil"/>
            </w:tcBorders>
            <w:shd w:val="clear" w:color="auto" w:fill="auto"/>
            <w:noWrap/>
            <w:vAlign w:val="bottom"/>
            <w:hideMark/>
          </w:tcPr>
          <w:p w14:paraId="7FCA7F1E"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167BADB8"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18.496.739 </w:t>
            </w:r>
          </w:p>
        </w:tc>
      </w:tr>
      <w:tr w:rsidR="00B810FE" w:rsidRPr="00B810FE" w14:paraId="0502FD35"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7D56CE6C" w14:textId="77777777" w:rsidR="00B810FE" w:rsidRPr="00B810FE" w:rsidRDefault="00B810FE" w:rsidP="00B810FE">
            <w:pPr>
              <w:spacing w:after="0" w:line="240" w:lineRule="auto"/>
              <w:rPr>
                <w:rFonts w:ascii="Arial" w:eastAsia="Times New Roman" w:hAnsi="Arial" w:cs="Arial"/>
                <w:color w:val="000000"/>
                <w:sz w:val="18"/>
                <w:szCs w:val="18"/>
                <w:lang w:eastAsia="pt-BR"/>
              </w:rPr>
            </w:pPr>
          </w:p>
        </w:tc>
        <w:tc>
          <w:tcPr>
            <w:tcW w:w="4518" w:type="dxa"/>
            <w:tcBorders>
              <w:top w:val="nil"/>
              <w:left w:val="nil"/>
              <w:bottom w:val="nil"/>
              <w:right w:val="nil"/>
            </w:tcBorders>
            <w:shd w:val="clear" w:color="auto" w:fill="auto"/>
            <w:noWrap/>
            <w:vAlign w:val="bottom"/>
            <w:hideMark/>
          </w:tcPr>
          <w:p w14:paraId="0639F8B4"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Aplicação em títulos e valores mobiliários</w:t>
            </w:r>
          </w:p>
        </w:tc>
        <w:tc>
          <w:tcPr>
            <w:tcW w:w="707" w:type="dxa"/>
            <w:gridSpan w:val="2"/>
            <w:tcBorders>
              <w:top w:val="nil"/>
              <w:left w:val="nil"/>
              <w:bottom w:val="nil"/>
              <w:right w:val="nil"/>
            </w:tcBorders>
            <w:shd w:val="clear" w:color="auto" w:fill="auto"/>
            <w:noWrap/>
            <w:vAlign w:val="bottom"/>
            <w:hideMark/>
          </w:tcPr>
          <w:p w14:paraId="7906C16B"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13371046"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hideMark/>
          </w:tcPr>
          <w:p w14:paraId="4277FE35"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675 </w:t>
            </w:r>
          </w:p>
        </w:tc>
        <w:tc>
          <w:tcPr>
            <w:tcW w:w="196" w:type="dxa"/>
            <w:tcBorders>
              <w:top w:val="nil"/>
              <w:left w:val="nil"/>
              <w:bottom w:val="nil"/>
              <w:right w:val="nil"/>
            </w:tcBorders>
            <w:shd w:val="clear" w:color="auto" w:fill="auto"/>
            <w:noWrap/>
            <w:vAlign w:val="bottom"/>
            <w:hideMark/>
          </w:tcPr>
          <w:p w14:paraId="10601A9D"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51E9A6F7"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675 </w:t>
            </w:r>
          </w:p>
        </w:tc>
        <w:tc>
          <w:tcPr>
            <w:tcW w:w="236" w:type="dxa"/>
            <w:tcBorders>
              <w:top w:val="nil"/>
              <w:left w:val="nil"/>
              <w:bottom w:val="nil"/>
              <w:right w:val="nil"/>
            </w:tcBorders>
            <w:shd w:val="clear" w:color="auto" w:fill="auto"/>
            <w:noWrap/>
            <w:vAlign w:val="bottom"/>
            <w:hideMark/>
          </w:tcPr>
          <w:p w14:paraId="0BB738D6"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0F0C1AD3"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5E6DC327"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Adiantamentos para aumento de capital</w:t>
            </w:r>
          </w:p>
        </w:tc>
        <w:tc>
          <w:tcPr>
            <w:tcW w:w="716" w:type="dxa"/>
            <w:gridSpan w:val="2"/>
            <w:tcBorders>
              <w:top w:val="nil"/>
              <w:left w:val="nil"/>
              <w:bottom w:val="nil"/>
              <w:right w:val="nil"/>
            </w:tcBorders>
            <w:shd w:val="clear" w:color="auto" w:fill="auto"/>
            <w:noWrap/>
            <w:vAlign w:val="bottom"/>
            <w:hideMark/>
          </w:tcPr>
          <w:p w14:paraId="33E49958"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21a</w:t>
            </w:r>
          </w:p>
        </w:tc>
        <w:tc>
          <w:tcPr>
            <w:tcW w:w="216" w:type="dxa"/>
            <w:tcBorders>
              <w:top w:val="nil"/>
              <w:left w:val="nil"/>
              <w:bottom w:val="nil"/>
              <w:right w:val="nil"/>
            </w:tcBorders>
            <w:shd w:val="clear" w:color="auto" w:fill="auto"/>
            <w:noWrap/>
            <w:vAlign w:val="bottom"/>
            <w:hideMark/>
          </w:tcPr>
          <w:p w14:paraId="63DB8734"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77DEC59B"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590.643 </w:t>
            </w:r>
          </w:p>
        </w:tc>
        <w:tc>
          <w:tcPr>
            <w:tcW w:w="196" w:type="dxa"/>
            <w:tcBorders>
              <w:top w:val="nil"/>
              <w:left w:val="nil"/>
              <w:bottom w:val="nil"/>
              <w:right w:val="nil"/>
            </w:tcBorders>
            <w:shd w:val="clear" w:color="auto" w:fill="auto"/>
            <w:noWrap/>
            <w:vAlign w:val="bottom"/>
            <w:hideMark/>
          </w:tcPr>
          <w:p w14:paraId="384FC4D8"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673F5DEB"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33.936.588 </w:t>
            </w:r>
          </w:p>
        </w:tc>
      </w:tr>
      <w:tr w:rsidR="00B810FE" w:rsidRPr="00B810FE" w14:paraId="2FAB6554"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5EB87EE4" w14:textId="77777777" w:rsidR="00B810FE" w:rsidRPr="00B810FE" w:rsidRDefault="00B810FE" w:rsidP="00B810FE">
            <w:pPr>
              <w:spacing w:after="0" w:line="240" w:lineRule="auto"/>
              <w:jc w:val="right"/>
              <w:rPr>
                <w:rFonts w:ascii="Arial" w:eastAsia="Times New Roman" w:hAnsi="Arial" w:cs="Arial"/>
                <w:color w:val="000000"/>
                <w:sz w:val="18"/>
                <w:szCs w:val="18"/>
                <w:lang w:eastAsia="pt-BR"/>
              </w:rPr>
            </w:pPr>
          </w:p>
        </w:tc>
        <w:tc>
          <w:tcPr>
            <w:tcW w:w="4518" w:type="dxa"/>
            <w:tcBorders>
              <w:top w:val="nil"/>
              <w:left w:val="nil"/>
              <w:bottom w:val="nil"/>
              <w:right w:val="nil"/>
            </w:tcBorders>
            <w:shd w:val="clear" w:color="auto" w:fill="auto"/>
            <w:noWrap/>
            <w:vAlign w:val="bottom"/>
            <w:hideMark/>
          </w:tcPr>
          <w:p w14:paraId="66E8EA36"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Depósitos judiciais</w:t>
            </w:r>
          </w:p>
        </w:tc>
        <w:tc>
          <w:tcPr>
            <w:tcW w:w="707" w:type="dxa"/>
            <w:gridSpan w:val="2"/>
            <w:tcBorders>
              <w:top w:val="nil"/>
              <w:left w:val="nil"/>
              <w:bottom w:val="nil"/>
              <w:right w:val="nil"/>
            </w:tcBorders>
            <w:shd w:val="clear" w:color="auto" w:fill="auto"/>
            <w:noWrap/>
            <w:vAlign w:val="bottom"/>
            <w:hideMark/>
          </w:tcPr>
          <w:p w14:paraId="106DFD5A"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11</w:t>
            </w:r>
          </w:p>
        </w:tc>
        <w:tc>
          <w:tcPr>
            <w:tcW w:w="216" w:type="dxa"/>
            <w:tcBorders>
              <w:top w:val="nil"/>
              <w:left w:val="nil"/>
              <w:bottom w:val="nil"/>
              <w:right w:val="nil"/>
            </w:tcBorders>
            <w:shd w:val="clear" w:color="auto" w:fill="auto"/>
            <w:noWrap/>
            <w:vAlign w:val="bottom"/>
            <w:hideMark/>
          </w:tcPr>
          <w:p w14:paraId="669D101A"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56" w:type="dxa"/>
            <w:gridSpan w:val="3"/>
            <w:tcBorders>
              <w:top w:val="nil"/>
              <w:left w:val="nil"/>
              <w:bottom w:val="nil"/>
              <w:right w:val="nil"/>
            </w:tcBorders>
            <w:shd w:val="clear" w:color="auto" w:fill="auto"/>
            <w:hideMark/>
          </w:tcPr>
          <w:p w14:paraId="327FAE4E"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18.476.337 </w:t>
            </w:r>
          </w:p>
        </w:tc>
        <w:tc>
          <w:tcPr>
            <w:tcW w:w="196" w:type="dxa"/>
            <w:tcBorders>
              <w:top w:val="nil"/>
              <w:left w:val="nil"/>
              <w:bottom w:val="nil"/>
              <w:right w:val="nil"/>
            </w:tcBorders>
            <w:shd w:val="clear" w:color="auto" w:fill="auto"/>
            <w:noWrap/>
            <w:vAlign w:val="bottom"/>
            <w:hideMark/>
          </w:tcPr>
          <w:p w14:paraId="674EBFA6"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531B30ED"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20.988.399 </w:t>
            </w:r>
          </w:p>
        </w:tc>
        <w:tc>
          <w:tcPr>
            <w:tcW w:w="236" w:type="dxa"/>
            <w:tcBorders>
              <w:top w:val="nil"/>
              <w:left w:val="nil"/>
              <w:bottom w:val="nil"/>
              <w:right w:val="nil"/>
            </w:tcBorders>
            <w:shd w:val="clear" w:color="auto" w:fill="auto"/>
            <w:noWrap/>
            <w:vAlign w:val="bottom"/>
            <w:hideMark/>
          </w:tcPr>
          <w:p w14:paraId="5530C3F8"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4ADAF30F"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4CAB6ADA" w14:textId="5750B3B3"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Plano de Previdência - Equacionamento </w:t>
            </w:r>
          </w:p>
        </w:tc>
        <w:tc>
          <w:tcPr>
            <w:tcW w:w="716" w:type="dxa"/>
            <w:gridSpan w:val="2"/>
            <w:tcBorders>
              <w:top w:val="nil"/>
              <w:left w:val="nil"/>
              <w:bottom w:val="nil"/>
              <w:right w:val="nil"/>
            </w:tcBorders>
            <w:shd w:val="clear" w:color="auto" w:fill="auto"/>
            <w:noWrap/>
            <w:vAlign w:val="bottom"/>
            <w:hideMark/>
          </w:tcPr>
          <w:p w14:paraId="672F1651"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26c</w:t>
            </w:r>
          </w:p>
        </w:tc>
        <w:tc>
          <w:tcPr>
            <w:tcW w:w="216" w:type="dxa"/>
            <w:tcBorders>
              <w:top w:val="nil"/>
              <w:left w:val="nil"/>
              <w:bottom w:val="nil"/>
              <w:right w:val="nil"/>
            </w:tcBorders>
            <w:shd w:val="clear" w:color="auto" w:fill="auto"/>
            <w:noWrap/>
            <w:vAlign w:val="bottom"/>
            <w:hideMark/>
          </w:tcPr>
          <w:p w14:paraId="14781B90"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5EC619A2"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1.452.049 </w:t>
            </w:r>
          </w:p>
        </w:tc>
        <w:tc>
          <w:tcPr>
            <w:tcW w:w="196" w:type="dxa"/>
            <w:tcBorders>
              <w:top w:val="nil"/>
              <w:left w:val="nil"/>
              <w:bottom w:val="nil"/>
              <w:right w:val="nil"/>
            </w:tcBorders>
            <w:shd w:val="clear" w:color="auto" w:fill="auto"/>
            <w:noWrap/>
            <w:vAlign w:val="bottom"/>
            <w:hideMark/>
          </w:tcPr>
          <w:p w14:paraId="70D25023"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4F594B52"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1.820.711 </w:t>
            </w:r>
          </w:p>
        </w:tc>
      </w:tr>
      <w:tr w:rsidR="00B810FE" w:rsidRPr="00B810FE" w14:paraId="59300C57"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5D5B0781" w14:textId="77777777" w:rsidR="00B810FE" w:rsidRPr="00B810FE" w:rsidRDefault="00B810FE" w:rsidP="00B810FE">
            <w:pPr>
              <w:spacing w:after="0" w:line="240" w:lineRule="auto"/>
              <w:jc w:val="right"/>
              <w:rPr>
                <w:rFonts w:ascii="Arial" w:eastAsia="Times New Roman" w:hAnsi="Arial" w:cs="Arial"/>
                <w:color w:val="000000"/>
                <w:sz w:val="18"/>
                <w:szCs w:val="18"/>
                <w:lang w:eastAsia="pt-BR"/>
              </w:rPr>
            </w:pPr>
          </w:p>
        </w:tc>
        <w:tc>
          <w:tcPr>
            <w:tcW w:w="4518" w:type="dxa"/>
            <w:tcBorders>
              <w:top w:val="nil"/>
              <w:left w:val="nil"/>
              <w:bottom w:val="nil"/>
              <w:right w:val="nil"/>
            </w:tcBorders>
            <w:shd w:val="clear" w:color="auto" w:fill="auto"/>
            <w:noWrap/>
            <w:vAlign w:val="bottom"/>
            <w:hideMark/>
          </w:tcPr>
          <w:p w14:paraId="083BBE5A"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Débitos de empregados</w:t>
            </w:r>
          </w:p>
        </w:tc>
        <w:tc>
          <w:tcPr>
            <w:tcW w:w="707" w:type="dxa"/>
            <w:gridSpan w:val="2"/>
            <w:tcBorders>
              <w:top w:val="nil"/>
              <w:left w:val="nil"/>
              <w:bottom w:val="nil"/>
              <w:right w:val="nil"/>
            </w:tcBorders>
            <w:shd w:val="clear" w:color="auto" w:fill="auto"/>
            <w:noWrap/>
            <w:vAlign w:val="bottom"/>
            <w:hideMark/>
          </w:tcPr>
          <w:p w14:paraId="7702380B"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8</w:t>
            </w:r>
          </w:p>
        </w:tc>
        <w:tc>
          <w:tcPr>
            <w:tcW w:w="216" w:type="dxa"/>
            <w:tcBorders>
              <w:top w:val="nil"/>
              <w:left w:val="nil"/>
              <w:bottom w:val="nil"/>
              <w:right w:val="nil"/>
            </w:tcBorders>
            <w:shd w:val="clear" w:color="auto" w:fill="auto"/>
            <w:noWrap/>
            <w:vAlign w:val="bottom"/>
            <w:hideMark/>
          </w:tcPr>
          <w:p w14:paraId="2B2CE46D"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56" w:type="dxa"/>
            <w:gridSpan w:val="3"/>
            <w:tcBorders>
              <w:top w:val="nil"/>
              <w:left w:val="nil"/>
              <w:bottom w:val="nil"/>
              <w:right w:val="nil"/>
            </w:tcBorders>
            <w:shd w:val="clear" w:color="auto" w:fill="auto"/>
            <w:hideMark/>
          </w:tcPr>
          <w:p w14:paraId="7443E8C2"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118.841 </w:t>
            </w:r>
          </w:p>
        </w:tc>
        <w:tc>
          <w:tcPr>
            <w:tcW w:w="196" w:type="dxa"/>
            <w:tcBorders>
              <w:top w:val="nil"/>
              <w:left w:val="nil"/>
              <w:bottom w:val="nil"/>
              <w:right w:val="nil"/>
            </w:tcBorders>
            <w:shd w:val="clear" w:color="auto" w:fill="auto"/>
            <w:noWrap/>
            <w:vAlign w:val="bottom"/>
            <w:hideMark/>
          </w:tcPr>
          <w:p w14:paraId="6C455F66"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3C69AEE3"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212.729 </w:t>
            </w:r>
          </w:p>
        </w:tc>
        <w:tc>
          <w:tcPr>
            <w:tcW w:w="236" w:type="dxa"/>
            <w:tcBorders>
              <w:top w:val="nil"/>
              <w:left w:val="nil"/>
              <w:bottom w:val="nil"/>
              <w:right w:val="nil"/>
            </w:tcBorders>
            <w:shd w:val="clear" w:color="auto" w:fill="auto"/>
            <w:noWrap/>
            <w:vAlign w:val="bottom"/>
            <w:hideMark/>
          </w:tcPr>
          <w:p w14:paraId="3D67046B"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3421616D"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7FA3634B" w14:textId="77777777" w:rsidR="00B810FE" w:rsidRPr="00B810FE" w:rsidRDefault="00B810FE" w:rsidP="00B810FE">
            <w:pPr>
              <w:spacing w:after="0" w:line="240" w:lineRule="auto"/>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Obrigações Trabalhistas</w:t>
            </w:r>
          </w:p>
        </w:tc>
        <w:tc>
          <w:tcPr>
            <w:tcW w:w="716" w:type="dxa"/>
            <w:gridSpan w:val="2"/>
            <w:tcBorders>
              <w:top w:val="nil"/>
              <w:left w:val="nil"/>
              <w:bottom w:val="nil"/>
              <w:right w:val="nil"/>
            </w:tcBorders>
            <w:shd w:val="clear" w:color="auto" w:fill="auto"/>
            <w:noWrap/>
            <w:vAlign w:val="bottom"/>
            <w:hideMark/>
          </w:tcPr>
          <w:p w14:paraId="3A252623"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16</w:t>
            </w:r>
          </w:p>
        </w:tc>
        <w:tc>
          <w:tcPr>
            <w:tcW w:w="216" w:type="dxa"/>
            <w:tcBorders>
              <w:top w:val="nil"/>
              <w:left w:val="nil"/>
              <w:bottom w:val="nil"/>
              <w:right w:val="nil"/>
            </w:tcBorders>
            <w:shd w:val="clear" w:color="auto" w:fill="auto"/>
            <w:noWrap/>
            <w:vAlign w:val="bottom"/>
            <w:hideMark/>
          </w:tcPr>
          <w:p w14:paraId="3E34EA27"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0F07A10E" w14:textId="77777777" w:rsidR="00B810FE" w:rsidRPr="00B810FE" w:rsidRDefault="00B810FE" w:rsidP="00B810FE">
            <w:pPr>
              <w:spacing w:after="0" w:line="240" w:lineRule="auto"/>
              <w:jc w:val="right"/>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686.688 </w:t>
            </w:r>
          </w:p>
        </w:tc>
        <w:tc>
          <w:tcPr>
            <w:tcW w:w="196" w:type="dxa"/>
            <w:tcBorders>
              <w:top w:val="nil"/>
              <w:left w:val="nil"/>
              <w:bottom w:val="nil"/>
              <w:right w:val="nil"/>
            </w:tcBorders>
            <w:shd w:val="clear" w:color="auto" w:fill="auto"/>
            <w:noWrap/>
            <w:vAlign w:val="bottom"/>
            <w:hideMark/>
          </w:tcPr>
          <w:p w14:paraId="32BA431E" w14:textId="77777777" w:rsidR="00B810FE" w:rsidRPr="00B810FE" w:rsidRDefault="00B810FE" w:rsidP="00B810FE">
            <w:pPr>
              <w:spacing w:after="0" w:line="240" w:lineRule="auto"/>
              <w:rPr>
                <w:rFonts w:ascii="Arial" w:eastAsia="Times New Roman" w:hAnsi="Arial" w:cs="Arial"/>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2EADB61C"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 </w:t>
            </w:r>
          </w:p>
        </w:tc>
      </w:tr>
      <w:tr w:rsidR="00B810FE" w:rsidRPr="00B810FE" w14:paraId="11DA3EA3"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235639FA" w14:textId="77777777" w:rsidR="00B810FE" w:rsidRPr="00B810FE" w:rsidRDefault="00B810FE" w:rsidP="00B810FE">
            <w:pPr>
              <w:spacing w:after="0" w:line="240" w:lineRule="auto"/>
              <w:jc w:val="right"/>
              <w:rPr>
                <w:rFonts w:ascii="Arial" w:eastAsia="Times New Roman" w:hAnsi="Arial" w:cs="Arial"/>
                <w:color w:val="000000"/>
                <w:sz w:val="18"/>
                <w:szCs w:val="18"/>
                <w:lang w:eastAsia="pt-BR"/>
              </w:rPr>
            </w:pPr>
          </w:p>
        </w:tc>
        <w:tc>
          <w:tcPr>
            <w:tcW w:w="4518" w:type="dxa"/>
            <w:tcBorders>
              <w:top w:val="nil"/>
              <w:left w:val="nil"/>
              <w:bottom w:val="nil"/>
              <w:right w:val="nil"/>
            </w:tcBorders>
            <w:shd w:val="clear" w:color="auto" w:fill="auto"/>
            <w:noWrap/>
            <w:vAlign w:val="bottom"/>
            <w:hideMark/>
          </w:tcPr>
          <w:p w14:paraId="3DFAF387"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Garantias à </w:t>
            </w:r>
            <w:proofErr w:type="spellStart"/>
            <w:r w:rsidRPr="00B810FE">
              <w:rPr>
                <w:rFonts w:ascii="Arial" w:eastAsia="Times New Roman" w:hAnsi="Arial" w:cs="Arial"/>
                <w:color w:val="000000"/>
                <w:sz w:val="16"/>
                <w:szCs w:val="16"/>
                <w:lang w:eastAsia="pt-BR"/>
              </w:rPr>
              <w:t>Juizo</w:t>
            </w:r>
            <w:proofErr w:type="spellEnd"/>
          </w:p>
        </w:tc>
        <w:tc>
          <w:tcPr>
            <w:tcW w:w="707" w:type="dxa"/>
            <w:gridSpan w:val="2"/>
            <w:tcBorders>
              <w:top w:val="nil"/>
              <w:left w:val="nil"/>
              <w:bottom w:val="nil"/>
              <w:right w:val="nil"/>
            </w:tcBorders>
            <w:shd w:val="clear" w:color="auto" w:fill="auto"/>
            <w:noWrap/>
            <w:vAlign w:val="bottom"/>
            <w:hideMark/>
          </w:tcPr>
          <w:p w14:paraId="5F5D555D"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12</w:t>
            </w:r>
          </w:p>
        </w:tc>
        <w:tc>
          <w:tcPr>
            <w:tcW w:w="216" w:type="dxa"/>
            <w:tcBorders>
              <w:top w:val="nil"/>
              <w:left w:val="nil"/>
              <w:bottom w:val="nil"/>
              <w:right w:val="nil"/>
            </w:tcBorders>
            <w:shd w:val="clear" w:color="auto" w:fill="auto"/>
            <w:noWrap/>
            <w:vAlign w:val="bottom"/>
            <w:hideMark/>
          </w:tcPr>
          <w:p w14:paraId="1AA0AA07"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56" w:type="dxa"/>
            <w:gridSpan w:val="3"/>
            <w:tcBorders>
              <w:top w:val="nil"/>
              <w:left w:val="nil"/>
              <w:bottom w:val="nil"/>
              <w:right w:val="nil"/>
            </w:tcBorders>
            <w:shd w:val="clear" w:color="auto" w:fill="auto"/>
            <w:hideMark/>
          </w:tcPr>
          <w:p w14:paraId="20A78ED5"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28.244.244 </w:t>
            </w:r>
          </w:p>
        </w:tc>
        <w:tc>
          <w:tcPr>
            <w:tcW w:w="196" w:type="dxa"/>
            <w:tcBorders>
              <w:top w:val="nil"/>
              <w:left w:val="nil"/>
              <w:bottom w:val="nil"/>
              <w:right w:val="nil"/>
            </w:tcBorders>
            <w:shd w:val="clear" w:color="auto" w:fill="auto"/>
            <w:noWrap/>
            <w:vAlign w:val="bottom"/>
            <w:hideMark/>
          </w:tcPr>
          <w:p w14:paraId="571F555F"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681B0F1A"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35.448.285 </w:t>
            </w:r>
          </w:p>
        </w:tc>
        <w:tc>
          <w:tcPr>
            <w:tcW w:w="236" w:type="dxa"/>
            <w:tcBorders>
              <w:top w:val="nil"/>
              <w:left w:val="nil"/>
              <w:bottom w:val="nil"/>
              <w:right w:val="nil"/>
            </w:tcBorders>
            <w:shd w:val="clear" w:color="auto" w:fill="auto"/>
            <w:noWrap/>
            <w:vAlign w:val="bottom"/>
            <w:hideMark/>
          </w:tcPr>
          <w:p w14:paraId="711F405E"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56F553E1"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1C9FB0CA"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Provisão para contingências trabalhistas</w:t>
            </w:r>
          </w:p>
        </w:tc>
        <w:tc>
          <w:tcPr>
            <w:tcW w:w="716" w:type="dxa"/>
            <w:gridSpan w:val="2"/>
            <w:tcBorders>
              <w:top w:val="nil"/>
              <w:left w:val="nil"/>
              <w:bottom w:val="nil"/>
              <w:right w:val="nil"/>
            </w:tcBorders>
            <w:shd w:val="clear" w:color="auto" w:fill="auto"/>
            <w:noWrap/>
            <w:vAlign w:val="bottom"/>
            <w:hideMark/>
          </w:tcPr>
          <w:p w14:paraId="354DE4E3"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19a</w:t>
            </w:r>
          </w:p>
        </w:tc>
        <w:tc>
          <w:tcPr>
            <w:tcW w:w="216" w:type="dxa"/>
            <w:tcBorders>
              <w:top w:val="nil"/>
              <w:left w:val="nil"/>
              <w:bottom w:val="nil"/>
              <w:right w:val="nil"/>
            </w:tcBorders>
            <w:shd w:val="clear" w:color="auto" w:fill="auto"/>
            <w:noWrap/>
            <w:vAlign w:val="bottom"/>
            <w:hideMark/>
          </w:tcPr>
          <w:p w14:paraId="0852B874"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16" w:type="dxa"/>
            <w:gridSpan w:val="3"/>
            <w:tcBorders>
              <w:top w:val="nil"/>
              <w:left w:val="nil"/>
              <w:bottom w:val="nil"/>
              <w:right w:val="nil"/>
            </w:tcBorders>
            <w:shd w:val="clear" w:color="auto" w:fill="auto"/>
            <w:hideMark/>
          </w:tcPr>
          <w:p w14:paraId="687AE167" w14:textId="77777777" w:rsidR="00B810FE" w:rsidRPr="00B810FE" w:rsidRDefault="00B810FE" w:rsidP="00B810FE">
            <w:pPr>
              <w:spacing w:after="0" w:line="240" w:lineRule="auto"/>
              <w:jc w:val="right"/>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95.727.104 </w:t>
            </w:r>
          </w:p>
        </w:tc>
        <w:tc>
          <w:tcPr>
            <w:tcW w:w="196" w:type="dxa"/>
            <w:tcBorders>
              <w:top w:val="nil"/>
              <w:left w:val="nil"/>
              <w:bottom w:val="nil"/>
              <w:right w:val="nil"/>
            </w:tcBorders>
            <w:shd w:val="clear" w:color="auto" w:fill="auto"/>
            <w:noWrap/>
            <w:vAlign w:val="bottom"/>
            <w:hideMark/>
          </w:tcPr>
          <w:p w14:paraId="4D260D26" w14:textId="77777777" w:rsidR="00B810FE" w:rsidRPr="00B810FE" w:rsidRDefault="00B810FE" w:rsidP="00B810FE">
            <w:pPr>
              <w:spacing w:after="0" w:line="240" w:lineRule="auto"/>
              <w:rPr>
                <w:rFonts w:ascii="Arial" w:eastAsia="Times New Roman" w:hAnsi="Arial" w:cs="Arial"/>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47D357C0"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123.840.589 </w:t>
            </w:r>
          </w:p>
        </w:tc>
      </w:tr>
      <w:tr w:rsidR="00B810FE" w:rsidRPr="00B810FE" w14:paraId="34AFBDC4"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7CA1BD8A" w14:textId="77777777" w:rsidR="00B810FE" w:rsidRPr="00B810FE" w:rsidRDefault="00B810FE" w:rsidP="00B810FE">
            <w:pPr>
              <w:spacing w:after="0" w:line="240" w:lineRule="auto"/>
              <w:jc w:val="right"/>
              <w:rPr>
                <w:rFonts w:ascii="Arial" w:eastAsia="Times New Roman" w:hAnsi="Arial" w:cs="Arial"/>
                <w:color w:val="000000"/>
                <w:sz w:val="18"/>
                <w:szCs w:val="18"/>
                <w:lang w:eastAsia="pt-BR"/>
              </w:rPr>
            </w:pPr>
          </w:p>
        </w:tc>
        <w:tc>
          <w:tcPr>
            <w:tcW w:w="4518" w:type="dxa"/>
            <w:tcBorders>
              <w:top w:val="nil"/>
              <w:left w:val="nil"/>
              <w:bottom w:val="nil"/>
              <w:right w:val="nil"/>
            </w:tcBorders>
            <w:shd w:val="clear" w:color="auto" w:fill="auto"/>
            <w:noWrap/>
            <w:vAlign w:val="bottom"/>
            <w:hideMark/>
          </w:tcPr>
          <w:p w14:paraId="63F15E87"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Penhora s/ receita própria</w:t>
            </w:r>
          </w:p>
        </w:tc>
        <w:tc>
          <w:tcPr>
            <w:tcW w:w="707" w:type="dxa"/>
            <w:gridSpan w:val="2"/>
            <w:tcBorders>
              <w:top w:val="nil"/>
              <w:left w:val="nil"/>
              <w:bottom w:val="nil"/>
              <w:right w:val="nil"/>
            </w:tcBorders>
            <w:shd w:val="clear" w:color="auto" w:fill="auto"/>
            <w:noWrap/>
            <w:vAlign w:val="bottom"/>
            <w:hideMark/>
          </w:tcPr>
          <w:p w14:paraId="3DC44393"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12</w:t>
            </w:r>
          </w:p>
        </w:tc>
        <w:tc>
          <w:tcPr>
            <w:tcW w:w="216" w:type="dxa"/>
            <w:tcBorders>
              <w:top w:val="nil"/>
              <w:left w:val="nil"/>
              <w:bottom w:val="nil"/>
              <w:right w:val="nil"/>
            </w:tcBorders>
            <w:shd w:val="clear" w:color="auto" w:fill="auto"/>
            <w:noWrap/>
            <w:vAlign w:val="bottom"/>
            <w:hideMark/>
          </w:tcPr>
          <w:p w14:paraId="2D6132C6"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56" w:type="dxa"/>
            <w:gridSpan w:val="3"/>
            <w:tcBorders>
              <w:top w:val="nil"/>
              <w:left w:val="nil"/>
              <w:bottom w:val="nil"/>
              <w:right w:val="nil"/>
            </w:tcBorders>
            <w:shd w:val="clear" w:color="auto" w:fill="auto"/>
            <w:hideMark/>
          </w:tcPr>
          <w:p w14:paraId="04E59DA4"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461.127 </w:t>
            </w:r>
          </w:p>
        </w:tc>
        <w:tc>
          <w:tcPr>
            <w:tcW w:w="196" w:type="dxa"/>
            <w:tcBorders>
              <w:top w:val="nil"/>
              <w:left w:val="nil"/>
              <w:bottom w:val="nil"/>
              <w:right w:val="nil"/>
            </w:tcBorders>
            <w:shd w:val="clear" w:color="auto" w:fill="auto"/>
            <w:noWrap/>
            <w:vAlign w:val="bottom"/>
            <w:hideMark/>
          </w:tcPr>
          <w:p w14:paraId="77DD4988"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7F5AE601"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519.038 </w:t>
            </w:r>
          </w:p>
        </w:tc>
        <w:tc>
          <w:tcPr>
            <w:tcW w:w="236" w:type="dxa"/>
            <w:tcBorders>
              <w:top w:val="nil"/>
              <w:left w:val="nil"/>
              <w:bottom w:val="nil"/>
              <w:right w:val="nil"/>
            </w:tcBorders>
            <w:shd w:val="clear" w:color="auto" w:fill="auto"/>
            <w:noWrap/>
            <w:vAlign w:val="bottom"/>
            <w:hideMark/>
          </w:tcPr>
          <w:p w14:paraId="5D36C174"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18A85A2E"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0D9864CA"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Provisão para contingências cíveis</w:t>
            </w:r>
          </w:p>
        </w:tc>
        <w:tc>
          <w:tcPr>
            <w:tcW w:w="716" w:type="dxa"/>
            <w:gridSpan w:val="2"/>
            <w:tcBorders>
              <w:top w:val="nil"/>
              <w:left w:val="nil"/>
              <w:bottom w:val="nil"/>
              <w:right w:val="nil"/>
            </w:tcBorders>
            <w:shd w:val="clear" w:color="auto" w:fill="auto"/>
            <w:noWrap/>
            <w:vAlign w:val="bottom"/>
            <w:hideMark/>
          </w:tcPr>
          <w:p w14:paraId="2A5F5733"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19b</w:t>
            </w:r>
          </w:p>
        </w:tc>
        <w:tc>
          <w:tcPr>
            <w:tcW w:w="216" w:type="dxa"/>
            <w:tcBorders>
              <w:top w:val="nil"/>
              <w:left w:val="nil"/>
              <w:bottom w:val="nil"/>
              <w:right w:val="nil"/>
            </w:tcBorders>
            <w:shd w:val="clear" w:color="auto" w:fill="auto"/>
            <w:noWrap/>
            <w:vAlign w:val="bottom"/>
            <w:hideMark/>
          </w:tcPr>
          <w:p w14:paraId="26A113C0"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16" w:type="dxa"/>
            <w:gridSpan w:val="3"/>
            <w:tcBorders>
              <w:top w:val="nil"/>
              <w:left w:val="nil"/>
              <w:bottom w:val="nil"/>
              <w:right w:val="nil"/>
            </w:tcBorders>
            <w:shd w:val="clear" w:color="auto" w:fill="auto"/>
            <w:hideMark/>
          </w:tcPr>
          <w:p w14:paraId="0C7F6686" w14:textId="77777777" w:rsidR="00B810FE" w:rsidRPr="00B810FE" w:rsidRDefault="00B810FE" w:rsidP="00B810FE">
            <w:pPr>
              <w:spacing w:after="0" w:line="240" w:lineRule="auto"/>
              <w:jc w:val="right"/>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23.835.766 </w:t>
            </w:r>
          </w:p>
        </w:tc>
        <w:tc>
          <w:tcPr>
            <w:tcW w:w="196" w:type="dxa"/>
            <w:tcBorders>
              <w:top w:val="nil"/>
              <w:left w:val="nil"/>
              <w:bottom w:val="nil"/>
              <w:right w:val="nil"/>
            </w:tcBorders>
            <w:shd w:val="clear" w:color="auto" w:fill="auto"/>
            <w:noWrap/>
            <w:vAlign w:val="bottom"/>
            <w:hideMark/>
          </w:tcPr>
          <w:p w14:paraId="0E8CD7E2" w14:textId="77777777" w:rsidR="00B810FE" w:rsidRPr="00B810FE" w:rsidRDefault="00B810FE" w:rsidP="00B810FE">
            <w:pPr>
              <w:spacing w:after="0" w:line="240" w:lineRule="auto"/>
              <w:rPr>
                <w:rFonts w:ascii="Arial" w:eastAsia="Times New Roman" w:hAnsi="Arial" w:cs="Arial"/>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4C42AB3A"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19.762.532 </w:t>
            </w:r>
          </w:p>
        </w:tc>
      </w:tr>
      <w:tr w:rsidR="00B810FE" w:rsidRPr="00B810FE" w14:paraId="5B900442"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550FDF0B" w14:textId="77777777" w:rsidR="00B810FE" w:rsidRPr="00B810FE" w:rsidRDefault="00B810FE" w:rsidP="00B810FE">
            <w:pPr>
              <w:spacing w:after="0" w:line="240" w:lineRule="auto"/>
              <w:jc w:val="right"/>
              <w:rPr>
                <w:rFonts w:ascii="Arial" w:eastAsia="Times New Roman" w:hAnsi="Arial" w:cs="Arial"/>
                <w:color w:val="000000"/>
                <w:sz w:val="18"/>
                <w:szCs w:val="18"/>
                <w:lang w:eastAsia="pt-BR"/>
              </w:rPr>
            </w:pPr>
          </w:p>
        </w:tc>
        <w:tc>
          <w:tcPr>
            <w:tcW w:w="4518" w:type="dxa"/>
            <w:tcBorders>
              <w:top w:val="nil"/>
              <w:left w:val="nil"/>
              <w:bottom w:val="nil"/>
              <w:right w:val="nil"/>
            </w:tcBorders>
            <w:shd w:val="clear" w:color="auto" w:fill="auto"/>
            <w:noWrap/>
            <w:vAlign w:val="bottom"/>
            <w:hideMark/>
          </w:tcPr>
          <w:p w14:paraId="5CEC96D7"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707" w:type="dxa"/>
            <w:gridSpan w:val="2"/>
            <w:tcBorders>
              <w:top w:val="nil"/>
              <w:left w:val="nil"/>
              <w:bottom w:val="nil"/>
              <w:right w:val="nil"/>
            </w:tcBorders>
            <w:shd w:val="clear" w:color="auto" w:fill="auto"/>
            <w:noWrap/>
            <w:vAlign w:val="bottom"/>
            <w:hideMark/>
          </w:tcPr>
          <w:p w14:paraId="7B639AE1"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3739B5B5"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single" w:sz="4" w:space="0" w:color="000000"/>
              <w:left w:val="nil"/>
              <w:bottom w:val="single" w:sz="4" w:space="0" w:color="000000"/>
              <w:right w:val="nil"/>
            </w:tcBorders>
            <w:shd w:val="clear" w:color="auto" w:fill="auto"/>
            <w:noWrap/>
            <w:vAlign w:val="bottom"/>
            <w:hideMark/>
          </w:tcPr>
          <w:p w14:paraId="3BFC9FEB"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xml:space="preserve">               47.301.224 </w:t>
            </w:r>
          </w:p>
        </w:tc>
        <w:tc>
          <w:tcPr>
            <w:tcW w:w="196" w:type="dxa"/>
            <w:tcBorders>
              <w:top w:val="nil"/>
              <w:left w:val="nil"/>
              <w:bottom w:val="nil"/>
              <w:right w:val="nil"/>
            </w:tcBorders>
            <w:shd w:val="clear" w:color="auto" w:fill="auto"/>
            <w:noWrap/>
            <w:vAlign w:val="bottom"/>
            <w:hideMark/>
          </w:tcPr>
          <w:p w14:paraId="658FD8EE"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p>
        </w:tc>
        <w:tc>
          <w:tcPr>
            <w:tcW w:w="2056" w:type="dxa"/>
            <w:gridSpan w:val="3"/>
            <w:tcBorders>
              <w:top w:val="single" w:sz="4" w:space="0" w:color="000000"/>
              <w:left w:val="nil"/>
              <w:bottom w:val="single" w:sz="4" w:space="0" w:color="000000"/>
              <w:right w:val="nil"/>
            </w:tcBorders>
            <w:shd w:val="clear" w:color="auto" w:fill="auto"/>
            <w:noWrap/>
            <w:vAlign w:val="bottom"/>
            <w:hideMark/>
          </w:tcPr>
          <w:p w14:paraId="5A820524"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xml:space="preserve">               57.169.127 </w:t>
            </w:r>
          </w:p>
        </w:tc>
        <w:tc>
          <w:tcPr>
            <w:tcW w:w="236" w:type="dxa"/>
            <w:tcBorders>
              <w:top w:val="nil"/>
              <w:left w:val="nil"/>
              <w:bottom w:val="nil"/>
              <w:right w:val="nil"/>
            </w:tcBorders>
            <w:shd w:val="clear" w:color="auto" w:fill="auto"/>
            <w:noWrap/>
            <w:vAlign w:val="bottom"/>
            <w:hideMark/>
          </w:tcPr>
          <w:p w14:paraId="490C1862"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70104D6D"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3C774908"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716" w:type="dxa"/>
            <w:gridSpan w:val="2"/>
            <w:tcBorders>
              <w:top w:val="nil"/>
              <w:left w:val="nil"/>
              <w:bottom w:val="nil"/>
              <w:right w:val="nil"/>
            </w:tcBorders>
            <w:shd w:val="clear" w:color="auto" w:fill="auto"/>
            <w:noWrap/>
            <w:vAlign w:val="bottom"/>
            <w:hideMark/>
          </w:tcPr>
          <w:p w14:paraId="47398A41"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0579AAFF"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single" w:sz="4" w:space="0" w:color="auto"/>
              <w:left w:val="nil"/>
              <w:bottom w:val="single" w:sz="4" w:space="0" w:color="000000"/>
              <w:right w:val="nil"/>
            </w:tcBorders>
            <w:shd w:val="clear" w:color="auto" w:fill="auto"/>
            <w:noWrap/>
            <w:vAlign w:val="bottom"/>
            <w:hideMark/>
          </w:tcPr>
          <w:p w14:paraId="27A1A1C6" w14:textId="77777777" w:rsidR="00B810FE" w:rsidRPr="00B810FE" w:rsidRDefault="00B810FE" w:rsidP="00B810FE">
            <w:pPr>
              <w:spacing w:after="0" w:line="240" w:lineRule="auto"/>
              <w:jc w:val="right"/>
              <w:rPr>
                <w:rFonts w:ascii="Arial" w:eastAsia="Times New Roman" w:hAnsi="Arial" w:cs="Arial"/>
                <w:b/>
                <w:bCs/>
                <w:sz w:val="16"/>
                <w:szCs w:val="16"/>
                <w:lang w:eastAsia="pt-BR"/>
              </w:rPr>
            </w:pPr>
            <w:r w:rsidRPr="00B810FE">
              <w:rPr>
                <w:rFonts w:ascii="Arial" w:eastAsia="Times New Roman" w:hAnsi="Arial" w:cs="Arial"/>
                <w:b/>
                <w:bCs/>
                <w:sz w:val="16"/>
                <w:szCs w:val="16"/>
                <w:lang w:eastAsia="pt-BR"/>
              </w:rPr>
              <w:t xml:space="preserve">             139.656.137 </w:t>
            </w:r>
          </w:p>
        </w:tc>
        <w:tc>
          <w:tcPr>
            <w:tcW w:w="196" w:type="dxa"/>
            <w:tcBorders>
              <w:top w:val="nil"/>
              <w:left w:val="nil"/>
              <w:bottom w:val="nil"/>
              <w:right w:val="nil"/>
            </w:tcBorders>
            <w:shd w:val="clear" w:color="auto" w:fill="auto"/>
            <w:noWrap/>
            <w:vAlign w:val="bottom"/>
            <w:hideMark/>
          </w:tcPr>
          <w:p w14:paraId="7EC7F80D" w14:textId="77777777" w:rsidR="00B810FE" w:rsidRPr="00B810FE" w:rsidRDefault="00B810FE" w:rsidP="00B810FE">
            <w:pPr>
              <w:spacing w:after="0" w:line="240" w:lineRule="auto"/>
              <w:rPr>
                <w:rFonts w:ascii="Arial" w:eastAsia="Times New Roman" w:hAnsi="Arial" w:cs="Arial"/>
                <w:b/>
                <w:bCs/>
                <w:sz w:val="16"/>
                <w:szCs w:val="16"/>
                <w:lang w:eastAsia="pt-BR"/>
              </w:rPr>
            </w:pPr>
          </w:p>
        </w:tc>
        <w:tc>
          <w:tcPr>
            <w:tcW w:w="2059" w:type="dxa"/>
            <w:gridSpan w:val="3"/>
            <w:tcBorders>
              <w:top w:val="single" w:sz="4" w:space="0" w:color="auto"/>
              <w:left w:val="nil"/>
              <w:bottom w:val="single" w:sz="4" w:space="0" w:color="000000"/>
              <w:right w:val="nil"/>
            </w:tcBorders>
            <w:shd w:val="clear" w:color="auto" w:fill="auto"/>
            <w:noWrap/>
            <w:vAlign w:val="bottom"/>
            <w:hideMark/>
          </w:tcPr>
          <w:p w14:paraId="588403BB"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xml:space="preserve">              197.857.160 </w:t>
            </w:r>
          </w:p>
        </w:tc>
      </w:tr>
      <w:tr w:rsidR="00B810FE" w:rsidRPr="00B810FE" w14:paraId="1C444548"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3F004453" w14:textId="77777777" w:rsidR="00B810FE" w:rsidRPr="00B810FE" w:rsidRDefault="00B810FE" w:rsidP="00B810FE">
            <w:pPr>
              <w:spacing w:after="0" w:line="240" w:lineRule="auto"/>
              <w:rPr>
                <w:rFonts w:ascii="Arial" w:eastAsia="Times New Roman" w:hAnsi="Arial" w:cs="Arial"/>
                <w:b/>
                <w:bCs/>
                <w:color w:val="000000"/>
                <w:sz w:val="18"/>
                <w:szCs w:val="18"/>
                <w:lang w:eastAsia="pt-BR"/>
              </w:rPr>
            </w:pPr>
          </w:p>
        </w:tc>
        <w:tc>
          <w:tcPr>
            <w:tcW w:w="4518" w:type="dxa"/>
            <w:tcBorders>
              <w:top w:val="nil"/>
              <w:left w:val="nil"/>
              <w:bottom w:val="nil"/>
              <w:right w:val="nil"/>
            </w:tcBorders>
            <w:shd w:val="clear" w:color="auto" w:fill="auto"/>
            <w:noWrap/>
            <w:vAlign w:val="bottom"/>
            <w:hideMark/>
          </w:tcPr>
          <w:p w14:paraId="0849F0A8"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707" w:type="dxa"/>
            <w:gridSpan w:val="2"/>
            <w:tcBorders>
              <w:top w:val="nil"/>
              <w:left w:val="nil"/>
              <w:bottom w:val="nil"/>
              <w:right w:val="nil"/>
            </w:tcBorders>
            <w:shd w:val="clear" w:color="auto" w:fill="auto"/>
            <w:noWrap/>
            <w:vAlign w:val="bottom"/>
            <w:hideMark/>
          </w:tcPr>
          <w:p w14:paraId="17A221F8"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41FDDEC4"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4357DD78"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1CD81D63"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29EC1BCF"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61F39A8E"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597D28EE"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31980927"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716" w:type="dxa"/>
            <w:gridSpan w:val="2"/>
            <w:tcBorders>
              <w:top w:val="nil"/>
              <w:left w:val="nil"/>
              <w:bottom w:val="nil"/>
              <w:right w:val="nil"/>
            </w:tcBorders>
            <w:shd w:val="clear" w:color="auto" w:fill="auto"/>
            <w:noWrap/>
            <w:vAlign w:val="bottom"/>
            <w:hideMark/>
          </w:tcPr>
          <w:p w14:paraId="30A3FD14"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1E30AEED"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4CB37896" w14:textId="77777777" w:rsidR="00B810FE" w:rsidRPr="00B810FE" w:rsidRDefault="00B810FE" w:rsidP="00B810F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1C25FF11"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78B6EA37"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r>
      <w:tr w:rsidR="00B810FE" w:rsidRPr="00B810FE" w14:paraId="71E3AC65"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02229408" w14:textId="77777777" w:rsidR="00B810FE" w:rsidRPr="00B810FE" w:rsidRDefault="00B810FE" w:rsidP="00B810FE">
            <w:pPr>
              <w:spacing w:after="0" w:line="240" w:lineRule="auto"/>
              <w:rPr>
                <w:rFonts w:ascii="Times New Roman" w:eastAsia="Times New Roman" w:hAnsi="Times New Roman" w:cs="Times New Roman"/>
                <w:sz w:val="18"/>
                <w:szCs w:val="18"/>
                <w:lang w:eastAsia="pt-BR"/>
              </w:rPr>
            </w:pPr>
          </w:p>
        </w:tc>
        <w:tc>
          <w:tcPr>
            <w:tcW w:w="4518" w:type="dxa"/>
            <w:tcBorders>
              <w:top w:val="nil"/>
              <w:left w:val="nil"/>
              <w:bottom w:val="nil"/>
              <w:right w:val="nil"/>
            </w:tcBorders>
            <w:shd w:val="clear" w:color="auto" w:fill="auto"/>
            <w:noWrap/>
            <w:vAlign w:val="bottom"/>
            <w:hideMark/>
          </w:tcPr>
          <w:p w14:paraId="0395A537"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707" w:type="dxa"/>
            <w:gridSpan w:val="2"/>
            <w:tcBorders>
              <w:top w:val="nil"/>
              <w:left w:val="nil"/>
              <w:bottom w:val="nil"/>
              <w:right w:val="nil"/>
            </w:tcBorders>
            <w:shd w:val="clear" w:color="auto" w:fill="auto"/>
            <w:noWrap/>
            <w:vAlign w:val="bottom"/>
            <w:hideMark/>
          </w:tcPr>
          <w:p w14:paraId="1EEFEC34"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75453A5B"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7BDC9DD8"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59A0558A"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76FE6286"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1816B541"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3A343AC8"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00BFDF08"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PATRIMÔNIO LÍQUIDO</w:t>
            </w:r>
          </w:p>
        </w:tc>
        <w:tc>
          <w:tcPr>
            <w:tcW w:w="716" w:type="dxa"/>
            <w:gridSpan w:val="2"/>
            <w:tcBorders>
              <w:top w:val="nil"/>
              <w:left w:val="nil"/>
              <w:bottom w:val="nil"/>
              <w:right w:val="nil"/>
            </w:tcBorders>
            <w:shd w:val="clear" w:color="auto" w:fill="auto"/>
            <w:noWrap/>
            <w:vAlign w:val="bottom"/>
            <w:hideMark/>
          </w:tcPr>
          <w:p w14:paraId="5BDBD73F"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20</w:t>
            </w:r>
          </w:p>
        </w:tc>
        <w:tc>
          <w:tcPr>
            <w:tcW w:w="216" w:type="dxa"/>
            <w:tcBorders>
              <w:top w:val="nil"/>
              <w:left w:val="nil"/>
              <w:bottom w:val="nil"/>
              <w:right w:val="nil"/>
            </w:tcBorders>
            <w:shd w:val="clear" w:color="auto" w:fill="auto"/>
            <w:noWrap/>
            <w:vAlign w:val="bottom"/>
            <w:hideMark/>
          </w:tcPr>
          <w:p w14:paraId="1BDD8593"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1C5A16BF" w14:textId="77777777" w:rsidR="00B810FE" w:rsidRPr="00B810FE" w:rsidRDefault="00B810FE" w:rsidP="00B810F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472755A8"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4B0DF7AE"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r>
      <w:tr w:rsidR="00B810FE" w:rsidRPr="00B810FE" w14:paraId="3A31A38F"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465984E5" w14:textId="77777777" w:rsidR="00B810FE" w:rsidRPr="00B810FE" w:rsidRDefault="00B810FE" w:rsidP="00B810FE">
            <w:pPr>
              <w:spacing w:after="0" w:line="240" w:lineRule="auto"/>
              <w:rPr>
                <w:rFonts w:ascii="Times New Roman" w:eastAsia="Times New Roman" w:hAnsi="Times New Roman" w:cs="Times New Roman"/>
                <w:sz w:val="18"/>
                <w:szCs w:val="18"/>
                <w:lang w:eastAsia="pt-BR"/>
              </w:rPr>
            </w:pPr>
          </w:p>
        </w:tc>
        <w:tc>
          <w:tcPr>
            <w:tcW w:w="4518" w:type="dxa"/>
            <w:tcBorders>
              <w:top w:val="nil"/>
              <w:left w:val="nil"/>
              <w:bottom w:val="nil"/>
              <w:right w:val="nil"/>
            </w:tcBorders>
            <w:shd w:val="clear" w:color="auto" w:fill="auto"/>
            <w:noWrap/>
            <w:vAlign w:val="bottom"/>
            <w:hideMark/>
          </w:tcPr>
          <w:p w14:paraId="734C15BD"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707" w:type="dxa"/>
            <w:gridSpan w:val="2"/>
            <w:tcBorders>
              <w:top w:val="nil"/>
              <w:left w:val="nil"/>
              <w:bottom w:val="nil"/>
              <w:right w:val="nil"/>
            </w:tcBorders>
            <w:shd w:val="clear" w:color="auto" w:fill="auto"/>
            <w:noWrap/>
            <w:vAlign w:val="bottom"/>
            <w:hideMark/>
          </w:tcPr>
          <w:p w14:paraId="48EAD79D"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745E87DC"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698EFD5A"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2D9A5E68"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16248729"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1261FF66"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548F94D1"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234CE893"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Capital social</w:t>
            </w:r>
          </w:p>
        </w:tc>
        <w:tc>
          <w:tcPr>
            <w:tcW w:w="716" w:type="dxa"/>
            <w:gridSpan w:val="2"/>
            <w:tcBorders>
              <w:top w:val="nil"/>
              <w:left w:val="nil"/>
              <w:bottom w:val="nil"/>
              <w:right w:val="nil"/>
            </w:tcBorders>
            <w:shd w:val="clear" w:color="auto" w:fill="auto"/>
            <w:noWrap/>
            <w:vAlign w:val="bottom"/>
            <w:hideMark/>
          </w:tcPr>
          <w:p w14:paraId="5883104A"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20a</w:t>
            </w:r>
          </w:p>
        </w:tc>
        <w:tc>
          <w:tcPr>
            <w:tcW w:w="216" w:type="dxa"/>
            <w:tcBorders>
              <w:top w:val="nil"/>
              <w:left w:val="nil"/>
              <w:bottom w:val="nil"/>
              <w:right w:val="nil"/>
            </w:tcBorders>
            <w:shd w:val="clear" w:color="auto" w:fill="auto"/>
            <w:noWrap/>
            <w:vAlign w:val="bottom"/>
            <w:hideMark/>
          </w:tcPr>
          <w:p w14:paraId="3714CC43"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33ECF6F7" w14:textId="77777777" w:rsidR="00B810FE" w:rsidRPr="00B810FE" w:rsidRDefault="00B810FE" w:rsidP="00B810FE">
            <w:pPr>
              <w:spacing w:after="0" w:line="240" w:lineRule="auto"/>
              <w:jc w:val="right"/>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2.014.563.144 </w:t>
            </w:r>
          </w:p>
        </w:tc>
        <w:tc>
          <w:tcPr>
            <w:tcW w:w="196" w:type="dxa"/>
            <w:tcBorders>
              <w:top w:val="nil"/>
              <w:left w:val="nil"/>
              <w:bottom w:val="nil"/>
              <w:right w:val="nil"/>
            </w:tcBorders>
            <w:shd w:val="clear" w:color="auto" w:fill="auto"/>
            <w:noWrap/>
            <w:vAlign w:val="bottom"/>
            <w:hideMark/>
          </w:tcPr>
          <w:p w14:paraId="24CB264B" w14:textId="77777777" w:rsidR="00B810FE" w:rsidRPr="00B810FE" w:rsidRDefault="00B810FE" w:rsidP="00B810FE">
            <w:pPr>
              <w:spacing w:after="0" w:line="240" w:lineRule="auto"/>
              <w:jc w:val="right"/>
              <w:rPr>
                <w:rFonts w:ascii="Arial" w:eastAsia="Times New Roman" w:hAnsi="Arial" w:cs="Arial"/>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2088C671"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2.014.563.144 </w:t>
            </w:r>
          </w:p>
        </w:tc>
      </w:tr>
      <w:tr w:rsidR="00B810FE" w:rsidRPr="00B810FE" w14:paraId="7DCCB92A"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1D5C7BDE" w14:textId="77777777" w:rsidR="00B810FE" w:rsidRPr="00B810FE" w:rsidRDefault="00B810FE" w:rsidP="00B810FE">
            <w:pPr>
              <w:spacing w:after="0" w:line="240" w:lineRule="auto"/>
              <w:rPr>
                <w:rFonts w:ascii="Arial" w:eastAsia="Times New Roman" w:hAnsi="Arial" w:cs="Arial"/>
                <w:color w:val="000000"/>
                <w:sz w:val="18"/>
                <w:szCs w:val="18"/>
                <w:lang w:eastAsia="pt-BR"/>
              </w:rPr>
            </w:pPr>
          </w:p>
        </w:tc>
        <w:tc>
          <w:tcPr>
            <w:tcW w:w="4518" w:type="dxa"/>
            <w:tcBorders>
              <w:top w:val="nil"/>
              <w:left w:val="nil"/>
              <w:bottom w:val="nil"/>
              <w:right w:val="nil"/>
            </w:tcBorders>
            <w:shd w:val="clear" w:color="auto" w:fill="auto"/>
            <w:noWrap/>
            <w:vAlign w:val="bottom"/>
            <w:hideMark/>
          </w:tcPr>
          <w:p w14:paraId="0008C21A"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707" w:type="dxa"/>
            <w:gridSpan w:val="2"/>
            <w:tcBorders>
              <w:top w:val="nil"/>
              <w:left w:val="nil"/>
              <w:bottom w:val="nil"/>
              <w:right w:val="nil"/>
            </w:tcBorders>
            <w:shd w:val="clear" w:color="auto" w:fill="auto"/>
            <w:noWrap/>
            <w:vAlign w:val="bottom"/>
            <w:hideMark/>
          </w:tcPr>
          <w:p w14:paraId="6B0B19BD"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23E74DA4"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hideMark/>
          </w:tcPr>
          <w:p w14:paraId="7B9A55EE"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6ADF84FE" w14:textId="77777777" w:rsidR="00B810FE" w:rsidRPr="00B810FE" w:rsidRDefault="00B810FE" w:rsidP="00B810FE">
            <w:pPr>
              <w:spacing w:after="0" w:line="240" w:lineRule="auto"/>
              <w:jc w:val="right"/>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1BFDF618"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78D6A6E5"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5DCD9786"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333AE518"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Adiantamentos para aumento de capital</w:t>
            </w:r>
          </w:p>
        </w:tc>
        <w:tc>
          <w:tcPr>
            <w:tcW w:w="716" w:type="dxa"/>
            <w:gridSpan w:val="2"/>
            <w:tcBorders>
              <w:top w:val="nil"/>
              <w:left w:val="nil"/>
              <w:bottom w:val="nil"/>
              <w:right w:val="nil"/>
            </w:tcBorders>
            <w:shd w:val="clear" w:color="auto" w:fill="auto"/>
            <w:noWrap/>
            <w:vAlign w:val="bottom"/>
            <w:hideMark/>
          </w:tcPr>
          <w:p w14:paraId="75739565"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21a</w:t>
            </w:r>
          </w:p>
        </w:tc>
        <w:tc>
          <w:tcPr>
            <w:tcW w:w="216" w:type="dxa"/>
            <w:tcBorders>
              <w:top w:val="nil"/>
              <w:left w:val="nil"/>
              <w:bottom w:val="nil"/>
              <w:right w:val="nil"/>
            </w:tcBorders>
            <w:shd w:val="clear" w:color="auto" w:fill="auto"/>
            <w:noWrap/>
            <w:vAlign w:val="bottom"/>
            <w:hideMark/>
          </w:tcPr>
          <w:p w14:paraId="6E372F10"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56155DE4" w14:textId="77777777" w:rsidR="00B810FE" w:rsidRPr="00B810FE" w:rsidRDefault="00B810FE" w:rsidP="00B810FE">
            <w:pPr>
              <w:spacing w:after="0" w:line="240" w:lineRule="auto"/>
              <w:jc w:val="right"/>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67.429.571 </w:t>
            </w:r>
          </w:p>
        </w:tc>
        <w:tc>
          <w:tcPr>
            <w:tcW w:w="196" w:type="dxa"/>
            <w:tcBorders>
              <w:top w:val="nil"/>
              <w:left w:val="nil"/>
              <w:bottom w:val="nil"/>
              <w:right w:val="nil"/>
            </w:tcBorders>
            <w:shd w:val="clear" w:color="auto" w:fill="auto"/>
            <w:noWrap/>
            <w:vAlign w:val="bottom"/>
            <w:hideMark/>
          </w:tcPr>
          <w:p w14:paraId="0CBFCF05" w14:textId="77777777" w:rsidR="00B810FE" w:rsidRPr="00B810FE" w:rsidRDefault="00B810FE" w:rsidP="00B810FE">
            <w:pPr>
              <w:spacing w:after="0" w:line="240" w:lineRule="auto"/>
              <w:jc w:val="right"/>
              <w:rPr>
                <w:rFonts w:ascii="Arial" w:eastAsia="Times New Roman" w:hAnsi="Arial" w:cs="Arial"/>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3575A877" w14:textId="77777777" w:rsidR="00B810FE" w:rsidRPr="00B810FE" w:rsidRDefault="00B810FE" w:rsidP="00B810FE">
            <w:pPr>
              <w:spacing w:after="0" w:line="240" w:lineRule="auto"/>
              <w:jc w:val="right"/>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27.906.441 </w:t>
            </w:r>
          </w:p>
        </w:tc>
      </w:tr>
      <w:tr w:rsidR="00B810FE" w:rsidRPr="00B810FE" w14:paraId="249B7F0A"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31E87B97" w14:textId="77777777" w:rsidR="00B810FE" w:rsidRPr="00B810FE" w:rsidRDefault="00B810FE" w:rsidP="00B810FE">
            <w:pPr>
              <w:spacing w:after="0" w:line="240" w:lineRule="auto"/>
              <w:jc w:val="right"/>
              <w:rPr>
                <w:rFonts w:ascii="Arial" w:eastAsia="Times New Roman" w:hAnsi="Arial" w:cs="Arial"/>
                <w:sz w:val="18"/>
                <w:szCs w:val="18"/>
                <w:lang w:eastAsia="pt-BR"/>
              </w:rPr>
            </w:pPr>
          </w:p>
        </w:tc>
        <w:tc>
          <w:tcPr>
            <w:tcW w:w="4518" w:type="dxa"/>
            <w:tcBorders>
              <w:top w:val="nil"/>
              <w:left w:val="nil"/>
              <w:bottom w:val="nil"/>
              <w:right w:val="nil"/>
            </w:tcBorders>
            <w:shd w:val="clear" w:color="auto" w:fill="auto"/>
            <w:noWrap/>
            <w:vAlign w:val="bottom"/>
            <w:hideMark/>
          </w:tcPr>
          <w:p w14:paraId="3EDA2918"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Investimentos em participações societárias</w:t>
            </w:r>
          </w:p>
        </w:tc>
        <w:tc>
          <w:tcPr>
            <w:tcW w:w="707" w:type="dxa"/>
            <w:gridSpan w:val="2"/>
            <w:tcBorders>
              <w:top w:val="nil"/>
              <w:left w:val="nil"/>
              <w:bottom w:val="nil"/>
              <w:right w:val="nil"/>
            </w:tcBorders>
            <w:shd w:val="clear" w:color="auto" w:fill="auto"/>
            <w:noWrap/>
            <w:vAlign w:val="bottom"/>
            <w:hideMark/>
          </w:tcPr>
          <w:p w14:paraId="5267645F"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63826481"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hideMark/>
          </w:tcPr>
          <w:p w14:paraId="1C569A75"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22.696 </w:t>
            </w:r>
          </w:p>
        </w:tc>
        <w:tc>
          <w:tcPr>
            <w:tcW w:w="196" w:type="dxa"/>
            <w:tcBorders>
              <w:top w:val="nil"/>
              <w:left w:val="nil"/>
              <w:bottom w:val="nil"/>
              <w:right w:val="nil"/>
            </w:tcBorders>
            <w:shd w:val="clear" w:color="auto" w:fill="auto"/>
            <w:noWrap/>
            <w:vAlign w:val="bottom"/>
            <w:hideMark/>
          </w:tcPr>
          <w:p w14:paraId="41703C11"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09BD2F8C"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22.696 </w:t>
            </w:r>
          </w:p>
        </w:tc>
        <w:tc>
          <w:tcPr>
            <w:tcW w:w="236" w:type="dxa"/>
            <w:tcBorders>
              <w:top w:val="nil"/>
              <w:left w:val="nil"/>
              <w:bottom w:val="nil"/>
              <w:right w:val="nil"/>
            </w:tcBorders>
            <w:shd w:val="clear" w:color="auto" w:fill="auto"/>
            <w:noWrap/>
            <w:vAlign w:val="bottom"/>
            <w:hideMark/>
          </w:tcPr>
          <w:p w14:paraId="39D5B965"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57361F9F"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5267FEFC"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Ajuste avaliação patrimonial</w:t>
            </w:r>
          </w:p>
        </w:tc>
        <w:tc>
          <w:tcPr>
            <w:tcW w:w="716" w:type="dxa"/>
            <w:gridSpan w:val="2"/>
            <w:tcBorders>
              <w:top w:val="nil"/>
              <w:left w:val="nil"/>
              <w:bottom w:val="nil"/>
              <w:right w:val="nil"/>
            </w:tcBorders>
            <w:shd w:val="clear" w:color="auto" w:fill="auto"/>
            <w:noWrap/>
            <w:vAlign w:val="bottom"/>
            <w:hideMark/>
          </w:tcPr>
          <w:p w14:paraId="7AADFCC9"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13b</w:t>
            </w:r>
          </w:p>
        </w:tc>
        <w:tc>
          <w:tcPr>
            <w:tcW w:w="216" w:type="dxa"/>
            <w:tcBorders>
              <w:top w:val="nil"/>
              <w:left w:val="nil"/>
              <w:bottom w:val="nil"/>
              <w:right w:val="nil"/>
            </w:tcBorders>
            <w:shd w:val="clear" w:color="auto" w:fill="auto"/>
            <w:noWrap/>
            <w:vAlign w:val="bottom"/>
            <w:hideMark/>
          </w:tcPr>
          <w:p w14:paraId="7FC792CB"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16" w:type="dxa"/>
            <w:gridSpan w:val="3"/>
            <w:tcBorders>
              <w:top w:val="nil"/>
              <w:left w:val="nil"/>
              <w:bottom w:val="nil"/>
              <w:right w:val="nil"/>
            </w:tcBorders>
            <w:shd w:val="clear" w:color="auto" w:fill="auto"/>
            <w:hideMark/>
          </w:tcPr>
          <w:p w14:paraId="2657659E" w14:textId="77777777" w:rsidR="00B810FE" w:rsidRPr="00B810FE" w:rsidRDefault="00B810FE" w:rsidP="00B810FE">
            <w:pPr>
              <w:spacing w:after="0" w:line="240" w:lineRule="auto"/>
              <w:jc w:val="right"/>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33.706.141 </w:t>
            </w:r>
          </w:p>
        </w:tc>
        <w:tc>
          <w:tcPr>
            <w:tcW w:w="196" w:type="dxa"/>
            <w:tcBorders>
              <w:top w:val="nil"/>
              <w:left w:val="nil"/>
              <w:bottom w:val="nil"/>
              <w:right w:val="nil"/>
            </w:tcBorders>
            <w:shd w:val="clear" w:color="auto" w:fill="auto"/>
            <w:noWrap/>
            <w:vAlign w:val="bottom"/>
            <w:hideMark/>
          </w:tcPr>
          <w:p w14:paraId="01E21939" w14:textId="77777777" w:rsidR="00B810FE" w:rsidRPr="00B810FE" w:rsidRDefault="00B810FE" w:rsidP="00B810FE">
            <w:pPr>
              <w:spacing w:after="0" w:line="240" w:lineRule="auto"/>
              <w:jc w:val="right"/>
              <w:rPr>
                <w:rFonts w:ascii="Arial" w:eastAsia="Times New Roman" w:hAnsi="Arial" w:cs="Arial"/>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59EE435F"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35.905.205 </w:t>
            </w:r>
          </w:p>
        </w:tc>
      </w:tr>
      <w:tr w:rsidR="00B810FE" w:rsidRPr="00B810FE" w14:paraId="27A7EB1B"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7C655FD9" w14:textId="77777777" w:rsidR="00B810FE" w:rsidRPr="00B810FE" w:rsidRDefault="00B810FE" w:rsidP="00B810FE">
            <w:pPr>
              <w:spacing w:after="0" w:line="240" w:lineRule="auto"/>
              <w:rPr>
                <w:rFonts w:ascii="Arial" w:eastAsia="Times New Roman" w:hAnsi="Arial" w:cs="Arial"/>
                <w:color w:val="000000"/>
                <w:sz w:val="18"/>
                <w:szCs w:val="18"/>
                <w:lang w:eastAsia="pt-BR"/>
              </w:rPr>
            </w:pPr>
          </w:p>
        </w:tc>
        <w:tc>
          <w:tcPr>
            <w:tcW w:w="4518" w:type="dxa"/>
            <w:tcBorders>
              <w:top w:val="nil"/>
              <w:left w:val="nil"/>
              <w:bottom w:val="nil"/>
              <w:right w:val="nil"/>
            </w:tcBorders>
            <w:shd w:val="clear" w:color="auto" w:fill="auto"/>
            <w:noWrap/>
            <w:vAlign w:val="bottom"/>
            <w:hideMark/>
          </w:tcPr>
          <w:p w14:paraId="581AF108"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Imobilizado</w:t>
            </w:r>
          </w:p>
        </w:tc>
        <w:tc>
          <w:tcPr>
            <w:tcW w:w="707" w:type="dxa"/>
            <w:gridSpan w:val="2"/>
            <w:tcBorders>
              <w:top w:val="nil"/>
              <w:left w:val="nil"/>
              <w:bottom w:val="nil"/>
              <w:right w:val="nil"/>
            </w:tcBorders>
            <w:shd w:val="clear" w:color="auto" w:fill="auto"/>
            <w:noWrap/>
            <w:vAlign w:val="bottom"/>
            <w:hideMark/>
          </w:tcPr>
          <w:p w14:paraId="1C9D9AA6"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13</w:t>
            </w:r>
          </w:p>
        </w:tc>
        <w:tc>
          <w:tcPr>
            <w:tcW w:w="216" w:type="dxa"/>
            <w:tcBorders>
              <w:top w:val="nil"/>
              <w:left w:val="nil"/>
              <w:bottom w:val="nil"/>
              <w:right w:val="nil"/>
            </w:tcBorders>
            <w:shd w:val="clear" w:color="auto" w:fill="auto"/>
            <w:noWrap/>
            <w:vAlign w:val="bottom"/>
            <w:hideMark/>
          </w:tcPr>
          <w:p w14:paraId="65428481"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56" w:type="dxa"/>
            <w:gridSpan w:val="3"/>
            <w:tcBorders>
              <w:top w:val="nil"/>
              <w:left w:val="nil"/>
              <w:bottom w:val="nil"/>
              <w:right w:val="nil"/>
            </w:tcBorders>
            <w:shd w:val="clear" w:color="auto" w:fill="auto"/>
            <w:hideMark/>
          </w:tcPr>
          <w:p w14:paraId="43E23D87"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1.292.732.673 </w:t>
            </w:r>
          </w:p>
        </w:tc>
        <w:tc>
          <w:tcPr>
            <w:tcW w:w="196" w:type="dxa"/>
            <w:tcBorders>
              <w:top w:val="nil"/>
              <w:left w:val="nil"/>
              <w:bottom w:val="nil"/>
              <w:right w:val="nil"/>
            </w:tcBorders>
            <w:shd w:val="clear" w:color="auto" w:fill="auto"/>
            <w:noWrap/>
            <w:vAlign w:val="bottom"/>
            <w:hideMark/>
          </w:tcPr>
          <w:p w14:paraId="595F36C3"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34C4C50F" w14:textId="77777777" w:rsidR="00B810FE" w:rsidRPr="00B810FE" w:rsidRDefault="00B810FE" w:rsidP="00B810FE">
            <w:pPr>
              <w:spacing w:after="0" w:line="240" w:lineRule="auto"/>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1.339.143.787 </w:t>
            </w:r>
          </w:p>
        </w:tc>
        <w:tc>
          <w:tcPr>
            <w:tcW w:w="236" w:type="dxa"/>
            <w:tcBorders>
              <w:top w:val="nil"/>
              <w:left w:val="nil"/>
              <w:bottom w:val="nil"/>
              <w:right w:val="nil"/>
            </w:tcBorders>
            <w:shd w:val="clear" w:color="auto" w:fill="auto"/>
            <w:noWrap/>
            <w:vAlign w:val="bottom"/>
            <w:hideMark/>
          </w:tcPr>
          <w:p w14:paraId="7BC8B1B4" w14:textId="77777777" w:rsidR="00B810FE" w:rsidRPr="00B810FE" w:rsidRDefault="00B810FE" w:rsidP="00B810FE">
            <w:pPr>
              <w:spacing w:after="0" w:line="240" w:lineRule="auto"/>
              <w:rPr>
                <w:rFonts w:ascii="Arial" w:eastAsia="Times New Roman" w:hAnsi="Arial" w:cs="Arial"/>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5D563DC0"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508BD63A"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Prejuízos acumulados</w:t>
            </w:r>
          </w:p>
        </w:tc>
        <w:tc>
          <w:tcPr>
            <w:tcW w:w="716" w:type="dxa"/>
            <w:gridSpan w:val="2"/>
            <w:tcBorders>
              <w:top w:val="nil"/>
              <w:left w:val="nil"/>
              <w:bottom w:val="nil"/>
              <w:right w:val="nil"/>
            </w:tcBorders>
            <w:shd w:val="clear" w:color="auto" w:fill="auto"/>
            <w:noWrap/>
            <w:vAlign w:val="bottom"/>
            <w:hideMark/>
          </w:tcPr>
          <w:p w14:paraId="1FA642FE"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4864CE88"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5E542374" w14:textId="77777777" w:rsidR="00B810FE" w:rsidRPr="00B810FE" w:rsidRDefault="00B810FE" w:rsidP="00B810FE">
            <w:pPr>
              <w:spacing w:after="0" w:line="240" w:lineRule="auto"/>
              <w:jc w:val="right"/>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(754.281.813)</w:t>
            </w:r>
          </w:p>
        </w:tc>
        <w:tc>
          <w:tcPr>
            <w:tcW w:w="196" w:type="dxa"/>
            <w:tcBorders>
              <w:top w:val="nil"/>
              <w:left w:val="nil"/>
              <w:bottom w:val="nil"/>
              <w:right w:val="nil"/>
            </w:tcBorders>
            <w:shd w:val="clear" w:color="auto" w:fill="auto"/>
            <w:noWrap/>
            <w:vAlign w:val="bottom"/>
            <w:hideMark/>
          </w:tcPr>
          <w:p w14:paraId="5CE0F022" w14:textId="77777777" w:rsidR="00B810FE" w:rsidRPr="00B810FE" w:rsidRDefault="00B810FE" w:rsidP="00B810FE">
            <w:pPr>
              <w:spacing w:after="0" w:line="240" w:lineRule="auto"/>
              <w:jc w:val="right"/>
              <w:rPr>
                <w:rFonts w:ascii="Arial" w:eastAsia="Times New Roman" w:hAnsi="Arial" w:cs="Arial"/>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3C691DC5" w14:textId="77777777" w:rsidR="00B810FE" w:rsidRPr="00B810FE" w:rsidRDefault="00B810FE" w:rsidP="00B810FE">
            <w:pPr>
              <w:spacing w:after="0" w:line="240" w:lineRule="auto"/>
              <w:jc w:val="right"/>
              <w:rPr>
                <w:rFonts w:ascii="Arial" w:eastAsia="Times New Roman" w:hAnsi="Arial" w:cs="Arial"/>
                <w:sz w:val="16"/>
                <w:szCs w:val="16"/>
                <w:lang w:eastAsia="pt-BR"/>
              </w:rPr>
            </w:pPr>
            <w:r w:rsidRPr="00B810FE">
              <w:rPr>
                <w:rFonts w:ascii="Arial" w:eastAsia="Times New Roman" w:hAnsi="Arial" w:cs="Arial"/>
                <w:sz w:val="16"/>
                <w:szCs w:val="16"/>
                <w:lang w:eastAsia="pt-BR"/>
              </w:rPr>
              <w:t xml:space="preserve"> (651.607.828)</w:t>
            </w:r>
          </w:p>
        </w:tc>
      </w:tr>
      <w:tr w:rsidR="00B810FE" w:rsidRPr="00B810FE" w14:paraId="01CA56CB"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6FF32ACB" w14:textId="77777777" w:rsidR="00B810FE" w:rsidRPr="00B810FE" w:rsidRDefault="00B810FE" w:rsidP="00B810FE">
            <w:pPr>
              <w:spacing w:after="0" w:line="240" w:lineRule="auto"/>
              <w:jc w:val="right"/>
              <w:rPr>
                <w:rFonts w:ascii="Arial" w:eastAsia="Times New Roman" w:hAnsi="Arial" w:cs="Arial"/>
                <w:sz w:val="18"/>
                <w:szCs w:val="18"/>
                <w:lang w:eastAsia="pt-BR"/>
              </w:rPr>
            </w:pPr>
          </w:p>
        </w:tc>
        <w:tc>
          <w:tcPr>
            <w:tcW w:w="4518" w:type="dxa"/>
            <w:tcBorders>
              <w:top w:val="nil"/>
              <w:left w:val="nil"/>
              <w:bottom w:val="nil"/>
              <w:right w:val="nil"/>
            </w:tcBorders>
            <w:shd w:val="clear" w:color="auto" w:fill="auto"/>
            <w:noWrap/>
            <w:vAlign w:val="bottom"/>
            <w:hideMark/>
          </w:tcPr>
          <w:p w14:paraId="5EBDB298"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Intangível</w:t>
            </w:r>
          </w:p>
        </w:tc>
        <w:tc>
          <w:tcPr>
            <w:tcW w:w="707" w:type="dxa"/>
            <w:gridSpan w:val="2"/>
            <w:tcBorders>
              <w:top w:val="nil"/>
              <w:left w:val="nil"/>
              <w:bottom w:val="nil"/>
              <w:right w:val="nil"/>
            </w:tcBorders>
            <w:shd w:val="clear" w:color="auto" w:fill="auto"/>
            <w:noWrap/>
            <w:vAlign w:val="bottom"/>
            <w:hideMark/>
          </w:tcPr>
          <w:p w14:paraId="2E794D02" w14:textId="77777777" w:rsidR="00B810FE" w:rsidRPr="00B810FE" w:rsidRDefault="00B810FE" w:rsidP="00B810FE">
            <w:pPr>
              <w:spacing w:after="0" w:line="240" w:lineRule="auto"/>
              <w:jc w:val="center"/>
              <w:rPr>
                <w:rFonts w:ascii="Arial" w:eastAsia="Times New Roman" w:hAnsi="Arial" w:cs="Arial"/>
                <w:sz w:val="16"/>
                <w:szCs w:val="16"/>
                <w:lang w:eastAsia="pt-BR"/>
              </w:rPr>
            </w:pPr>
            <w:r w:rsidRPr="00B810FE">
              <w:rPr>
                <w:rFonts w:ascii="Arial" w:eastAsia="Times New Roman" w:hAnsi="Arial" w:cs="Arial"/>
                <w:sz w:val="16"/>
                <w:szCs w:val="16"/>
                <w:lang w:eastAsia="pt-BR"/>
              </w:rPr>
              <w:t>14</w:t>
            </w:r>
          </w:p>
        </w:tc>
        <w:tc>
          <w:tcPr>
            <w:tcW w:w="216" w:type="dxa"/>
            <w:tcBorders>
              <w:top w:val="nil"/>
              <w:left w:val="nil"/>
              <w:bottom w:val="nil"/>
              <w:right w:val="nil"/>
            </w:tcBorders>
            <w:shd w:val="clear" w:color="auto" w:fill="auto"/>
            <w:noWrap/>
            <w:vAlign w:val="bottom"/>
            <w:hideMark/>
          </w:tcPr>
          <w:p w14:paraId="7E8C0CC1" w14:textId="77777777" w:rsidR="00B810FE" w:rsidRPr="00B810FE" w:rsidRDefault="00B810FE" w:rsidP="00B810FE">
            <w:pPr>
              <w:spacing w:after="0" w:line="240" w:lineRule="auto"/>
              <w:jc w:val="center"/>
              <w:rPr>
                <w:rFonts w:ascii="Arial" w:eastAsia="Times New Roman" w:hAnsi="Arial" w:cs="Arial"/>
                <w:sz w:val="16"/>
                <w:szCs w:val="16"/>
                <w:lang w:eastAsia="pt-BR"/>
              </w:rPr>
            </w:pPr>
          </w:p>
        </w:tc>
        <w:tc>
          <w:tcPr>
            <w:tcW w:w="2056" w:type="dxa"/>
            <w:gridSpan w:val="3"/>
            <w:tcBorders>
              <w:top w:val="nil"/>
              <w:left w:val="nil"/>
              <w:bottom w:val="nil"/>
              <w:right w:val="nil"/>
            </w:tcBorders>
            <w:shd w:val="clear" w:color="auto" w:fill="auto"/>
            <w:hideMark/>
          </w:tcPr>
          <w:p w14:paraId="5DD24FCF"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3.207.239 </w:t>
            </w:r>
          </w:p>
        </w:tc>
        <w:tc>
          <w:tcPr>
            <w:tcW w:w="196" w:type="dxa"/>
            <w:tcBorders>
              <w:top w:val="nil"/>
              <w:left w:val="nil"/>
              <w:bottom w:val="nil"/>
              <w:right w:val="nil"/>
            </w:tcBorders>
            <w:shd w:val="clear" w:color="auto" w:fill="auto"/>
            <w:noWrap/>
            <w:vAlign w:val="bottom"/>
            <w:hideMark/>
          </w:tcPr>
          <w:p w14:paraId="684C903D" w14:textId="77777777" w:rsidR="00B810FE" w:rsidRPr="00B810FE" w:rsidRDefault="00B810FE" w:rsidP="00B810FE">
            <w:pPr>
              <w:spacing w:after="0" w:line="240" w:lineRule="auto"/>
              <w:jc w:val="right"/>
              <w:rPr>
                <w:rFonts w:ascii="Arial" w:eastAsia="Times New Roman" w:hAnsi="Arial" w:cs="Arial"/>
                <w:color w:val="000000"/>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5C465E68"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xml:space="preserve">                 5.036.387 </w:t>
            </w:r>
          </w:p>
        </w:tc>
        <w:tc>
          <w:tcPr>
            <w:tcW w:w="236" w:type="dxa"/>
            <w:tcBorders>
              <w:top w:val="nil"/>
              <w:left w:val="nil"/>
              <w:bottom w:val="nil"/>
              <w:right w:val="nil"/>
            </w:tcBorders>
            <w:shd w:val="clear" w:color="auto" w:fill="auto"/>
            <w:noWrap/>
            <w:vAlign w:val="bottom"/>
            <w:hideMark/>
          </w:tcPr>
          <w:p w14:paraId="12A0AB5A"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38DA60EE"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2CC55E02"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716" w:type="dxa"/>
            <w:gridSpan w:val="2"/>
            <w:tcBorders>
              <w:top w:val="nil"/>
              <w:left w:val="nil"/>
              <w:bottom w:val="nil"/>
              <w:right w:val="nil"/>
            </w:tcBorders>
            <w:shd w:val="clear" w:color="auto" w:fill="auto"/>
            <w:noWrap/>
            <w:vAlign w:val="bottom"/>
            <w:hideMark/>
          </w:tcPr>
          <w:p w14:paraId="2AB43A82"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5F356783"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single" w:sz="4" w:space="0" w:color="000000"/>
              <w:left w:val="nil"/>
              <w:bottom w:val="single" w:sz="4" w:space="0" w:color="000000"/>
              <w:right w:val="nil"/>
            </w:tcBorders>
            <w:shd w:val="clear" w:color="auto" w:fill="auto"/>
            <w:noWrap/>
            <w:vAlign w:val="bottom"/>
            <w:hideMark/>
          </w:tcPr>
          <w:p w14:paraId="1ED10813" w14:textId="77777777" w:rsidR="00B810FE" w:rsidRPr="00B810FE" w:rsidRDefault="00B810FE" w:rsidP="00B810FE">
            <w:pPr>
              <w:spacing w:after="0" w:line="240" w:lineRule="auto"/>
              <w:jc w:val="right"/>
              <w:rPr>
                <w:rFonts w:ascii="Arial" w:eastAsia="Times New Roman" w:hAnsi="Arial" w:cs="Arial"/>
                <w:b/>
                <w:bCs/>
                <w:sz w:val="16"/>
                <w:szCs w:val="16"/>
                <w:lang w:eastAsia="pt-BR"/>
              </w:rPr>
            </w:pPr>
            <w:r w:rsidRPr="00B810FE">
              <w:rPr>
                <w:rFonts w:ascii="Arial" w:eastAsia="Times New Roman" w:hAnsi="Arial" w:cs="Arial"/>
                <w:b/>
                <w:bCs/>
                <w:sz w:val="16"/>
                <w:szCs w:val="16"/>
                <w:lang w:eastAsia="pt-BR"/>
              </w:rPr>
              <w:t xml:space="preserve">          1.361.417.043 </w:t>
            </w:r>
          </w:p>
        </w:tc>
        <w:tc>
          <w:tcPr>
            <w:tcW w:w="196" w:type="dxa"/>
            <w:tcBorders>
              <w:top w:val="nil"/>
              <w:left w:val="nil"/>
              <w:bottom w:val="nil"/>
              <w:right w:val="nil"/>
            </w:tcBorders>
            <w:shd w:val="clear" w:color="auto" w:fill="auto"/>
            <w:noWrap/>
            <w:vAlign w:val="bottom"/>
            <w:hideMark/>
          </w:tcPr>
          <w:p w14:paraId="542F8191" w14:textId="77777777" w:rsidR="00B810FE" w:rsidRPr="00B810FE" w:rsidRDefault="00B810FE" w:rsidP="00B810FE">
            <w:pPr>
              <w:spacing w:after="0" w:line="240" w:lineRule="auto"/>
              <w:rPr>
                <w:rFonts w:ascii="Arial" w:eastAsia="Times New Roman" w:hAnsi="Arial" w:cs="Arial"/>
                <w:b/>
                <w:bCs/>
                <w:sz w:val="16"/>
                <w:szCs w:val="16"/>
                <w:lang w:eastAsia="pt-BR"/>
              </w:rPr>
            </w:pPr>
          </w:p>
        </w:tc>
        <w:tc>
          <w:tcPr>
            <w:tcW w:w="2059" w:type="dxa"/>
            <w:gridSpan w:val="3"/>
            <w:tcBorders>
              <w:top w:val="single" w:sz="4" w:space="0" w:color="000000"/>
              <w:left w:val="nil"/>
              <w:bottom w:val="single" w:sz="4" w:space="0" w:color="000000"/>
              <w:right w:val="nil"/>
            </w:tcBorders>
            <w:shd w:val="clear" w:color="auto" w:fill="auto"/>
            <w:noWrap/>
            <w:vAlign w:val="bottom"/>
            <w:hideMark/>
          </w:tcPr>
          <w:p w14:paraId="3D8A6826"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xml:space="preserve">           1.426.766.962 </w:t>
            </w:r>
          </w:p>
        </w:tc>
      </w:tr>
      <w:tr w:rsidR="00B810FE" w:rsidRPr="00B810FE" w14:paraId="65A0CB1F"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4A706D2E" w14:textId="77777777" w:rsidR="00B810FE" w:rsidRPr="00B810FE" w:rsidRDefault="00B810FE" w:rsidP="00B810FE">
            <w:pPr>
              <w:spacing w:after="0" w:line="240" w:lineRule="auto"/>
              <w:rPr>
                <w:rFonts w:ascii="Arial" w:eastAsia="Times New Roman" w:hAnsi="Arial" w:cs="Arial"/>
                <w:b/>
                <w:bCs/>
                <w:color w:val="000000"/>
                <w:sz w:val="18"/>
                <w:szCs w:val="18"/>
                <w:lang w:eastAsia="pt-BR"/>
              </w:rPr>
            </w:pPr>
          </w:p>
        </w:tc>
        <w:tc>
          <w:tcPr>
            <w:tcW w:w="4518" w:type="dxa"/>
            <w:tcBorders>
              <w:top w:val="nil"/>
              <w:left w:val="nil"/>
              <w:bottom w:val="nil"/>
              <w:right w:val="nil"/>
            </w:tcBorders>
            <w:shd w:val="clear" w:color="auto" w:fill="auto"/>
            <w:noWrap/>
            <w:vAlign w:val="bottom"/>
            <w:hideMark/>
          </w:tcPr>
          <w:p w14:paraId="561969D5"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707" w:type="dxa"/>
            <w:gridSpan w:val="2"/>
            <w:tcBorders>
              <w:top w:val="nil"/>
              <w:left w:val="nil"/>
              <w:bottom w:val="nil"/>
              <w:right w:val="nil"/>
            </w:tcBorders>
            <w:shd w:val="clear" w:color="auto" w:fill="auto"/>
            <w:noWrap/>
            <w:vAlign w:val="bottom"/>
            <w:hideMark/>
          </w:tcPr>
          <w:p w14:paraId="27FE0558"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571FC933"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single" w:sz="4" w:space="0" w:color="000000"/>
              <w:left w:val="nil"/>
              <w:bottom w:val="single" w:sz="4" w:space="0" w:color="000000"/>
              <w:right w:val="nil"/>
            </w:tcBorders>
            <w:shd w:val="clear" w:color="auto" w:fill="auto"/>
            <w:noWrap/>
            <w:vAlign w:val="bottom"/>
            <w:hideMark/>
          </w:tcPr>
          <w:p w14:paraId="79768742"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xml:space="preserve">           1.295.962.608 </w:t>
            </w:r>
          </w:p>
        </w:tc>
        <w:tc>
          <w:tcPr>
            <w:tcW w:w="196" w:type="dxa"/>
            <w:tcBorders>
              <w:top w:val="nil"/>
              <w:left w:val="nil"/>
              <w:bottom w:val="nil"/>
              <w:right w:val="nil"/>
            </w:tcBorders>
            <w:shd w:val="clear" w:color="auto" w:fill="auto"/>
            <w:noWrap/>
            <w:vAlign w:val="bottom"/>
            <w:hideMark/>
          </w:tcPr>
          <w:p w14:paraId="532FF818"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p>
        </w:tc>
        <w:tc>
          <w:tcPr>
            <w:tcW w:w="2056" w:type="dxa"/>
            <w:gridSpan w:val="3"/>
            <w:tcBorders>
              <w:top w:val="single" w:sz="4" w:space="0" w:color="000000"/>
              <w:left w:val="nil"/>
              <w:bottom w:val="single" w:sz="4" w:space="0" w:color="000000"/>
              <w:right w:val="nil"/>
            </w:tcBorders>
            <w:shd w:val="clear" w:color="auto" w:fill="auto"/>
            <w:noWrap/>
            <w:vAlign w:val="bottom"/>
            <w:hideMark/>
          </w:tcPr>
          <w:p w14:paraId="724D9A24"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xml:space="preserve">           1.344.202.871 </w:t>
            </w:r>
          </w:p>
        </w:tc>
        <w:tc>
          <w:tcPr>
            <w:tcW w:w="236" w:type="dxa"/>
            <w:tcBorders>
              <w:top w:val="nil"/>
              <w:left w:val="nil"/>
              <w:bottom w:val="nil"/>
              <w:right w:val="nil"/>
            </w:tcBorders>
            <w:shd w:val="clear" w:color="auto" w:fill="auto"/>
            <w:noWrap/>
            <w:vAlign w:val="bottom"/>
            <w:hideMark/>
          </w:tcPr>
          <w:p w14:paraId="261F46B9"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18E8F390"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3BD4924F"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716" w:type="dxa"/>
            <w:gridSpan w:val="2"/>
            <w:tcBorders>
              <w:top w:val="nil"/>
              <w:left w:val="nil"/>
              <w:bottom w:val="nil"/>
              <w:right w:val="nil"/>
            </w:tcBorders>
            <w:shd w:val="clear" w:color="auto" w:fill="auto"/>
            <w:noWrap/>
            <w:vAlign w:val="bottom"/>
            <w:hideMark/>
          </w:tcPr>
          <w:p w14:paraId="64FDC6F9"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76C73C55"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54628F13" w14:textId="77777777" w:rsidR="00B810FE" w:rsidRPr="00B810FE" w:rsidRDefault="00B810FE" w:rsidP="00B810F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6417B207"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7C15A67C"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r>
      <w:tr w:rsidR="00B810FE" w:rsidRPr="00B810FE" w14:paraId="2EC3FF5E"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649D49A3" w14:textId="77777777" w:rsidR="00B810FE" w:rsidRPr="00B810FE" w:rsidRDefault="00B810FE" w:rsidP="00B810FE">
            <w:pPr>
              <w:spacing w:after="0" w:line="240" w:lineRule="auto"/>
              <w:rPr>
                <w:rFonts w:ascii="Times New Roman" w:eastAsia="Times New Roman" w:hAnsi="Times New Roman" w:cs="Times New Roman"/>
                <w:sz w:val="18"/>
                <w:szCs w:val="18"/>
                <w:lang w:eastAsia="pt-BR"/>
              </w:rPr>
            </w:pPr>
          </w:p>
        </w:tc>
        <w:tc>
          <w:tcPr>
            <w:tcW w:w="4518" w:type="dxa"/>
            <w:tcBorders>
              <w:top w:val="nil"/>
              <w:left w:val="nil"/>
              <w:bottom w:val="nil"/>
              <w:right w:val="nil"/>
            </w:tcBorders>
            <w:shd w:val="clear" w:color="auto" w:fill="auto"/>
            <w:noWrap/>
            <w:vAlign w:val="bottom"/>
            <w:hideMark/>
          </w:tcPr>
          <w:p w14:paraId="011EE935"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707" w:type="dxa"/>
            <w:gridSpan w:val="2"/>
            <w:tcBorders>
              <w:top w:val="nil"/>
              <w:left w:val="nil"/>
              <w:bottom w:val="nil"/>
              <w:right w:val="nil"/>
            </w:tcBorders>
            <w:shd w:val="clear" w:color="auto" w:fill="auto"/>
            <w:noWrap/>
            <w:vAlign w:val="bottom"/>
            <w:hideMark/>
          </w:tcPr>
          <w:p w14:paraId="19E53474"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091A0157"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45B21240"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5B7306D0"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66D94EC0"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39AEF8E3"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088EEDD7"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6E470E9E"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716" w:type="dxa"/>
            <w:gridSpan w:val="2"/>
            <w:tcBorders>
              <w:top w:val="nil"/>
              <w:left w:val="nil"/>
              <w:bottom w:val="nil"/>
              <w:right w:val="nil"/>
            </w:tcBorders>
            <w:shd w:val="clear" w:color="auto" w:fill="auto"/>
            <w:noWrap/>
            <w:vAlign w:val="bottom"/>
            <w:hideMark/>
          </w:tcPr>
          <w:p w14:paraId="3708C879"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66FF9435"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75E5B5AE" w14:textId="77777777" w:rsidR="00B810FE" w:rsidRPr="00B810FE" w:rsidRDefault="00B810FE" w:rsidP="00B810F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0877BACB"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7445A47B"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r>
      <w:tr w:rsidR="00B810FE" w:rsidRPr="00B810FE" w14:paraId="61B56231"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30287637" w14:textId="77777777" w:rsidR="00B810FE" w:rsidRPr="00B810FE" w:rsidRDefault="00B810FE" w:rsidP="00B810FE">
            <w:pPr>
              <w:spacing w:after="0" w:line="240" w:lineRule="auto"/>
              <w:rPr>
                <w:rFonts w:ascii="Times New Roman" w:eastAsia="Times New Roman" w:hAnsi="Times New Roman" w:cs="Times New Roman"/>
                <w:sz w:val="18"/>
                <w:szCs w:val="18"/>
                <w:lang w:eastAsia="pt-BR"/>
              </w:rPr>
            </w:pPr>
          </w:p>
        </w:tc>
        <w:tc>
          <w:tcPr>
            <w:tcW w:w="4518" w:type="dxa"/>
            <w:tcBorders>
              <w:top w:val="nil"/>
              <w:left w:val="nil"/>
              <w:bottom w:val="nil"/>
              <w:right w:val="nil"/>
            </w:tcBorders>
            <w:shd w:val="clear" w:color="auto" w:fill="auto"/>
            <w:noWrap/>
            <w:vAlign w:val="bottom"/>
            <w:hideMark/>
          </w:tcPr>
          <w:p w14:paraId="1B4BF73F"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707" w:type="dxa"/>
            <w:gridSpan w:val="2"/>
            <w:tcBorders>
              <w:top w:val="nil"/>
              <w:left w:val="nil"/>
              <w:bottom w:val="nil"/>
              <w:right w:val="nil"/>
            </w:tcBorders>
            <w:shd w:val="clear" w:color="auto" w:fill="auto"/>
            <w:noWrap/>
            <w:vAlign w:val="bottom"/>
            <w:hideMark/>
          </w:tcPr>
          <w:p w14:paraId="4C58E881"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09DC74AF"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single" w:sz="4" w:space="0" w:color="000000"/>
              <w:right w:val="nil"/>
            </w:tcBorders>
            <w:shd w:val="clear" w:color="auto" w:fill="auto"/>
            <w:noWrap/>
            <w:vAlign w:val="bottom"/>
            <w:hideMark/>
          </w:tcPr>
          <w:p w14:paraId="69750C8D"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xml:space="preserve">           1.343.263.832 </w:t>
            </w:r>
          </w:p>
        </w:tc>
        <w:tc>
          <w:tcPr>
            <w:tcW w:w="196" w:type="dxa"/>
            <w:tcBorders>
              <w:top w:val="nil"/>
              <w:left w:val="nil"/>
              <w:bottom w:val="nil"/>
              <w:right w:val="nil"/>
            </w:tcBorders>
            <w:shd w:val="clear" w:color="auto" w:fill="auto"/>
            <w:noWrap/>
            <w:vAlign w:val="bottom"/>
            <w:hideMark/>
          </w:tcPr>
          <w:p w14:paraId="4A6F7927"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p>
        </w:tc>
        <w:tc>
          <w:tcPr>
            <w:tcW w:w="2056" w:type="dxa"/>
            <w:gridSpan w:val="3"/>
            <w:tcBorders>
              <w:top w:val="nil"/>
              <w:left w:val="nil"/>
              <w:bottom w:val="single" w:sz="4" w:space="0" w:color="000000"/>
              <w:right w:val="nil"/>
            </w:tcBorders>
            <w:shd w:val="clear" w:color="auto" w:fill="auto"/>
            <w:noWrap/>
            <w:vAlign w:val="bottom"/>
            <w:hideMark/>
          </w:tcPr>
          <w:p w14:paraId="3187B7A4"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xml:space="preserve">           1.401.371.997 </w:t>
            </w:r>
          </w:p>
        </w:tc>
        <w:tc>
          <w:tcPr>
            <w:tcW w:w="236" w:type="dxa"/>
            <w:tcBorders>
              <w:top w:val="nil"/>
              <w:left w:val="nil"/>
              <w:bottom w:val="nil"/>
              <w:right w:val="nil"/>
            </w:tcBorders>
            <w:shd w:val="clear" w:color="auto" w:fill="auto"/>
            <w:noWrap/>
            <w:vAlign w:val="bottom"/>
            <w:hideMark/>
          </w:tcPr>
          <w:p w14:paraId="3E9CECB0"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2530FB2C"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63209BA7"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716" w:type="dxa"/>
            <w:gridSpan w:val="2"/>
            <w:tcBorders>
              <w:top w:val="nil"/>
              <w:left w:val="nil"/>
              <w:bottom w:val="nil"/>
              <w:right w:val="nil"/>
            </w:tcBorders>
            <w:shd w:val="clear" w:color="auto" w:fill="auto"/>
            <w:noWrap/>
            <w:vAlign w:val="bottom"/>
            <w:hideMark/>
          </w:tcPr>
          <w:p w14:paraId="7500393F"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24A10F17"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51CC99BB" w14:textId="77777777" w:rsidR="00B810FE" w:rsidRPr="00B810FE" w:rsidRDefault="00B810FE" w:rsidP="00B810F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31327380"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7785C3CC"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r>
      <w:tr w:rsidR="00B810FE" w:rsidRPr="00B810FE" w14:paraId="2CC333BE"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0684E006" w14:textId="77777777" w:rsidR="00B810FE" w:rsidRPr="00B810FE" w:rsidRDefault="00B810FE" w:rsidP="00B810FE">
            <w:pPr>
              <w:spacing w:after="0" w:line="240" w:lineRule="auto"/>
              <w:rPr>
                <w:rFonts w:ascii="Arial" w:eastAsia="Times New Roman" w:hAnsi="Arial" w:cs="Arial"/>
                <w:color w:val="000000"/>
                <w:sz w:val="18"/>
                <w:szCs w:val="18"/>
                <w:lang w:eastAsia="pt-BR"/>
              </w:rPr>
            </w:pPr>
            <w:r w:rsidRPr="00B810FE">
              <w:rPr>
                <w:rFonts w:ascii="Arial" w:eastAsia="Times New Roman" w:hAnsi="Arial" w:cs="Arial"/>
                <w:color w:val="000000"/>
                <w:sz w:val="18"/>
                <w:szCs w:val="18"/>
                <w:lang w:eastAsia="pt-BR"/>
              </w:rPr>
              <w:t xml:space="preserve"> </w:t>
            </w:r>
          </w:p>
        </w:tc>
        <w:tc>
          <w:tcPr>
            <w:tcW w:w="4518" w:type="dxa"/>
            <w:tcBorders>
              <w:top w:val="nil"/>
              <w:left w:val="nil"/>
              <w:bottom w:val="nil"/>
              <w:right w:val="nil"/>
            </w:tcBorders>
            <w:shd w:val="clear" w:color="auto" w:fill="auto"/>
            <w:noWrap/>
            <w:vAlign w:val="bottom"/>
            <w:hideMark/>
          </w:tcPr>
          <w:p w14:paraId="32930113"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707" w:type="dxa"/>
            <w:gridSpan w:val="2"/>
            <w:tcBorders>
              <w:top w:val="nil"/>
              <w:left w:val="nil"/>
              <w:bottom w:val="nil"/>
              <w:right w:val="nil"/>
            </w:tcBorders>
            <w:shd w:val="clear" w:color="auto" w:fill="auto"/>
            <w:noWrap/>
            <w:vAlign w:val="bottom"/>
            <w:hideMark/>
          </w:tcPr>
          <w:p w14:paraId="4C9D06E6"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3F1E8CF5"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12125FF5"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65F80262"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76805545"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345438F2"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1E195F94"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4E746511"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716" w:type="dxa"/>
            <w:gridSpan w:val="2"/>
            <w:tcBorders>
              <w:top w:val="nil"/>
              <w:left w:val="nil"/>
              <w:bottom w:val="nil"/>
              <w:right w:val="nil"/>
            </w:tcBorders>
            <w:shd w:val="clear" w:color="auto" w:fill="auto"/>
            <w:noWrap/>
            <w:vAlign w:val="bottom"/>
            <w:hideMark/>
          </w:tcPr>
          <w:p w14:paraId="62560EC5"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1A81945A"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nil"/>
              <w:left w:val="nil"/>
              <w:bottom w:val="nil"/>
              <w:right w:val="nil"/>
            </w:tcBorders>
            <w:shd w:val="clear" w:color="auto" w:fill="auto"/>
            <w:hideMark/>
          </w:tcPr>
          <w:p w14:paraId="7825130A" w14:textId="77777777" w:rsidR="00B810FE" w:rsidRPr="00B810FE" w:rsidRDefault="00B810FE" w:rsidP="00B810F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41585860" w14:textId="77777777" w:rsidR="00B810FE" w:rsidRPr="00B810FE" w:rsidRDefault="00B810FE" w:rsidP="00B810FE">
            <w:pPr>
              <w:spacing w:after="0" w:line="240" w:lineRule="auto"/>
              <w:jc w:val="right"/>
              <w:rPr>
                <w:rFonts w:ascii="Times New Roman" w:eastAsia="Times New Roman" w:hAnsi="Times New Roman" w:cs="Times New Roman"/>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75432A85"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r>
      <w:tr w:rsidR="00B810FE" w:rsidRPr="00B810FE" w14:paraId="669E6A10" w14:textId="77777777" w:rsidTr="00B810FE">
        <w:trPr>
          <w:gridAfter w:val="2"/>
          <w:wAfter w:w="498" w:type="dxa"/>
          <w:trHeight w:val="255"/>
        </w:trPr>
        <w:tc>
          <w:tcPr>
            <w:tcW w:w="160" w:type="dxa"/>
            <w:tcBorders>
              <w:top w:val="nil"/>
              <w:left w:val="nil"/>
              <w:bottom w:val="nil"/>
              <w:right w:val="nil"/>
            </w:tcBorders>
            <w:shd w:val="clear" w:color="auto" w:fill="auto"/>
            <w:noWrap/>
            <w:vAlign w:val="bottom"/>
            <w:hideMark/>
          </w:tcPr>
          <w:p w14:paraId="57A4CA93" w14:textId="77777777" w:rsidR="00B810FE" w:rsidRPr="00B810FE" w:rsidRDefault="00B810FE" w:rsidP="00B810FE">
            <w:pPr>
              <w:spacing w:after="0" w:line="240" w:lineRule="auto"/>
              <w:rPr>
                <w:rFonts w:ascii="Times New Roman" w:eastAsia="Times New Roman" w:hAnsi="Times New Roman" w:cs="Times New Roman"/>
                <w:sz w:val="18"/>
                <w:szCs w:val="18"/>
                <w:lang w:eastAsia="pt-BR"/>
              </w:rPr>
            </w:pPr>
          </w:p>
        </w:tc>
        <w:tc>
          <w:tcPr>
            <w:tcW w:w="4518" w:type="dxa"/>
            <w:tcBorders>
              <w:top w:val="nil"/>
              <w:left w:val="nil"/>
              <w:bottom w:val="nil"/>
              <w:right w:val="nil"/>
            </w:tcBorders>
            <w:shd w:val="clear" w:color="auto" w:fill="auto"/>
            <w:noWrap/>
            <w:vAlign w:val="bottom"/>
            <w:hideMark/>
          </w:tcPr>
          <w:p w14:paraId="67FC5F56"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707" w:type="dxa"/>
            <w:gridSpan w:val="2"/>
            <w:tcBorders>
              <w:top w:val="nil"/>
              <w:left w:val="nil"/>
              <w:bottom w:val="nil"/>
              <w:right w:val="nil"/>
            </w:tcBorders>
            <w:shd w:val="clear" w:color="auto" w:fill="auto"/>
            <w:noWrap/>
            <w:vAlign w:val="bottom"/>
            <w:hideMark/>
          </w:tcPr>
          <w:p w14:paraId="57E262B2"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22F13B8E"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1B8677DA"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10B0A1B1"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6337BF51"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6CB37338"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02" w:type="dxa"/>
            <w:tcBorders>
              <w:top w:val="nil"/>
              <w:left w:val="single" w:sz="4" w:space="0" w:color="000000"/>
              <w:bottom w:val="nil"/>
              <w:right w:val="nil"/>
            </w:tcBorders>
            <w:shd w:val="clear" w:color="auto" w:fill="auto"/>
            <w:noWrap/>
            <w:vAlign w:val="bottom"/>
            <w:hideMark/>
          </w:tcPr>
          <w:p w14:paraId="3B5821A8"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3F0FFCAD" w14:textId="77777777" w:rsidR="00B810FE" w:rsidRPr="00B810FE" w:rsidRDefault="00B810FE" w:rsidP="00B810FE">
            <w:pPr>
              <w:spacing w:after="0" w:line="240" w:lineRule="auto"/>
              <w:rPr>
                <w:rFonts w:ascii="Arial" w:eastAsia="Times New Roman" w:hAnsi="Arial" w:cs="Arial"/>
                <w:color w:val="000000"/>
                <w:sz w:val="16"/>
                <w:szCs w:val="16"/>
                <w:lang w:eastAsia="pt-BR"/>
              </w:rPr>
            </w:pPr>
          </w:p>
        </w:tc>
        <w:tc>
          <w:tcPr>
            <w:tcW w:w="716" w:type="dxa"/>
            <w:gridSpan w:val="2"/>
            <w:tcBorders>
              <w:top w:val="nil"/>
              <w:left w:val="nil"/>
              <w:bottom w:val="nil"/>
              <w:right w:val="nil"/>
            </w:tcBorders>
            <w:shd w:val="clear" w:color="auto" w:fill="auto"/>
            <w:noWrap/>
            <w:vAlign w:val="bottom"/>
            <w:hideMark/>
          </w:tcPr>
          <w:p w14:paraId="635D6019"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103C8477"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7CB2737D" w14:textId="77777777" w:rsidR="00B810FE" w:rsidRPr="00B810FE" w:rsidRDefault="00B810FE" w:rsidP="00B810F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65056D55"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1C403783"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r>
      <w:tr w:rsidR="00B810FE" w:rsidRPr="00B810FE" w14:paraId="11AD24DD" w14:textId="77777777" w:rsidTr="00B810FE">
        <w:trPr>
          <w:gridAfter w:val="2"/>
          <w:wAfter w:w="498" w:type="dxa"/>
          <w:trHeight w:val="270"/>
        </w:trPr>
        <w:tc>
          <w:tcPr>
            <w:tcW w:w="160" w:type="dxa"/>
            <w:tcBorders>
              <w:top w:val="nil"/>
              <w:left w:val="nil"/>
              <w:bottom w:val="nil"/>
              <w:right w:val="nil"/>
            </w:tcBorders>
            <w:shd w:val="clear" w:color="auto" w:fill="auto"/>
            <w:noWrap/>
            <w:vAlign w:val="bottom"/>
            <w:hideMark/>
          </w:tcPr>
          <w:p w14:paraId="6657E0F8" w14:textId="77777777" w:rsidR="00B810FE" w:rsidRPr="00B810FE" w:rsidRDefault="00B810FE" w:rsidP="00B810FE">
            <w:pPr>
              <w:spacing w:after="0" w:line="240" w:lineRule="auto"/>
              <w:rPr>
                <w:rFonts w:ascii="Times New Roman" w:eastAsia="Times New Roman" w:hAnsi="Times New Roman" w:cs="Times New Roman"/>
                <w:sz w:val="18"/>
                <w:szCs w:val="18"/>
                <w:lang w:eastAsia="pt-BR"/>
              </w:rPr>
            </w:pPr>
          </w:p>
        </w:tc>
        <w:tc>
          <w:tcPr>
            <w:tcW w:w="4518" w:type="dxa"/>
            <w:tcBorders>
              <w:top w:val="nil"/>
              <w:left w:val="nil"/>
              <w:bottom w:val="nil"/>
              <w:right w:val="nil"/>
            </w:tcBorders>
            <w:shd w:val="clear" w:color="auto" w:fill="auto"/>
            <w:noWrap/>
            <w:vAlign w:val="bottom"/>
            <w:hideMark/>
          </w:tcPr>
          <w:p w14:paraId="545E7F48"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TOTAL DO ATIVO</w:t>
            </w:r>
          </w:p>
        </w:tc>
        <w:tc>
          <w:tcPr>
            <w:tcW w:w="707" w:type="dxa"/>
            <w:gridSpan w:val="2"/>
            <w:tcBorders>
              <w:top w:val="nil"/>
              <w:left w:val="nil"/>
              <w:bottom w:val="nil"/>
              <w:right w:val="nil"/>
            </w:tcBorders>
            <w:shd w:val="clear" w:color="auto" w:fill="auto"/>
            <w:noWrap/>
            <w:vAlign w:val="bottom"/>
            <w:hideMark/>
          </w:tcPr>
          <w:p w14:paraId="4845CA4B"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386E709E"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double" w:sz="6" w:space="0" w:color="000000"/>
              <w:right w:val="nil"/>
            </w:tcBorders>
            <w:shd w:val="clear" w:color="auto" w:fill="auto"/>
            <w:noWrap/>
            <w:vAlign w:val="bottom"/>
            <w:hideMark/>
          </w:tcPr>
          <w:p w14:paraId="7FE34146"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xml:space="preserve">           1.546.344.956 </w:t>
            </w:r>
          </w:p>
        </w:tc>
        <w:tc>
          <w:tcPr>
            <w:tcW w:w="196" w:type="dxa"/>
            <w:tcBorders>
              <w:top w:val="nil"/>
              <w:left w:val="nil"/>
              <w:bottom w:val="nil"/>
              <w:right w:val="nil"/>
            </w:tcBorders>
            <w:shd w:val="clear" w:color="auto" w:fill="auto"/>
            <w:noWrap/>
            <w:vAlign w:val="bottom"/>
            <w:hideMark/>
          </w:tcPr>
          <w:p w14:paraId="4C4C1F80"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p>
        </w:tc>
        <w:tc>
          <w:tcPr>
            <w:tcW w:w="2056" w:type="dxa"/>
            <w:gridSpan w:val="3"/>
            <w:tcBorders>
              <w:top w:val="nil"/>
              <w:left w:val="nil"/>
              <w:bottom w:val="double" w:sz="6" w:space="0" w:color="000000"/>
              <w:right w:val="nil"/>
            </w:tcBorders>
            <w:shd w:val="clear" w:color="auto" w:fill="auto"/>
            <w:noWrap/>
            <w:vAlign w:val="bottom"/>
            <w:hideMark/>
          </w:tcPr>
          <w:p w14:paraId="1F61621F"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xml:space="preserve">           1.671.527.077 </w:t>
            </w:r>
          </w:p>
        </w:tc>
        <w:tc>
          <w:tcPr>
            <w:tcW w:w="236" w:type="dxa"/>
            <w:tcBorders>
              <w:top w:val="nil"/>
              <w:left w:val="nil"/>
              <w:bottom w:val="nil"/>
              <w:right w:val="single" w:sz="4" w:space="0" w:color="auto"/>
            </w:tcBorders>
            <w:shd w:val="clear" w:color="auto" w:fill="auto"/>
            <w:noWrap/>
            <w:vAlign w:val="bottom"/>
            <w:hideMark/>
          </w:tcPr>
          <w:p w14:paraId="75FDF2F6"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202" w:type="dxa"/>
            <w:tcBorders>
              <w:top w:val="nil"/>
              <w:left w:val="nil"/>
              <w:bottom w:val="nil"/>
              <w:right w:val="nil"/>
            </w:tcBorders>
            <w:shd w:val="clear" w:color="auto" w:fill="auto"/>
            <w:noWrap/>
            <w:vAlign w:val="bottom"/>
            <w:hideMark/>
          </w:tcPr>
          <w:p w14:paraId="2A5EADF2" w14:textId="77777777" w:rsidR="00B810FE" w:rsidRPr="00B810FE" w:rsidRDefault="00B810FE" w:rsidP="00B810FE">
            <w:pPr>
              <w:spacing w:after="0" w:line="240" w:lineRule="auto"/>
              <w:rPr>
                <w:rFonts w:ascii="Arial" w:eastAsia="Times New Roman" w:hAnsi="Arial" w:cs="Arial"/>
                <w:color w:val="000000"/>
                <w:sz w:val="16"/>
                <w:szCs w:val="16"/>
                <w:lang w:eastAsia="pt-BR"/>
              </w:rPr>
            </w:pPr>
            <w:r w:rsidRPr="00B810FE">
              <w:rPr>
                <w:rFonts w:ascii="Arial" w:eastAsia="Times New Roman" w:hAnsi="Arial" w:cs="Arial"/>
                <w:color w:val="000000"/>
                <w:sz w:val="16"/>
                <w:szCs w:val="16"/>
                <w:lang w:eastAsia="pt-BR"/>
              </w:rPr>
              <w:t> </w:t>
            </w:r>
          </w:p>
        </w:tc>
        <w:tc>
          <w:tcPr>
            <w:tcW w:w="3261" w:type="dxa"/>
            <w:tcBorders>
              <w:top w:val="nil"/>
              <w:left w:val="nil"/>
              <w:bottom w:val="nil"/>
              <w:right w:val="nil"/>
            </w:tcBorders>
            <w:shd w:val="clear" w:color="auto" w:fill="auto"/>
            <w:noWrap/>
            <w:vAlign w:val="bottom"/>
            <w:hideMark/>
          </w:tcPr>
          <w:p w14:paraId="0D43EA05" w14:textId="77777777" w:rsidR="00B810FE" w:rsidRPr="00B810FE" w:rsidRDefault="00B810FE" w:rsidP="00B810FE">
            <w:pPr>
              <w:spacing w:after="0" w:line="240" w:lineRule="auto"/>
              <w:jc w:val="center"/>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xml:space="preserve">             TOTAL DO PASSIVO E DO PATRIMÔNIO LÍQUIDO</w:t>
            </w:r>
          </w:p>
        </w:tc>
        <w:tc>
          <w:tcPr>
            <w:tcW w:w="716" w:type="dxa"/>
            <w:gridSpan w:val="2"/>
            <w:tcBorders>
              <w:top w:val="nil"/>
              <w:left w:val="nil"/>
              <w:bottom w:val="nil"/>
              <w:right w:val="nil"/>
            </w:tcBorders>
            <w:shd w:val="clear" w:color="auto" w:fill="auto"/>
            <w:noWrap/>
            <w:vAlign w:val="bottom"/>
            <w:hideMark/>
          </w:tcPr>
          <w:p w14:paraId="017571C6" w14:textId="77777777" w:rsidR="00B810FE" w:rsidRPr="00B810FE" w:rsidRDefault="00B810FE" w:rsidP="00B810FE">
            <w:pPr>
              <w:spacing w:after="0" w:line="240" w:lineRule="auto"/>
              <w:jc w:val="center"/>
              <w:rPr>
                <w:rFonts w:ascii="Arial" w:eastAsia="Times New Roman" w:hAnsi="Arial" w:cs="Arial"/>
                <w:b/>
                <w:bCs/>
                <w:color w:val="000000"/>
                <w:sz w:val="16"/>
                <w:szCs w:val="16"/>
                <w:lang w:eastAsia="pt-BR"/>
              </w:rPr>
            </w:pPr>
          </w:p>
        </w:tc>
        <w:tc>
          <w:tcPr>
            <w:tcW w:w="216" w:type="dxa"/>
            <w:tcBorders>
              <w:top w:val="nil"/>
              <w:left w:val="nil"/>
              <w:bottom w:val="nil"/>
              <w:right w:val="nil"/>
            </w:tcBorders>
            <w:shd w:val="clear" w:color="auto" w:fill="auto"/>
            <w:noWrap/>
            <w:vAlign w:val="bottom"/>
            <w:hideMark/>
          </w:tcPr>
          <w:p w14:paraId="119A7600"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nil"/>
              <w:left w:val="nil"/>
              <w:bottom w:val="double" w:sz="6" w:space="0" w:color="000000"/>
              <w:right w:val="nil"/>
            </w:tcBorders>
            <w:shd w:val="clear" w:color="auto" w:fill="auto"/>
            <w:noWrap/>
            <w:vAlign w:val="bottom"/>
            <w:hideMark/>
          </w:tcPr>
          <w:p w14:paraId="6DAD92E6" w14:textId="77777777" w:rsidR="00B810FE" w:rsidRPr="00B810FE" w:rsidRDefault="00B810FE" w:rsidP="00B810FE">
            <w:pPr>
              <w:spacing w:after="0" w:line="240" w:lineRule="auto"/>
              <w:jc w:val="right"/>
              <w:rPr>
                <w:rFonts w:ascii="Arial" w:eastAsia="Times New Roman" w:hAnsi="Arial" w:cs="Arial"/>
                <w:b/>
                <w:bCs/>
                <w:sz w:val="16"/>
                <w:szCs w:val="16"/>
                <w:lang w:eastAsia="pt-BR"/>
              </w:rPr>
            </w:pPr>
            <w:r w:rsidRPr="00B810FE">
              <w:rPr>
                <w:rFonts w:ascii="Arial" w:eastAsia="Times New Roman" w:hAnsi="Arial" w:cs="Arial"/>
                <w:b/>
                <w:bCs/>
                <w:sz w:val="16"/>
                <w:szCs w:val="16"/>
                <w:lang w:eastAsia="pt-BR"/>
              </w:rPr>
              <w:t xml:space="preserve">          1.546.344.956 </w:t>
            </w:r>
          </w:p>
        </w:tc>
        <w:tc>
          <w:tcPr>
            <w:tcW w:w="196" w:type="dxa"/>
            <w:tcBorders>
              <w:top w:val="nil"/>
              <w:left w:val="nil"/>
              <w:bottom w:val="nil"/>
              <w:right w:val="nil"/>
            </w:tcBorders>
            <w:shd w:val="clear" w:color="auto" w:fill="auto"/>
            <w:noWrap/>
            <w:vAlign w:val="bottom"/>
            <w:hideMark/>
          </w:tcPr>
          <w:p w14:paraId="36E9700A" w14:textId="77777777" w:rsidR="00B810FE" w:rsidRPr="00B810FE" w:rsidRDefault="00B810FE" w:rsidP="00B810FE">
            <w:pPr>
              <w:spacing w:after="0" w:line="240" w:lineRule="auto"/>
              <w:rPr>
                <w:rFonts w:ascii="Arial" w:eastAsia="Times New Roman" w:hAnsi="Arial" w:cs="Arial"/>
                <w:b/>
                <w:bCs/>
                <w:sz w:val="16"/>
                <w:szCs w:val="16"/>
                <w:lang w:eastAsia="pt-BR"/>
              </w:rPr>
            </w:pPr>
          </w:p>
        </w:tc>
        <w:tc>
          <w:tcPr>
            <w:tcW w:w="2059" w:type="dxa"/>
            <w:gridSpan w:val="3"/>
            <w:tcBorders>
              <w:top w:val="nil"/>
              <w:left w:val="nil"/>
              <w:bottom w:val="double" w:sz="6" w:space="0" w:color="000000"/>
              <w:right w:val="nil"/>
            </w:tcBorders>
            <w:shd w:val="clear" w:color="auto" w:fill="auto"/>
            <w:noWrap/>
            <w:vAlign w:val="bottom"/>
            <w:hideMark/>
          </w:tcPr>
          <w:p w14:paraId="347BEFD9" w14:textId="77777777" w:rsidR="00B810FE" w:rsidRPr="00B810FE" w:rsidRDefault="00B810FE" w:rsidP="00B810FE">
            <w:pPr>
              <w:spacing w:after="0" w:line="240" w:lineRule="auto"/>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 xml:space="preserve">           1.671.527.077 </w:t>
            </w:r>
          </w:p>
        </w:tc>
      </w:tr>
      <w:tr w:rsidR="00B810FE" w:rsidRPr="00B810FE" w14:paraId="225EDAAB" w14:textId="77777777" w:rsidTr="00B810FE">
        <w:trPr>
          <w:trHeight w:val="270"/>
        </w:trPr>
        <w:tc>
          <w:tcPr>
            <w:tcW w:w="160" w:type="dxa"/>
            <w:tcBorders>
              <w:top w:val="nil"/>
              <w:left w:val="nil"/>
              <w:bottom w:val="nil"/>
              <w:right w:val="nil"/>
            </w:tcBorders>
            <w:shd w:val="clear" w:color="auto" w:fill="auto"/>
            <w:noWrap/>
            <w:vAlign w:val="bottom"/>
            <w:hideMark/>
          </w:tcPr>
          <w:p w14:paraId="3A6BDB46" w14:textId="77777777" w:rsidR="00B810FE" w:rsidRPr="00B810FE" w:rsidRDefault="00B810FE" w:rsidP="00B810FE">
            <w:pPr>
              <w:spacing w:after="0" w:line="240" w:lineRule="auto"/>
              <w:rPr>
                <w:rFonts w:ascii="Arial" w:eastAsia="Times New Roman" w:hAnsi="Arial" w:cs="Arial"/>
                <w:b/>
                <w:bCs/>
                <w:color w:val="000000"/>
                <w:sz w:val="18"/>
                <w:szCs w:val="18"/>
                <w:lang w:eastAsia="pt-BR"/>
              </w:rPr>
            </w:pPr>
          </w:p>
        </w:tc>
        <w:tc>
          <w:tcPr>
            <w:tcW w:w="5020" w:type="dxa"/>
            <w:gridSpan w:val="2"/>
            <w:tcBorders>
              <w:top w:val="nil"/>
              <w:left w:val="nil"/>
              <w:bottom w:val="nil"/>
              <w:right w:val="nil"/>
            </w:tcBorders>
            <w:shd w:val="clear" w:color="auto" w:fill="auto"/>
            <w:noWrap/>
            <w:vAlign w:val="bottom"/>
            <w:hideMark/>
          </w:tcPr>
          <w:p w14:paraId="56C7CD9E"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707" w:type="dxa"/>
            <w:gridSpan w:val="3"/>
            <w:tcBorders>
              <w:top w:val="nil"/>
              <w:left w:val="nil"/>
              <w:bottom w:val="nil"/>
              <w:right w:val="nil"/>
            </w:tcBorders>
            <w:shd w:val="clear" w:color="auto" w:fill="auto"/>
            <w:noWrap/>
            <w:vAlign w:val="bottom"/>
            <w:hideMark/>
          </w:tcPr>
          <w:p w14:paraId="4A280149"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7BC63405"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56" w:type="dxa"/>
            <w:gridSpan w:val="3"/>
            <w:tcBorders>
              <w:top w:val="nil"/>
              <w:left w:val="nil"/>
              <w:bottom w:val="nil"/>
              <w:right w:val="nil"/>
            </w:tcBorders>
            <w:shd w:val="clear" w:color="auto" w:fill="auto"/>
            <w:noWrap/>
            <w:vAlign w:val="bottom"/>
            <w:hideMark/>
          </w:tcPr>
          <w:p w14:paraId="7DC6903C"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459847B5"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1554" w:type="dxa"/>
            <w:tcBorders>
              <w:top w:val="nil"/>
              <w:left w:val="nil"/>
              <w:bottom w:val="nil"/>
              <w:right w:val="nil"/>
            </w:tcBorders>
            <w:shd w:val="clear" w:color="auto" w:fill="auto"/>
            <w:noWrap/>
            <w:vAlign w:val="bottom"/>
            <w:hideMark/>
          </w:tcPr>
          <w:p w14:paraId="7E03B29B"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6EE7EBED"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02" w:type="dxa"/>
            <w:tcBorders>
              <w:top w:val="nil"/>
              <w:left w:val="nil"/>
              <w:bottom w:val="nil"/>
              <w:right w:val="nil"/>
            </w:tcBorders>
            <w:shd w:val="clear" w:color="auto" w:fill="auto"/>
            <w:noWrap/>
            <w:vAlign w:val="bottom"/>
            <w:hideMark/>
          </w:tcPr>
          <w:p w14:paraId="5252DA9C"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3759" w:type="dxa"/>
            <w:gridSpan w:val="2"/>
            <w:tcBorders>
              <w:top w:val="nil"/>
              <w:left w:val="nil"/>
              <w:bottom w:val="nil"/>
              <w:right w:val="nil"/>
            </w:tcBorders>
            <w:shd w:val="clear" w:color="auto" w:fill="auto"/>
            <w:noWrap/>
            <w:vAlign w:val="bottom"/>
            <w:hideMark/>
          </w:tcPr>
          <w:p w14:paraId="4F9961B8"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716" w:type="dxa"/>
            <w:gridSpan w:val="3"/>
            <w:tcBorders>
              <w:top w:val="nil"/>
              <w:left w:val="nil"/>
              <w:bottom w:val="nil"/>
              <w:right w:val="nil"/>
            </w:tcBorders>
            <w:shd w:val="clear" w:color="auto" w:fill="auto"/>
            <w:noWrap/>
            <w:vAlign w:val="bottom"/>
            <w:hideMark/>
          </w:tcPr>
          <w:p w14:paraId="4A46C1E2"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16" w:type="dxa"/>
            <w:tcBorders>
              <w:top w:val="nil"/>
              <w:left w:val="nil"/>
              <w:bottom w:val="nil"/>
              <w:right w:val="nil"/>
            </w:tcBorders>
            <w:shd w:val="clear" w:color="auto" w:fill="auto"/>
            <w:noWrap/>
            <w:vAlign w:val="bottom"/>
            <w:hideMark/>
          </w:tcPr>
          <w:p w14:paraId="1788E67A"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2016" w:type="dxa"/>
            <w:gridSpan w:val="3"/>
            <w:tcBorders>
              <w:top w:val="nil"/>
              <w:left w:val="nil"/>
              <w:bottom w:val="nil"/>
              <w:right w:val="nil"/>
            </w:tcBorders>
            <w:shd w:val="clear" w:color="auto" w:fill="auto"/>
            <w:noWrap/>
            <w:vAlign w:val="bottom"/>
            <w:hideMark/>
          </w:tcPr>
          <w:p w14:paraId="79FE94F5"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36A57583" w14:textId="77777777" w:rsidR="00B810FE" w:rsidRPr="00B810FE" w:rsidRDefault="00B810FE" w:rsidP="00B810FE">
            <w:pPr>
              <w:spacing w:after="0" w:line="240" w:lineRule="auto"/>
              <w:rPr>
                <w:rFonts w:ascii="Times New Roman" w:eastAsia="Times New Roman" w:hAnsi="Times New Roman" w:cs="Times New Roman"/>
                <w:sz w:val="16"/>
                <w:szCs w:val="16"/>
                <w:lang w:eastAsia="pt-BR"/>
              </w:rPr>
            </w:pPr>
          </w:p>
        </w:tc>
        <w:tc>
          <w:tcPr>
            <w:tcW w:w="2059" w:type="dxa"/>
            <w:gridSpan w:val="3"/>
            <w:tcBorders>
              <w:top w:val="nil"/>
              <w:left w:val="nil"/>
              <w:bottom w:val="nil"/>
              <w:right w:val="nil"/>
            </w:tcBorders>
            <w:shd w:val="clear" w:color="auto" w:fill="auto"/>
            <w:noWrap/>
            <w:vAlign w:val="bottom"/>
            <w:hideMark/>
          </w:tcPr>
          <w:p w14:paraId="0499FBD5" w14:textId="77777777" w:rsidR="00B810FE" w:rsidRPr="00B810FE" w:rsidRDefault="00B810FE" w:rsidP="00B810FE">
            <w:pPr>
              <w:spacing w:after="0" w:line="240" w:lineRule="auto"/>
              <w:jc w:val="center"/>
              <w:rPr>
                <w:rFonts w:ascii="Times New Roman" w:eastAsia="Times New Roman" w:hAnsi="Times New Roman" w:cs="Times New Roman"/>
                <w:sz w:val="16"/>
                <w:szCs w:val="16"/>
                <w:lang w:eastAsia="pt-BR"/>
              </w:rPr>
            </w:pPr>
          </w:p>
        </w:tc>
      </w:tr>
      <w:tr w:rsidR="00B810FE" w:rsidRPr="00B810FE" w14:paraId="56AC9820" w14:textId="77777777" w:rsidTr="00B810FE">
        <w:trPr>
          <w:gridAfter w:val="1"/>
          <w:wAfter w:w="18" w:type="dxa"/>
          <w:trHeight w:val="255"/>
        </w:trPr>
        <w:tc>
          <w:tcPr>
            <w:tcW w:w="19291" w:type="dxa"/>
            <w:gridSpan w:val="26"/>
            <w:tcBorders>
              <w:top w:val="nil"/>
              <w:left w:val="nil"/>
              <w:bottom w:val="nil"/>
              <w:right w:val="nil"/>
            </w:tcBorders>
            <w:shd w:val="clear" w:color="auto" w:fill="auto"/>
            <w:noWrap/>
            <w:vAlign w:val="bottom"/>
            <w:hideMark/>
          </w:tcPr>
          <w:p w14:paraId="2BF7A61E" w14:textId="1FBB836C" w:rsidR="00B810FE" w:rsidRPr="00B810FE" w:rsidRDefault="00B810FE" w:rsidP="00B810FE">
            <w:pPr>
              <w:spacing w:after="0" w:line="240" w:lineRule="auto"/>
              <w:jc w:val="center"/>
              <w:rPr>
                <w:rFonts w:ascii="Arial" w:eastAsia="Times New Roman" w:hAnsi="Arial" w:cs="Arial"/>
                <w:b/>
                <w:bCs/>
                <w:color w:val="000000"/>
                <w:sz w:val="16"/>
                <w:szCs w:val="16"/>
                <w:lang w:eastAsia="pt-BR"/>
              </w:rPr>
            </w:pPr>
            <w:r w:rsidRPr="00B810FE">
              <w:rPr>
                <w:rFonts w:ascii="Arial" w:eastAsia="Times New Roman" w:hAnsi="Arial" w:cs="Arial"/>
                <w:b/>
                <w:bCs/>
                <w:color w:val="000000"/>
                <w:sz w:val="16"/>
                <w:szCs w:val="16"/>
                <w:lang w:eastAsia="pt-BR"/>
              </w:rPr>
              <w:t>(As notas explicativas da Administração são parte integrante das demonstrações financeiras.)</w:t>
            </w:r>
          </w:p>
        </w:tc>
      </w:tr>
      <w:tr w:rsidR="00B810FE" w:rsidRPr="00B810FE" w14:paraId="6D9FC216" w14:textId="77777777" w:rsidTr="00B810FE">
        <w:trPr>
          <w:trHeight w:val="255"/>
        </w:trPr>
        <w:tc>
          <w:tcPr>
            <w:tcW w:w="160" w:type="dxa"/>
            <w:tcBorders>
              <w:top w:val="nil"/>
              <w:left w:val="nil"/>
              <w:bottom w:val="nil"/>
              <w:right w:val="nil"/>
            </w:tcBorders>
            <w:shd w:val="clear" w:color="auto" w:fill="auto"/>
            <w:noWrap/>
            <w:vAlign w:val="bottom"/>
            <w:hideMark/>
          </w:tcPr>
          <w:p w14:paraId="3654EB8D" w14:textId="77777777" w:rsidR="00B810FE" w:rsidRPr="00B810FE" w:rsidRDefault="00B810FE" w:rsidP="00B810FE">
            <w:pPr>
              <w:spacing w:after="0" w:line="240" w:lineRule="auto"/>
              <w:jc w:val="center"/>
              <w:rPr>
                <w:rFonts w:ascii="Arial" w:eastAsia="Times New Roman" w:hAnsi="Arial" w:cs="Arial"/>
                <w:b/>
                <w:bCs/>
                <w:color w:val="000000"/>
                <w:sz w:val="20"/>
                <w:szCs w:val="20"/>
                <w:lang w:eastAsia="pt-BR"/>
              </w:rPr>
            </w:pPr>
          </w:p>
        </w:tc>
        <w:tc>
          <w:tcPr>
            <w:tcW w:w="5020" w:type="dxa"/>
            <w:gridSpan w:val="2"/>
            <w:tcBorders>
              <w:top w:val="nil"/>
              <w:left w:val="nil"/>
              <w:bottom w:val="nil"/>
              <w:right w:val="nil"/>
            </w:tcBorders>
            <w:shd w:val="clear" w:color="auto" w:fill="auto"/>
            <w:noWrap/>
            <w:vAlign w:val="bottom"/>
            <w:hideMark/>
          </w:tcPr>
          <w:p w14:paraId="72DD5796"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707" w:type="dxa"/>
            <w:gridSpan w:val="3"/>
            <w:tcBorders>
              <w:top w:val="nil"/>
              <w:left w:val="nil"/>
              <w:bottom w:val="nil"/>
              <w:right w:val="nil"/>
            </w:tcBorders>
            <w:shd w:val="clear" w:color="auto" w:fill="auto"/>
            <w:noWrap/>
            <w:vAlign w:val="bottom"/>
            <w:hideMark/>
          </w:tcPr>
          <w:p w14:paraId="30760DC1"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16" w:type="dxa"/>
            <w:tcBorders>
              <w:top w:val="nil"/>
              <w:left w:val="nil"/>
              <w:bottom w:val="nil"/>
              <w:right w:val="nil"/>
            </w:tcBorders>
            <w:shd w:val="clear" w:color="auto" w:fill="auto"/>
            <w:noWrap/>
            <w:vAlign w:val="bottom"/>
            <w:hideMark/>
          </w:tcPr>
          <w:p w14:paraId="3BFA6D1F"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56" w:type="dxa"/>
            <w:gridSpan w:val="3"/>
            <w:tcBorders>
              <w:top w:val="nil"/>
              <w:left w:val="nil"/>
              <w:bottom w:val="nil"/>
              <w:right w:val="nil"/>
            </w:tcBorders>
            <w:shd w:val="clear" w:color="auto" w:fill="auto"/>
            <w:noWrap/>
            <w:vAlign w:val="bottom"/>
            <w:hideMark/>
          </w:tcPr>
          <w:p w14:paraId="11390718"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53D1EC79"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54" w:type="dxa"/>
            <w:tcBorders>
              <w:top w:val="nil"/>
              <w:left w:val="nil"/>
              <w:bottom w:val="nil"/>
              <w:right w:val="nil"/>
            </w:tcBorders>
            <w:shd w:val="clear" w:color="auto" w:fill="auto"/>
            <w:noWrap/>
            <w:vAlign w:val="bottom"/>
            <w:hideMark/>
          </w:tcPr>
          <w:p w14:paraId="3769C61C"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36" w:type="dxa"/>
            <w:tcBorders>
              <w:top w:val="nil"/>
              <w:left w:val="nil"/>
              <w:bottom w:val="nil"/>
              <w:right w:val="nil"/>
            </w:tcBorders>
            <w:shd w:val="clear" w:color="auto" w:fill="auto"/>
            <w:noWrap/>
            <w:vAlign w:val="bottom"/>
            <w:hideMark/>
          </w:tcPr>
          <w:p w14:paraId="6FE1E614"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2" w:type="dxa"/>
            <w:tcBorders>
              <w:top w:val="nil"/>
              <w:left w:val="nil"/>
              <w:bottom w:val="nil"/>
              <w:right w:val="nil"/>
            </w:tcBorders>
            <w:shd w:val="clear" w:color="auto" w:fill="auto"/>
            <w:noWrap/>
            <w:vAlign w:val="bottom"/>
            <w:hideMark/>
          </w:tcPr>
          <w:p w14:paraId="4844792A"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3759" w:type="dxa"/>
            <w:gridSpan w:val="2"/>
            <w:tcBorders>
              <w:top w:val="nil"/>
              <w:left w:val="nil"/>
              <w:bottom w:val="nil"/>
              <w:right w:val="nil"/>
            </w:tcBorders>
            <w:shd w:val="clear" w:color="auto" w:fill="auto"/>
            <w:noWrap/>
            <w:vAlign w:val="bottom"/>
            <w:hideMark/>
          </w:tcPr>
          <w:p w14:paraId="05E90951"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716" w:type="dxa"/>
            <w:gridSpan w:val="3"/>
            <w:tcBorders>
              <w:top w:val="nil"/>
              <w:left w:val="nil"/>
              <w:bottom w:val="nil"/>
              <w:right w:val="nil"/>
            </w:tcBorders>
            <w:shd w:val="clear" w:color="auto" w:fill="auto"/>
            <w:noWrap/>
            <w:vAlign w:val="bottom"/>
            <w:hideMark/>
          </w:tcPr>
          <w:p w14:paraId="58171FB9"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16" w:type="dxa"/>
            <w:tcBorders>
              <w:top w:val="nil"/>
              <w:left w:val="nil"/>
              <w:bottom w:val="nil"/>
              <w:right w:val="nil"/>
            </w:tcBorders>
            <w:shd w:val="clear" w:color="auto" w:fill="auto"/>
            <w:noWrap/>
            <w:vAlign w:val="bottom"/>
            <w:hideMark/>
          </w:tcPr>
          <w:p w14:paraId="0A28D7FF"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16" w:type="dxa"/>
            <w:gridSpan w:val="3"/>
            <w:tcBorders>
              <w:top w:val="nil"/>
              <w:left w:val="nil"/>
              <w:bottom w:val="nil"/>
              <w:right w:val="nil"/>
            </w:tcBorders>
            <w:shd w:val="clear" w:color="auto" w:fill="auto"/>
            <w:noWrap/>
            <w:vAlign w:val="bottom"/>
            <w:hideMark/>
          </w:tcPr>
          <w:p w14:paraId="5BF318AB"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96" w:type="dxa"/>
            <w:tcBorders>
              <w:top w:val="nil"/>
              <w:left w:val="nil"/>
              <w:bottom w:val="nil"/>
              <w:right w:val="nil"/>
            </w:tcBorders>
            <w:shd w:val="clear" w:color="auto" w:fill="auto"/>
            <w:noWrap/>
            <w:vAlign w:val="bottom"/>
            <w:hideMark/>
          </w:tcPr>
          <w:p w14:paraId="18063975"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059" w:type="dxa"/>
            <w:gridSpan w:val="3"/>
            <w:tcBorders>
              <w:top w:val="nil"/>
              <w:left w:val="nil"/>
              <w:bottom w:val="nil"/>
              <w:right w:val="nil"/>
            </w:tcBorders>
            <w:shd w:val="clear" w:color="auto" w:fill="auto"/>
            <w:noWrap/>
            <w:vAlign w:val="bottom"/>
            <w:hideMark/>
          </w:tcPr>
          <w:p w14:paraId="41D6EF1B"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r>
    </w:tbl>
    <w:p w14:paraId="6B8E0055" w14:textId="4FA33AF5" w:rsidR="001C0E6C" w:rsidRPr="001C0E6C" w:rsidRDefault="001C0E6C">
      <w:pPr>
        <w:rPr>
          <w:rFonts w:ascii="Arial" w:hAnsi="Arial" w:cs="Arial"/>
          <w:noProof/>
          <w:sz w:val="20"/>
          <w:szCs w:val="20"/>
        </w:rPr>
      </w:pPr>
    </w:p>
    <w:p w14:paraId="10EDC6C4" w14:textId="1A68D78E" w:rsidR="006A450F" w:rsidRPr="006A450F" w:rsidRDefault="00ED3B0C">
      <w:pPr>
        <w:rPr>
          <w:rFonts w:ascii="Arial" w:hAnsi="Arial" w:cs="Arial"/>
          <w:sz w:val="20"/>
          <w:szCs w:val="20"/>
        </w:rPr>
      </w:pPr>
      <w:r w:rsidRPr="001C0E6C">
        <w:rPr>
          <w:noProof/>
        </w:rPr>
        <w:fldChar w:fldCharType="begin"/>
      </w:r>
      <w:r w:rsidRPr="001C0E6C">
        <w:rPr>
          <w:noProof/>
        </w:rPr>
        <w:instrText xml:space="preserve"> LINK </w:instrText>
      </w:r>
      <w:r w:rsidR="006A450F">
        <w:rPr>
          <w:noProof/>
        </w:rPr>
        <w:instrText xml:space="preserve">Excel.Sheet.8 "\\\\trensurb.com.br\\dfs\\Setores\\secop\\CONTABILIDADE\\Balanço_Anual\\BALANÇO2021\\DEMONSTRAÇÕES E NOTAS EXPLICATIVAS\\DEMONSTRAÇÕES  FINANCEIRAS 2021.xls" "Balanço Patrimonial !L1C1:L54C19" </w:instrText>
      </w:r>
      <w:r w:rsidRPr="001C0E6C">
        <w:rPr>
          <w:noProof/>
        </w:rPr>
        <w:instrText xml:space="preserve">\a \f 4 \h </w:instrText>
      </w:r>
      <w:r w:rsidR="004E2EA9" w:rsidRPr="001C0E6C">
        <w:rPr>
          <w:noProof/>
        </w:rPr>
        <w:instrText xml:space="preserve"> \* MERGEFORMAT </w:instrText>
      </w:r>
      <w:r w:rsidR="006A450F" w:rsidRPr="001C0E6C">
        <w:rPr>
          <w:noProof/>
        </w:rPr>
        <w:fldChar w:fldCharType="separate"/>
      </w:r>
    </w:p>
    <w:p w14:paraId="38C0F45D" w14:textId="46893BDB" w:rsidR="00CC19FD" w:rsidRPr="001C0E6C" w:rsidRDefault="00ED3B0C">
      <w:pPr>
        <w:rPr>
          <w:rFonts w:ascii="Arial" w:hAnsi="Arial" w:cs="Arial"/>
          <w:noProof/>
          <w:sz w:val="20"/>
          <w:szCs w:val="20"/>
        </w:rPr>
      </w:pPr>
      <w:r w:rsidRPr="001C0E6C">
        <w:rPr>
          <w:rFonts w:ascii="Arial" w:hAnsi="Arial" w:cs="Arial"/>
          <w:noProof/>
          <w:sz w:val="20"/>
          <w:szCs w:val="20"/>
        </w:rPr>
        <w:fldChar w:fldCharType="end"/>
      </w:r>
    </w:p>
    <w:p w14:paraId="462B3993" w14:textId="2B522407" w:rsidR="00D122B9" w:rsidRPr="00D122B9" w:rsidRDefault="00D122B9" w:rsidP="00D122B9">
      <w:pPr>
        <w:rPr>
          <w:rFonts w:ascii="Arial" w:hAnsi="Arial" w:cs="Arial"/>
          <w:sz w:val="20"/>
          <w:szCs w:val="20"/>
        </w:rPr>
        <w:sectPr w:rsidR="00D122B9" w:rsidRPr="00D122B9" w:rsidSect="00D122B9">
          <w:pgSz w:w="16838" w:h="11906" w:orient="landscape" w:code="9"/>
          <w:pgMar w:top="238" w:right="244" w:bottom="3544" w:left="1134" w:header="567" w:footer="567" w:gutter="0"/>
          <w:cols w:space="708"/>
          <w:docGrid w:linePitch="360"/>
        </w:sectPr>
      </w:pPr>
      <w:r>
        <w:rPr>
          <w:rFonts w:ascii="Arial" w:hAnsi="Arial" w:cs="Arial"/>
          <w:sz w:val="20"/>
          <w:szCs w:val="20"/>
        </w:rPr>
        <w:br w:type="page"/>
      </w:r>
    </w:p>
    <w:tbl>
      <w:tblPr>
        <w:tblW w:w="10497" w:type="dxa"/>
        <w:tblInd w:w="70" w:type="dxa"/>
        <w:tblCellMar>
          <w:left w:w="70" w:type="dxa"/>
          <w:right w:w="70" w:type="dxa"/>
        </w:tblCellMar>
        <w:tblLook w:val="04A0" w:firstRow="1" w:lastRow="0" w:firstColumn="1" w:lastColumn="0" w:noHBand="0" w:noVBand="1"/>
      </w:tblPr>
      <w:tblGrid>
        <w:gridCol w:w="5980"/>
        <w:gridCol w:w="840"/>
        <w:gridCol w:w="146"/>
        <w:gridCol w:w="1516"/>
        <w:gridCol w:w="296"/>
        <w:gridCol w:w="1719"/>
      </w:tblGrid>
      <w:tr w:rsidR="00B810FE" w:rsidRPr="00B810FE" w14:paraId="0478479D" w14:textId="77777777" w:rsidTr="00D122B9">
        <w:trPr>
          <w:trHeight w:val="255"/>
        </w:trPr>
        <w:tc>
          <w:tcPr>
            <w:tcW w:w="5980" w:type="dxa"/>
            <w:tcBorders>
              <w:top w:val="nil"/>
              <w:left w:val="nil"/>
              <w:bottom w:val="nil"/>
              <w:right w:val="nil"/>
            </w:tcBorders>
            <w:shd w:val="clear" w:color="auto" w:fill="auto"/>
            <w:noWrap/>
            <w:vAlign w:val="bottom"/>
            <w:hideMark/>
          </w:tcPr>
          <w:p w14:paraId="5FDC7A95" w14:textId="77777777" w:rsidR="00B810FE" w:rsidRPr="00B810FE" w:rsidRDefault="00B810FE" w:rsidP="00B810FE">
            <w:pPr>
              <w:spacing w:after="0" w:line="240" w:lineRule="auto"/>
              <w:rPr>
                <w:rFonts w:ascii="Times New Roman" w:eastAsia="Times New Roman" w:hAnsi="Times New Roman" w:cs="Times New Roman"/>
                <w:sz w:val="24"/>
                <w:szCs w:val="24"/>
                <w:lang w:eastAsia="pt-BR"/>
              </w:rPr>
            </w:pPr>
          </w:p>
        </w:tc>
        <w:tc>
          <w:tcPr>
            <w:tcW w:w="840" w:type="dxa"/>
            <w:tcBorders>
              <w:top w:val="nil"/>
              <w:left w:val="nil"/>
              <w:bottom w:val="nil"/>
              <w:right w:val="nil"/>
            </w:tcBorders>
            <w:shd w:val="clear" w:color="auto" w:fill="auto"/>
            <w:noWrap/>
            <w:vAlign w:val="bottom"/>
            <w:hideMark/>
          </w:tcPr>
          <w:p w14:paraId="285784C4"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bottom"/>
            <w:hideMark/>
          </w:tcPr>
          <w:p w14:paraId="408D167D"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7FA49797"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6858886B"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719" w:type="dxa"/>
            <w:tcBorders>
              <w:top w:val="nil"/>
              <w:left w:val="nil"/>
              <w:bottom w:val="nil"/>
              <w:right w:val="nil"/>
            </w:tcBorders>
            <w:shd w:val="clear" w:color="auto" w:fill="auto"/>
            <w:noWrap/>
            <w:vAlign w:val="bottom"/>
            <w:hideMark/>
          </w:tcPr>
          <w:p w14:paraId="277667C9"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r>
      <w:tr w:rsidR="00B810FE" w:rsidRPr="00B810FE" w14:paraId="5373B7FF" w14:textId="77777777" w:rsidTr="00D122B9">
        <w:trPr>
          <w:trHeight w:val="255"/>
        </w:trPr>
        <w:tc>
          <w:tcPr>
            <w:tcW w:w="5980" w:type="dxa"/>
            <w:tcBorders>
              <w:top w:val="nil"/>
              <w:left w:val="nil"/>
              <w:bottom w:val="nil"/>
              <w:right w:val="nil"/>
            </w:tcBorders>
            <w:shd w:val="clear" w:color="auto" w:fill="auto"/>
            <w:noWrap/>
            <w:vAlign w:val="bottom"/>
            <w:hideMark/>
          </w:tcPr>
          <w:p w14:paraId="1560115A" w14:textId="27B48AEE" w:rsidR="00B810FE" w:rsidRPr="00B810FE" w:rsidRDefault="00B810FE" w:rsidP="00B810FE">
            <w:pPr>
              <w:spacing w:after="0" w:line="240" w:lineRule="auto"/>
              <w:rPr>
                <w:rFonts w:ascii="Arial" w:eastAsia="Times New Roman" w:hAnsi="Arial" w:cs="Arial"/>
                <w:sz w:val="20"/>
                <w:szCs w:val="20"/>
                <w:lang w:eastAsia="pt-BR"/>
              </w:rPr>
            </w:pPr>
          </w:p>
          <w:tbl>
            <w:tblPr>
              <w:tblW w:w="0" w:type="auto"/>
              <w:tblCellSpacing w:w="0" w:type="dxa"/>
              <w:tblCellMar>
                <w:left w:w="0" w:type="dxa"/>
                <w:right w:w="0" w:type="dxa"/>
              </w:tblCellMar>
              <w:tblLook w:val="04A0" w:firstRow="1" w:lastRow="0" w:firstColumn="1" w:lastColumn="0" w:noHBand="0" w:noVBand="1"/>
            </w:tblPr>
            <w:tblGrid>
              <w:gridCol w:w="5840"/>
            </w:tblGrid>
            <w:tr w:rsidR="00B810FE" w:rsidRPr="00B810FE" w14:paraId="3D7CF274" w14:textId="77777777">
              <w:trPr>
                <w:trHeight w:val="255"/>
                <w:tblCellSpacing w:w="0" w:type="dxa"/>
              </w:trPr>
              <w:tc>
                <w:tcPr>
                  <w:tcW w:w="5840" w:type="dxa"/>
                  <w:tcBorders>
                    <w:top w:val="nil"/>
                    <w:left w:val="nil"/>
                    <w:bottom w:val="nil"/>
                    <w:right w:val="nil"/>
                  </w:tcBorders>
                  <w:shd w:val="clear" w:color="auto" w:fill="auto"/>
                  <w:noWrap/>
                  <w:vAlign w:val="bottom"/>
                  <w:hideMark/>
                </w:tcPr>
                <w:p w14:paraId="21866FD5" w14:textId="5442A45A" w:rsidR="00B810FE" w:rsidRPr="00B810FE" w:rsidRDefault="00C561D3" w:rsidP="00B810FE">
                  <w:pPr>
                    <w:spacing w:after="0" w:line="240" w:lineRule="auto"/>
                    <w:rPr>
                      <w:rFonts w:ascii="Arial" w:eastAsia="Times New Roman" w:hAnsi="Arial" w:cs="Arial"/>
                      <w:sz w:val="20"/>
                      <w:szCs w:val="20"/>
                      <w:lang w:eastAsia="pt-BR"/>
                    </w:rPr>
                  </w:pPr>
                  <w:r w:rsidRPr="00B810FE">
                    <w:rPr>
                      <w:rFonts w:ascii="Arial" w:eastAsia="Times New Roman" w:hAnsi="Arial" w:cs="Arial"/>
                      <w:noProof/>
                      <w:sz w:val="20"/>
                      <w:szCs w:val="20"/>
                      <w:lang w:eastAsia="pt-BR"/>
                    </w:rPr>
                    <w:drawing>
                      <wp:anchor distT="0" distB="0" distL="114300" distR="114300" simplePos="0" relativeHeight="251642368" behindDoc="0" locked="0" layoutInCell="1" allowOverlap="1" wp14:anchorId="3CCEAD55" wp14:editId="668EAC22">
                        <wp:simplePos x="0" y="0"/>
                        <wp:positionH relativeFrom="column">
                          <wp:posOffset>38100</wp:posOffset>
                        </wp:positionH>
                        <wp:positionV relativeFrom="paragraph">
                          <wp:posOffset>-166370</wp:posOffset>
                        </wp:positionV>
                        <wp:extent cx="6362700" cy="752475"/>
                        <wp:effectExtent l="0" t="0" r="0" b="0"/>
                        <wp:wrapNone/>
                        <wp:docPr id="33648" name="Imagem 2">
                          <a:extLst xmlns:a="http://schemas.openxmlformats.org/drawingml/2006/main">
                            <a:ext uri="{FF2B5EF4-FFF2-40B4-BE49-F238E27FC236}">
                              <a16:creationId xmlns:a16="http://schemas.microsoft.com/office/drawing/2014/main" id="{93E45DBE-4CF7-C08E-8DF8-25C0A91370A2}"/>
                            </a:ext>
                          </a:extLst>
                        </wp:docPr>
                        <wp:cNvGraphicFramePr/>
                        <a:graphic xmlns:a="http://schemas.openxmlformats.org/drawingml/2006/main">
                          <a:graphicData uri="http://schemas.openxmlformats.org/drawingml/2006/picture">
                            <pic:pic xmlns:pic="http://schemas.openxmlformats.org/drawingml/2006/picture">
                              <pic:nvPicPr>
                                <pic:cNvPr id="33648" name="Imagem 3">
                                  <a:extLst>
                                    <a:ext uri="{FF2B5EF4-FFF2-40B4-BE49-F238E27FC236}">
                                      <a16:creationId xmlns:a16="http://schemas.microsoft.com/office/drawing/2014/main" id="{93E45DBE-4CF7-C08E-8DF8-25C0A91370A2}"/>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27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D6E2F31" w14:textId="77777777" w:rsidR="00B810FE" w:rsidRPr="00B810FE" w:rsidRDefault="00B810FE" w:rsidP="00B810FE">
            <w:pPr>
              <w:spacing w:after="0" w:line="240" w:lineRule="auto"/>
              <w:rPr>
                <w:rFonts w:ascii="Arial" w:eastAsia="Times New Roman" w:hAnsi="Arial" w:cs="Arial"/>
                <w:sz w:val="20"/>
                <w:szCs w:val="20"/>
                <w:lang w:eastAsia="pt-BR"/>
              </w:rPr>
            </w:pPr>
          </w:p>
        </w:tc>
        <w:tc>
          <w:tcPr>
            <w:tcW w:w="840" w:type="dxa"/>
            <w:tcBorders>
              <w:top w:val="nil"/>
              <w:left w:val="nil"/>
              <w:bottom w:val="nil"/>
              <w:right w:val="nil"/>
            </w:tcBorders>
            <w:shd w:val="clear" w:color="auto" w:fill="auto"/>
            <w:noWrap/>
            <w:vAlign w:val="bottom"/>
            <w:hideMark/>
          </w:tcPr>
          <w:p w14:paraId="07156FF4"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bottom"/>
            <w:hideMark/>
          </w:tcPr>
          <w:p w14:paraId="5C748E93"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7E8E7A4F"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3AF731E5"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719" w:type="dxa"/>
            <w:tcBorders>
              <w:top w:val="nil"/>
              <w:left w:val="nil"/>
              <w:bottom w:val="nil"/>
              <w:right w:val="nil"/>
            </w:tcBorders>
            <w:shd w:val="clear" w:color="auto" w:fill="auto"/>
            <w:noWrap/>
            <w:vAlign w:val="bottom"/>
            <w:hideMark/>
          </w:tcPr>
          <w:p w14:paraId="3841E825"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r>
      <w:tr w:rsidR="00B810FE" w:rsidRPr="00B810FE" w14:paraId="7EA83450" w14:textId="77777777" w:rsidTr="00D122B9">
        <w:trPr>
          <w:trHeight w:val="255"/>
        </w:trPr>
        <w:tc>
          <w:tcPr>
            <w:tcW w:w="5980" w:type="dxa"/>
            <w:tcBorders>
              <w:top w:val="nil"/>
              <w:left w:val="nil"/>
              <w:bottom w:val="nil"/>
              <w:right w:val="nil"/>
            </w:tcBorders>
            <w:shd w:val="clear" w:color="auto" w:fill="auto"/>
            <w:noWrap/>
            <w:vAlign w:val="bottom"/>
            <w:hideMark/>
          </w:tcPr>
          <w:p w14:paraId="19668256" w14:textId="5A3DA378"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840" w:type="dxa"/>
            <w:tcBorders>
              <w:top w:val="nil"/>
              <w:left w:val="nil"/>
              <w:bottom w:val="nil"/>
              <w:right w:val="nil"/>
            </w:tcBorders>
            <w:shd w:val="clear" w:color="auto" w:fill="auto"/>
            <w:noWrap/>
            <w:vAlign w:val="bottom"/>
            <w:hideMark/>
          </w:tcPr>
          <w:p w14:paraId="0CA2E8C6"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bottom"/>
            <w:hideMark/>
          </w:tcPr>
          <w:p w14:paraId="60C8AB00"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0D550C40"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12C3A049"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719" w:type="dxa"/>
            <w:tcBorders>
              <w:top w:val="nil"/>
              <w:left w:val="nil"/>
              <w:bottom w:val="nil"/>
              <w:right w:val="nil"/>
            </w:tcBorders>
            <w:shd w:val="clear" w:color="auto" w:fill="auto"/>
            <w:noWrap/>
            <w:vAlign w:val="bottom"/>
            <w:hideMark/>
          </w:tcPr>
          <w:p w14:paraId="75E8CA5C"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r>
      <w:tr w:rsidR="00B810FE" w:rsidRPr="00B810FE" w14:paraId="59C77FAC" w14:textId="77777777" w:rsidTr="00D122B9">
        <w:trPr>
          <w:trHeight w:val="255"/>
        </w:trPr>
        <w:tc>
          <w:tcPr>
            <w:tcW w:w="5980" w:type="dxa"/>
            <w:tcBorders>
              <w:top w:val="nil"/>
              <w:left w:val="nil"/>
              <w:bottom w:val="nil"/>
              <w:right w:val="nil"/>
            </w:tcBorders>
            <w:shd w:val="clear" w:color="auto" w:fill="auto"/>
            <w:noWrap/>
            <w:vAlign w:val="bottom"/>
            <w:hideMark/>
          </w:tcPr>
          <w:p w14:paraId="15EBDBDF" w14:textId="48F586E2"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840" w:type="dxa"/>
            <w:tcBorders>
              <w:top w:val="nil"/>
              <w:left w:val="nil"/>
              <w:bottom w:val="nil"/>
              <w:right w:val="nil"/>
            </w:tcBorders>
            <w:shd w:val="clear" w:color="auto" w:fill="auto"/>
            <w:noWrap/>
            <w:vAlign w:val="bottom"/>
            <w:hideMark/>
          </w:tcPr>
          <w:p w14:paraId="145EC8C4"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bottom"/>
            <w:hideMark/>
          </w:tcPr>
          <w:p w14:paraId="1348B703"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67A19D38"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3E1950D9"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719" w:type="dxa"/>
            <w:tcBorders>
              <w:top w:val="nil"/>
              <w:left w:val="nil"/>
              <w:bottom w:val="nil"/>
              <w:right w:val="nil"/>
            </w:tcBorders>
            <w:shd w:val="clear" w:color="auto" w:fill="auto"/>
            <w:noWrap/>
            <w:vAlign w:val="bottom"/>
            <w:hideMark/>
          </w:tcPr>
          <w:p w14:paraId="6C3F7710"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r>
      <w:tr w:rsidR="00B810FE" w:rsidRPr="00B810FE" w14:paraId="73EA8842" w14:textId="77777777" w:rsidTr="00D122B9">
        <w:trPr>
          <w:trHeight w:val="255"/>
        </w:trPr>
        <w:tc>
          <w:tcPr>
            <w:tcW w:w="5980" w:type="dxa"/>
            <w:tcBorders>
              <w:top w:val="nil"/>
              <w:left w:val="nil"/>
              <w:bottom w:val="nil"/>
              <w:right w:val="nil"/>
            </w:tcBorders>
            <w:shd w:val="clear" w:color="auto" w:fill="auto"/>
            <w:noWrap/>
            <w:vAlign w:val="bottom"/>
            <w:hideMark/>
          </w:tcPr>
          <w:p w14:paraId="5579C1D3"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840" w:type="dxa"/>
            <w:tcBorders>
              <w:top w:val="nil"/>
              <w:left w:val="nil"/>
              <w:bottom w:val="nil"/>
              <w:right w:val="nil"/>
            </w:tcBorders>
            <w:shd w:val="clear" w:color="auto" w:fill="auto"/>
            <w:noWrap/>
            <w:vAlign w:val="bottom"/>
            <w:hideMark/>
          </w:tcPr>
          <w:p w14:paraId="3B0D9B69"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bottom"/>
            <w:hideMark/>
          </w:tcPr>
          <w:p w14:paraId="140FEA3B"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4199A02B"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3DA25715"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719" w:type="dxa"/>
            <w:tcBorders>
              <w:top w:val="nil"/>
              <w:left w:val="nil"/>
              <w:bottom w:val="nil"/>
              <w:right w:val="nil"/>
            </w:tcBorders>
            <w:shd w:val="clear" w:color="auto" w:fill="auto"/>
            <w:noWrap/>
            <w:vAlign w:val="bottom"/>
            <w:hideMark/>
          </w:tcPr>
          <w:p w14:paraId="17F382B8"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r>
      <w:tr w:rsidR="00B810FE" w:rsidRPr="00B810FE" w14:paraId="1FDC3C64" w14:textId="77777777" w:rsidTr="00D122B9">
        <w:trPr>
          <w:trHeight w:val="255"/>
        </w:trPr>
        <w:tc>
          <w:tcPr>
            <w:tcW w:w="5980" w:type="dxa"/>
            <w:tcBorders>
              <w:top w:val="nil"/>
              <w:left w:val="nil"/>
              <w:bottom w:val="nil"/>
              <w:right w:val="nil"/>
            </w:tcBorders>
            <w:shd w:val="clear" w:color="auto" w:fill="auto"/>
            <w:noWrap/>
            <w:vAlign w:val="bottom"/>
            <w:hideMark/>
          </w:tcPr>
          <w:p w14:paraId="077A4DC2"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840" w:type="dxa"/>
            <w:tcBorders>
              <w:top w:val="nil"/>
              <w:left w:val="nil"/>
              <w:bottom w:val="nil"/>
              <w:right w:val="nil"/>
            </w:tcBorders>
            <w:shd w:val="clear" w:color="auto" w:fill="auto"/>
            <w:noWrap/>
            <w:vAlign w:val="bottom"/>
            <w:hideMark/>
          </w:tcPr>
          <w:p w14:paraId="7A05AFAA"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bottom"/>
            <w:hideMark/>
          </w:tcPr>
          <w:p w14:paraId="473102B2"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3E413CE8"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67CA6CBE"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719" w:type="dxa"/>
            <w:tcBorders>
              <w:top w:val="nil"/>
              <w:left w:val="nil"/>
              <w:bottom w:val="nil"/>
              <w:right w:val="nil"/>
            </w:tcBorders>
            <w:shd w:val="clear" w:color="auto" w:fill="auto"/>
            <w:noWrap/>
            <w:vAlign w:val="bottom"/>
            <w:hideMark/>
          </w:tcPr>
          <w:p w14:paraId="5BBA9468"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r>
      <w:tr w:rsidR="00B810FE" w:rsidRPr="00B810FE" w14:paraId="0726CF7E" w14:textId="77777777" w:rsidTr="00D122B9">
        <w:trPr>
          <w:trHeight w:val="315"/>
        </w:trPr>
        <w:tc>
          <w:tcPr>
            <w:tcW w:w="10497" w:type="dxa"/>
            <w:gridSpan w:val="6"/>
            <w:tcBorders>
              <w:top w:val="nil"/>
              <w:left w:val="nil"/>
              <w:bottom w:val="nil"/>
              <w:right w:val="nil"/>
            </w:tcBorders>
            <w:shd w:val="clear" w:color="auto" w:fill="auto"/>
            <w:noWrap/>
            <w:vAlign w:val="bottom"/>
            <w:hideMark/>
          </w:tcPr>
          <w:p w14:paraId="1104FB3B" w14:textId="77777777" w:rsidR="00B810FE" w:rsidRPr="00B810FE" w:rsidRDefault="00B810FE" w:rsidP="00B810FE">
            <w:pPr>
              <w:spacing w:after="0" w:line="240" w:lineRule="auto"/>
              <w:jc w:val="center"/>
              <w:rPr>
                <w:rFonts w:ascii="Arial" w:eastAsia="Times New Roman" w:hAnsi="Arial" w:cs="Arial"/>
                <w:b/>
                <w:bCs/>
                <w:sz w:val="24"/>
                <w:szCs w:val="24"/>
                <w:lang w:eastAsia="pt-BR"/>
              </w:rPr>
            </w:pPr>
            <w:r w:rsidRPr="00B810FE">
              <w:rPr>
                <w:rFonts w:ascii="Arial" w:eastAsia="Times New Roman" w:hAnsi="Arial" w:cs="Arial"/>
                <w:b/>
                <w:bCs/>
                <w:sz w:val="24"/>
                <w:szCs w:val="24"/>
                <w:lang w:eastAsia="pt-BR"/>
              </w:rPr>
              <w:t>DEMONSTRAÇÕES DE RESULTADO DO EXERCICIO</w:t>
            </w:r>
          </w:p>
        </w:tc>
      </w:tr>
      <w:tr w:rsidR="00B810FE" w:rsidRPr="00B810FE" w14:paraId="5B8BAA53" w14:textId="77777777" w:rsidTr="00D122B9">
        <w:trPr>
          <w:trHeight w:val="255"/>
        </w:trPr>
        <w:tc>
          <w:tcPr>
            <w:tcW w:w="10497" w:type="dxa"/>
            <w:gridSpan w:val="6"/>
            <w:tcBorders>
              <w:top w:val="nil"/>
              <w:left w:val="nil"/>
              <w:bottom w:val="nil"/>
              <w:right w:val="nil"/>
            </w:tcBorders>
            <w:shd w:val="clear" w:color="auto" w:fill="auto"/>
            <w:noWrap/>
            <w:vAlign w:val="bottom"/>
            <w:hideMark/>
          </w:tcPr>
          <w:p w14:paraId="76F2CC11" w14:textId="77777777" w:rsidR="00B810FE" w:rsidRPr="00B810FE" w:rsidRDefault="00B810FE" w:rsidP="00B810FE">
            <w:pPr>
              <w:spacing w:after="0" w:line="240" w:lineRule="auto"/>
              <w:jc w:val="center"/>
              <w:rPr>
                <w:rFonts w:ascii="Arial" w:eastAsia="Times New Roman" w:hAnsi="Arial" w:cs="Arial"/>
                <w:b/>
                <w:bCs/>
                <w:sz w:val="18"/>
                <w:szCs w:val="18"/>
                <w:lang w:eastAsia="pt-BR"/>
              </w:rPr>
            </w:pPr>
            <w:r w:rsidRPr="00B810FE">
              <w:rPr>
                <w:rFonts w:ascii="Arial" w:eastAsia="Times New Roman" w:hAnsi="Arial" w:cs="Arial"/>
                <w:b/>
                <w:bCs/>
                <w:sz w:val="18"/>
                <w:szCs w:val="18"/>
                <w:lang w:eastAsia="pt-BR"/>
              </w:rPr>
              <w:t>EM 31 DE DEZEMBRO DE 2020 E 2019</w:t>
            </w:r>
          </w:p>
        </w:tc>
      </w:tr>
      <w:tr w:rsidR="00B810FE" w:rsidRPr="00B810FE" w14:paraId="0A53FF11" w14:textId="77777777" w:rsidTr="00D122B9">
        <w:trPr>
          <w:trHeight w:val="255"/>
        </w:trPr>
        <w:tc>
          <w:tcPr>
            <w:tcW w:w="10497" w:type="dxa"/>
            <w:gridSpan w:val="6"/>
            <w:tcBorders>
              <w:top w:val="nil"/>
              <w:left w:val="nil"/>
              <w:bottom w:val="nil"/>
              <w:right w:val="nil"/>
            </w:tcBorders>
            <w:shd w:val="clear" w:color="auto" w:fill="auto"/>
            <w:noWrap/>
            <w:vAlign w:val="bottom"/>
            <w:hideMark/>
          </w:tcPr>
          <w:p w14:paraId="18121FA0" w14:textId="77777777" w:rsidR="00B810FE" w:rsidRPr="00B810FE" w:rsidRDefault="00B810FE" w:rsidP="00B810FE">
            <w:pPr>
              <w:spacing w:after="0" w:line="240" w:lineRule="auto"/>
              <w:jc w:val="center"/>
              <w:rPr>
                <w:rFonts w:ascii="Arial" w:eastAsia="Times New Roman" w:hAnsi="Arial" w:cs="Arial"/>
                <w:b/>
                <w:bCs/>
                <w:sz w:val="18"/>
                <w:szCs w:val="18"/>
                <w:lang w:eastAsia="pt-BR"/>
              </w:rPr>
            </w:pPr>
            <w:r w:rsidRPr="00B810FE">
              <w:rPr>
                <w:rFonts w:ascii="Arial" w:eastAsia="Times New Roman" w:hAnsi="Arial" w:cs="Arial"/>
                <w:b/>
                <w:bCs/>
                <w:sz w:val="18"/>
                <w:szCs w:val="18"/>
                <w:lang w:eastAsia="pt-BR"/>
              </w:rPr>
              <w:t>(Valores expressos em Reais 1)</w:t>
            </w:r>
          </w:p>
        </w:tc>
      </w:tr>
      <w:tr w:rsidR="00B810FE" w:rsidRPr="00B810FE" w14:paraId="27E3CE33" w14:textId="77777777" w:rsidTr="00D122B9">
        <w:trPr>
          <w:trHeight w:val="255"/>
        </w:trPr>
        <w:tc>
          <w:tcPr>
            <w:tcW w:w="5980" w:type="dxa"/>
            <w:tcBorders>
              <w:top w:val="nil"/>
              <w:left w:val="nil"/>
              <w:bottom w:val="nil"/>
              <w:right w:val="nil"/>
            </w:tcBorders>
            <w:shd w:val="clear" w:color="auto" w:fill="auto"/>
            <w:noWrap/>
            <w:vAlign w:val="bottom"/>
            <w:hideMark/>
          </w:tcPr>
          <w:p w14:paraId="536CDCA8" w14:textId="77777777" w:rsidR="00B810FE" w:rsidRPr="00B810FE" w:rsidRDefault="00B810FE" w:rsidP="00B810FE">
            <w:pPr>
              <w:spacing w:after="0" w:line="240" w:lineRule="auto"/>
              <w:jc w:val="center"/>
              <w:rPr>
                <w:rFonts w:ascii="Arial" w:eastAsia="Times New Roman" w:hAnsi="Arial" w:cs="Arial"/>
                <w:b/>
                <w:bCs/>
                <w:sz w:val="18"/>
                <w:szCs w:val="18"/>
                <w:lang w:eastAsia="pt-BR"/>
              </w:rPr>
            </w:pPr>
          </w:p>
        </w:tc>
        <w:tc>
          <w:tcPr>
            <w:tcW w:w="840" w:type="dxa"/>
            <w:tcBorders>
              <w:top w:val="nil"/>
              <w:left w:val="nil"/>
              <w:bottom w:val="nil"/>
              <w:right w:val="nil"/>
            </w:tcBorders>
            <w:shd w:val="clear" w:color="auto" w:fill="auto"/>
            <w:noWrap/>
            <w:vAlign w:val="bottom"/>
            <w:hideMark/>
          </w:tcPr>
          <w:p w14:paraId="1259FCB0"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bottom"/>
            <w:hideMark/>
          </w:tcPr>
          <w:p w14:paraId="213FB5BE"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242C10A4"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49873C85"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719" w:type="dxa"/>
            <w:tcBorders>
              <w:top w:val="nil"/>
              <w:left w:val="nil"/>
              <w:bottom w:val="nil"/>
              <w:right w:val="nil"/>
            </w:tcBorders>
            <w:shd w:val="clear" w:color="auto" w:fill="auto"/>
            <w:noWrap/>
            <w:vAlign w:val="bottom"/>
            <w:hideMark/>
          </w:tcPr>
          <w:p w14:paraId="64298518"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r>
      <w:tr w:rsidR="00B810FE" w:rsidRPr="00B810FE" w14:paraId="3A2A444B" w14:textId="77777777" w:rsidTr="00D122B9">
        <w:trPr>
          <w:trHeight w:val="510"/>
        </w:trPr>
        <w:tc>
          <w:tcPr>
            <w:tcW w:w="5980" w:type="dxa"/>
            <w:tcBorders>
              <w:top w:val="nil"/>
              <w:left w:val="nil"/>
              <w:bottom w:val="nil"/>
              <w:right w:val="nil"/>
            </w:tcBorders>
            <w:shd w:val="clear" w:color="auto" w:fill="auto"/>
            <w:noWrap/>
            <w:vAlign w:val="bottom"/>
            <w:hideMark/>
          </w:tcPr>
          <w:p w14:paraId="696A4441" w14:textId="77777777" w:rsidR="00B810FE" w:rsidRPr="00B810FE" w:rsidRDefault="00B810FE" w:rsidP="00B810FE">
            <w:pPr>
              <w:spacing w:after="0" w:line="240" w:lineRule="auto"/>
              <w:rPr>
                <w:rFonts w:ascii="Arial" w:eastAsia="Times New Roman" w:hAnsi="Arial" w:cs="Arial"/>
                <w:sz w:val="20"/>
                <w:szCs w:val="20"/>
                <w:lang w:eastAsia="pt-BR"/>
              </w:rPr>
            </w:pPr>
            <w:r w:rsidRPr="00B810FE">
              <w:rPr>
                <w:rFonts w:ascii="Arial" w:eastAsia="Times New Roman" w:hAnsi="Arial" w:cs="Arial"/>
                <w:sz w:val="20"/>
                <w:szCs w:val="20"/>
                <w:lang w:eastAsia="pt-BR"/>
              </w:rPr>
              <w:t xml:space="preserve"> </w:t>
            </w:r>
          </w:p>
        </w:tc>
        <w:tc>
          <w:tcPr>
            <w:tcW w:w="840" w:type="dxa"/>
            <w:tcBorders>
              <w:top w:val="nil"/>
              <w:left w:val="nil"/>
              <w:bottom w:val="single" w:sz="4" w:space="0" w:color="000000"/>
              <w:right w:val="nil"/>
            </w:tcBorders>
            <w:shd w:val="clear" w:color="auto" w:fill="auto"/>
            <w:noWrap/>
            <w:vAlign w:val="bottom"/>
            <w:hideMark/>
          </w:tcPr>
          <w:p w14:paraId="2CC967A0" w14:textId="77777777" w:rsidR="00B810FE" w:rsidRPr="00B810FE" w:rsidRDefault="00B810FE" w:rsidP="00B810FE">
            <w:pPr>
              <w:spacing w:after="0" w:line="240" w:lineRule="auto"/>
              <w:jc w:val="center"/>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NOTAS</w:t>
            </w:r>
          </w:p>
        </w:tc>
        <w:tc>
          <w:tcPr>
            <w:tcW w:w="146" w:type="dxa"/>
            <w:tcBorders>
              <w:top w:val="nil"/>
              <w:left w:val="nil"/>
              <w:bottom w:val="nil"/>
              <w:right w:val="nil"/>
            </w:tcBorders>
            <w:shd w:val="clear" w:color="auto" w:fill="auto"/>
            <w:noWrap/>
            <w:vAlign w:val="bottom"/>
            <w:hideMark/>
          </w:tcPr>
          <w:p w14:paraId="45994230" w14:textId="77777777" w:rsidR="00B810FE" w:rsidRPr="00B810FE" w:rsidRDefault="00B810FE" w:rsidP="00B810FE">
            <w:pPr>
              <w:spacing w:after="0" w:line="240" w:lineRule="auto"/>
              <w:jc w:val="center"/>
              <w:rPr>
                <w:rFonts w:ascii="Arial" w:eastAsia="Times New Roman" w:hAnsi="Arial" w:cs="Arial"/>
                <w:b/>
                <w:bCs/>
                <w:sz w:val="20"/>
                <w:szCs w:val="20"/>
                <w:lang w:eastAsia="pt-BR"/>
              </w:rPr>
            </w:pPr>
          </w:p>
        </w:tc>
        <w:tc>
          <w:tcPr>
            <w:tcW w:w="1516" w:type="dxa"/>
            <w:tcBorders>
              <w:top w:val="nil"/>
              <w:left w:val="nil"/>
              <w:bottom w:val="single" w:sz="4" w:space="0" w:color="000000"/>
              <w:right w:val="nil"/>
            </w:tcBorders>
            <w:shd w:val="clear" w:color="auto" w:fill="auto"/>
            <w:noWrap/>
            <w:vAlign w:val="bottom"/>
            <w:hideMark/>
          </w:tcPr>
          <w:p w14:paraId="238CF5D8" w14:textId="77777777" w:rsidR="00B810FE" w:rsidRPr="00B810FE" w:rsidRDefault="00B810FE" w:rsidP="00B810FE">
            <w:pPr>
              <w:spacing w:after="0" w:line="240" w:lineRule="auto"/>
              <w:jc w:val="center"/>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2020</w:t>
            </w:r>
          </w:p>
        </w:tc>
        <w:tc>
          <w:tcPr>
            <w:tcW w:w="296" w:type="dxa"/>
            <w:tcBorders>
              <w:top w:val="nil"/>
              <w:left w:val="nil"/>
              <w:bottom w:val="nil"/>
              <w:right w:val="nil"/>
            </w:tcBorders>
            <w:shd w:val="clear" w:color="auto" w:fill="auto"/>
            <w:noWrap/>
            <w:vAlign w:val="bottom"/>
            <w:hideMark/>
          </w:tcPr>
          <w:p w14:paraId="71C0211A" w14:textId="77777777" w:rsidR="00B810FE" w:rsidRPr="00B810FE" w:rsidRDefault="00B810FE" w:rsidP="00B810FE">
            <w:pPr>
              <w:spacing w:after="0" w:line="240" w:lineRule="auto"/>
              <w:jc w:val="center"/>
              <w:rPr>
                <w:rFonts w:ascii="Arial" w:eastAsia="Times New Roman" w:hAnsi="Arial" w:cs="Arial"/>
                <w:b/>
                <w:bCs/>
                <w:sz w:val="20"/>
                <w:szCs w:val="20"/>
                <w:lang w:eastAsia="pt-BR"/>
              </w:rPr>
            </w:pPr>
          </w:p>
        </w:tc>
        <w:tc>
          <w:tcPr>
            <w:tcW w:w="1719" w:type="dxa"/>
            <w:tcBorders>
              <w:top w:val="nil"/>
              <w:left w:val="nil"/>
              <w:bottom w:val="single" w:sz="4" w:space="0" w:color="000000"/>
              <w:right w:val="nil"/>
            </w:tcBorders>
            <w:shd w:val="clear" w:color="auto" w:fill="auto"/>
            <w:vAlign w:val="bottom"/>
            <w:hideMark/>
          </w:tcPr>
          <w:p w14:paraId="72C2E724" w14:textId="77777777" w:rsidR="00B810FE" w:rsidRPr="00B810FE" w:rsidRDefault="00B810FE" w:rsidP="00B810FE">
            <w:pPr>
              <w:spacing w:after="0" w:line="240" w:lineRule="auto"/>
              <w:jc w:val="center"/>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2019</w:t>
            </w:r>
            <w:r w:rsidRPr="00B810FE">
              <w:rPr>
                <w:rFonts w:ascii="Arial" w:eastAsia="Times New Roman" w:hAnsi="Arial" w:cs="Arial"/>
                <w:b/>
                <w:bCs/>
                <w:sz w:val="20"/>
                <w:szCs w:val="20"/>
                <w:lang w:eastAsia="pt-BR"/>
              </w:rPr>
              <w:br/>
              <w:t>(Reapresentado)</w:t>
            </w:r>
          </w:p>
        </w:tc>
      </w:tr>
      <w:tr w:rsidR="00B810FE" w:rsidRPr="00B810FE" w14:paraId="4E451FDB" w14:textId="77777777" w:rsidTr="00D122B9">
        <w:trPr>
          <w:trHeight w:val="285"/>
        </w:trPr>
        <w:tc>
          <w:tcPr>
            <w:tcW w:w="5980" w:type="dxa"/>
            <w:tcBorders>
              <w:top w:val="nil"/>
              <w:left w:val="nil"/>
              <w:bottom w:val="nil"/>
              <w:right w:val="nil"/>
            </w:tcBorders>
            <w:shd w:val="clear" w:color="auto" w:fill="auto"/>
            <w:noWrap/>
            <w:vAlign w:val="bottom"/>
            <w:hideMark/>
          </w:tcPr>
          <w:p w14:paraId="028AC099" w14:textId="77777777" w:rsidR="00B810FE" w:rsidRPr="00B810FE" w:rsidRDefault="00B810FE" w:rsidP="00B810FE">
            <w:pPr>
              <w:spacing w:after="0" w:line="240" w:lineRule="auto"/>
              <w:rPr>
                <w:rFonts w:ascii="Arial" w:eastAsia="Times New Roman" w:hAnsi="Arial" w:cs="Arial"/>
                <w:color w:val="FFFFFF"/>
                <w:lang w:eastAsia="pt-BR"/>
              </w:rPr>
            </w:pPr>
            <w:r w:rsidRPr="00B810FE">
              <w:rPr>
                <w:rFonts w:ascii="Arial" w:eastAsia="Times New Roman" w:hAnsi="Arial" w:cs="Arial"/>
                <w:color w:val="FFFFFF"/>
                <w:lang w:eastAsia="pt-BR"/>
              </w:rPr>
              <w:t>NOTA</w:t>
            </w:r>
          </w:p>
        </w:tc>
        <w:tc>
          <w:tcPr>
            <w:tcW w:w="840" w:type="dxa"/>
            <w:tcBorders>
              <w:top w:val="nil"/>
              <w:left w:val="nil"/>
              <w:bottom w:val="nil"/>
              <w:right w:val="nil"/>
            </w:tcBorders>
            <w:shd w:val="clear" w:color="auto" w:fill="auto"/>
            <w:noWrap/>
            <w:vAlign w:val="bottom"/>
            <w:hideMark/>
          </w:tcPr>
          <w:p w14:paraId="200B6EC6" w14:textId="77777777" w:rsidR="00B810FE" w:rsidRPr="00B810FE" w:rsidRDefault="00B810FE" w:rsidP="00B810FE">
            <w:pPr>
              <w:spacing w:after="0" w:line="240" w:lineRule="auto"/>
              <w:rPr>
                <w:rFonts w:ascii="Arial" w:eastAsia="Times New Roman" w:hAnsi="Arial" w:cs="Arial"/>
                <w:color w:val="FFFFFF"/>
                <w:lang w:eastAsia="pt-BR"/>
              </w:rPr>
            </w:pPr>
          </w:p>
        </w:tc>
        <w:tc>
          <w:tcPr>
            <w:tcW w:w="146" w:type="dxa"/>
            <w:tcBorders>
              <w:top w:val="nil"/>
              <w:left w:val="nil"/>
              <w:bottom w:val="nil"/>
              <w:right w:val="nil"/>
            </w:tcBorders>
            <w:shd w:val="clear" w:color="auto" w:fill="auto"/>
            <w:noWrap/>
            <w:vAlign w:val="bottom"/>
            <w:hideMark/>
          </w:tcPr>
          <w:p w14:paraId="71A55674"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6EF29DA5"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6C96A65E"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719" w:type="dxa"/>
            <w:tcBorders>
              <w:top w:val="nil"/>
              <w:left w:val="nil"/>
              <w:bottom w:val="nil"/>
              <w:right w:val="nil"/>
            </w:tcBorders>
            <w:shd w:val="clear" w:color="auto" w:fill="auto"/>
            <w:noWrap/>
            <w:vAlign w:val="bottom"/>
            <w:hideMark/>
          </w:tcPr>
          <w:p w14:paraId="6A7965D9"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r>
      <w:tr w:rsidR="00B810FE" w:rsidRPr="00B810FE" w14:paraId="4CAA71FB" w14:textId="77777777" w:rsidTr="00D122B9">
        <w:trPr>
          <w:trHeight w:val="300"/>
        </w:trPr>
        <w:tc>
          <w:tcPr>
            <w:tcW w:w="5980" w:type="dxa"/>
            <w:tcBorders>
              <w:top w:val="nil"/>
              <w:left w:val="nil"/>
              <w:bottom w:val="nil"/>
              <w:right w:val="nil"/>
            </w:tcBorders>
            <w:shd w:val="clear" w:color="auto" w:fill="auto"/>
            <w:noWrap/>
            <w:vAlign w:val="bottom"/>
            <w:hideMark/>
          </w:tcPr>
          <w:p w14:paraId="4CE3EF39" w14:textId="77777777" w:rsidR="00B810FE" w:rsidRPr="00B810FE" w:rsidRDefault="00B810FE" w:rsidP="00B810FE">
            <w:pPr>
              <w:spacing w:after="0" w:line="240" w:lineRule="auto"/>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RECEITA LÍQUIDA</w:t>
            </w:r>
          </w:p>
        </w:tc>
        <w:tc>
          <w:tcPr>
            <w:tcW w:w="840" w:type="dxa"/>
            <w:tcBorders>
              <w:top w:val="nil"/>
              <w:left w:val="nil"/>
              <w:bottom w:val="nil"/>
              <w:right w:val="nil"/>
            </w:tcBorders>
            <w:shd w:val="clear" w:color="auto" w:fill="auto"/>
            <w:noWrap/>
            <w:vAlign w:val="bottom"/>
            <w:hideMark/>
          </w:tcPr>
          <w:p w14:paraId="5F5D2F4D" w14:textId="77777777" w:rsidR="00B810FE" w:rsidRPr="00B810FE" w:rsidRDefault="00B810FE" w:rsidP="00B810FE">
            <w:pPr>
              <w:spacing w:after="0" w:line="240" w:lineRule="auto"/>
              <w:jc w:val="center"/>
              <w:rPr>
                <w:rFonts w:ascii="Arial" w:eastAsia="Times New Roman" w:hAnsi="Arial" w:cs="Arial"/>
                <w:sz w:val="20"/>
                <w:szCs w:val="20"/>
                <w:lang w:eastAsia="pt-BR"/>
              </w:rPr>
            </w:pPr>
            <w:r w:rsidRPr="00B810FE">
              <w:rPr>
                <w:rFonts w:ascii="Arial" w:eastAsia="Times New Roman" w:hAnsi="Arial" w:cs="Arial"/>
                <w:sz w:val="20"/>
                <w:szCs w:val="20"/>
                <w:lang w:eastAsia="pt-BR"/>
              </w:rPr>
              <w:t>22</w:t>
            </w:r>
          </w:p>
        </w:tc>
        <w:tc>
          <w:tcPr>
            <w:tcW w:w="146" w:type="dxa"/>
            <w:tcBorders>
              <w:top w:val="nil"/>
              <w:left w:val="nil"/>
              <w:bottom w:val="nil"/>
              <w:right w:val="nil"/>
            </w:tcBorders>
            <w:shd w:val="clear" w:color="auto" w:fill="auto"/>
            <w:noWrap/>
            <w:vAlign w:val="bottom"/>
            <w:hideMark/>
          </w:tcPr>
          <w:p w14:paraId="14EC95C3" w14:textId="77777777" w:rsidR="00B810FE" w:rsidRPr="00B810FE" w:rsidRDefault="00B810FE" w:rsidP="00B810FE">
            <w:pPr>
              <w:spacing w:after="0" w:line="240" w:lineRule="auto"/>
              <w:jc w:val="center"/>
              <w:rPr>
                <w:rFonts w:ascii="Arial" w:eastAsia="Times New Roman" w:hAnsi="Arial" w:cs="Arial"/>
                <w:sz w:val="20"/>
                <w:szCs w:val="20"/>
                <w:lang w:eastAsia="pt-BR"/>
              </w:rPr>
            </w:pPr>
          </w:p>
        </w:tc>
        <w:tc>
          <w:tcPr>
            <w:tcW w:w="1516" w:type="dxa"/>
            <w:tcBorders>
              <w:top w:val="nil"/>
              <w:left w:val="nil"/>
              <w:bottom w:val="nil"/>
              <w:right w:val="nil"/>
            </w:tcBorders>
            <w:shd w:val="clear" w:color="auto" w:fill="auto"/>
            <w:noWrap/>
            <w:vAlign w:val="bottom"/>
            <w:hideMark/>
          </w:tcPr>
          <w:p w14:paraId="533A05D2"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95.517.115 </w:t>
            </w:r>
          </w:p>
        </w:tc>
        <w:tc>
          <w:tcPr>
            <w:tcW w:w="296" w:type="dxa"/>
            <w:tcBorders>
              <w:top w:val="nil"/>
              <w:left w:val="nil"/>
              <w:bottom w:val="nil"/>
              <w:right w:val="nil"/>
            </w:tcBorders>
            <w:shd w:val="clear" w:color="auto" w:fill="auto"/>
            <w:noWrap/>
            <w:vAlign w:val="bottom"/>
            <w:hideMark/>
          </w:tcPr>
          <w:p w14:paraId="73FE3B07"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p>
        </w:tc>
        <w:tc>
          <w:tcPr>
            <w:tcW w:w="1719" w:type="dxa"/>
            <w:tcBorders>
              <w:top w:val="nil"/>
              <w:left w:val="nil"/>
              <w:bottom w:val="nil"/>
              <w:right w:val="nil"/>
            </w:tcBorders>
            <w:shd w:val="clear" w:color="auto" w:fill="auto"/>
            <w:noWrap/>
            <w:vAlign w:val="bottom"/>
            <w:hideMark/>
          </w:tcPr>
          <w:p w14:paraId="7B2B7167" w14:textId="77777777" w:rsidR="00B810FE" w:rsidRPr="00B810FE" w:rsidRDefault="00B810FE" w:rsidP="00B810FE">
            <w:pPr>
              <w:spacing w:after="0" w:line="240" w:lineRule="auto"/>
              <w:jc w:val="right"/>
              <w:rPr>
                <w:rFonts w:ascii="Arial" w:eastAsia="Times New Roman" w:hAnsi="Arial" w:cs="Arial"/>
                <w:b/>
                <w:bCs/>
                <w:color w:val="000000"/>
                <w:sz w:val="20"/>
                <w:szCs w:val="20"/>
                <w:lang w:eastAsia="pt-BR"/>
              </w:rPr>
            </w:pPr>
            <w:r w:rsidRPr="00B810FE">
              <w:rPr>
                <w:rFonts w:ascii="Arial" w:eastAsia="Times New Roman" w:hAnsi="Arial" w:cs="Arial"/>
                <w:b/>
                <w:bCs/>
                <w:color w:val="000000"/>
                <w:sz w:val="20"/>
                <w:szCs w:val="20"/>
                <w:lang w:eastAsia="pt-BR"/>
              </w:rPr>
              <w:t xml:space="preserve">176.182.868 </w:t>
            </w:r>
          </w:p>
        </w:tc>
      </w:tr>
      <w:tr w:rsidR="00B810FE" w:rsidRPr="00B810FE" w14:paraId="5F472C77" w14:textId="77777777" w:rsidTr="00D122B9">
        <w:trPr>
          <w:trHeight w:val="255"/>
        </w:trPr>
        <w:tc>
          <w:tcPr>
            <w:tcW w:w="5980" w:type="dxa"/>
            <w:tcBorders>
              <w:top w:val="nil"/>
              <w:left w:val="nil"/>
              <w:bottom w:val="nil"/>
              <w:right w:val="nil"/>
            </w:tcBorders>
            <w:shd w:val="clear" w:color="auto" w:fill="auto"/>
            <w:noWrap/>
            <w:vAlign w:val="bottom"/>
            <w:hideMark/>
          </w:tcPr>
          <w:p w14:paraId="41E383DF" w14:textId="77777777" w:rsidR="00B810FE" w:rsidRPr="00B810FE" w:rsidRDefault="00B810FE" w:rsidP="00B810FE">
            <w:pPr>
              <w:spacing w:after="0" w:line="240" w:lineRule="auto"/>
              <w:rPr>
                <w:rFonts w:ascii="Arial" w:eastAsia="Times New Roman" w:hAnsi="Arial" w:cs="Arial"/>
                <w:sz w:val="20"/>
                <w:szCs w:val="20"/>
                <w:lang w:eastAsia="pt-BR"/>
              </w:rPr>
            </w:pPr>
            <w:r w:rsidRPr="00B810FE">
              <w:rPr>
                <w:rFonts w:ascii="Arial" w:eastAsia="Times New Roman" w:hAnsi="Arial" w:cs="Arial"/>
                <w:sz w:val="20"/>
                <w:szCs w:val="20"/>
                <w:lang w:eastAsia="pt-BR"/>
              </w:rPr>
              <w:t xml:space="preserve">     Custo dos serviços prestados</w:t>
            </w:r>
          </w:p>
        </w:tc>
        <w:tc>
          <w:tcPr>
            <w:tcW w:w="840" w:type="dxa"/>
            <w:tcBorders>
              <w:top w:val="nil"/>
              <w:left w:val="nil"/>
              <w:bottom w:val="nil"/>
              <w:right w:val="nil"/>
            </w:tcBorders>
            <w:shd w:val="clear" w:color="auto" w:fill="auto"/>
            <w:noWrap/>
            <w:vAlign w:val="bottom"/>
            <w:hideMark/>
          </w:tcPr>
          <w:p w14:paraId="5046EC1C" w14:textId="77777777" w:rsidR="00B810FE" w:rsidRPr="00B810FE" w:rsidRDefault="00B810FE" w:rsidP="00B810FE">
            <w:pPr>
              <w:spacing w:after="0" w:line="240" w:lineRule="auto"/>
              <w:jc w:val="center"/>
              <w:rPr>
                <w:rFonts w:ascii="Arial" w:eastAsia="Times New Roman" w:hAnsi="Arial" w:cs="Arial"/>
                <w:sz w:val="20"/>
                <w:szCs w:val="20"/>
                <w:lang w:eastAsia="pt-BR"/>
              </w:rPr>
            </w:pPr>
            <w:r w:rsidRPr="00B810FE">
              <w:rPr>
                <w:rFonts w:ascii="Arial" w:eastAsia="Times New Roman" w:hAnsi="Arial" w:cs="Arial"/>
                <w:sz w:val="20"/>
                <w:szCs w:val="20"/>
                <w:lang w:eastAsia="pt-BR"/>
              </w:rPr>
              <w:t>23</w:t>
            </w:r>
          </w:p>
        </w:tc>
        <w:tc>
          <w:tcPr>
            <w:tcW w:w="146" w:type="dxa"/>
            <w:tcBorders>
              <w:top w:val="nil"/>
              <w:left w:val="nil"/>
              <w:bottom w:val="nil"/>
              <w:right w:val="nil"/>
            </w:tcBorders>
            <w:shd w:val="clear" w:color="auto" w:fill="auto"/>
            <w:noWrap/>
            <w:vAlign w:val="bottom"/>
            <w:hideMark/>
          </w:tcPr>
          <w:p w14:paraId="4BDCCFCE" w14:textId="77777777" w:rsidR="00B810FE" w:rsidRPr="00B810FE" w:rsidRDefault="00B810FE" w:rsidP="00B810FE">
            <w:pPr>
              <w:spacing w:after="0" w:line="240" w:lineRule="auto"/>
              <w:jc w:val="center"/>
              <w:rPr>
                <w:rFonts w:ascii="Arial" w:eastAsia="Times New Roman" w:hAnsi="Arial" w:cs="Arial"/>
                <w:sz w:val="20"/>
                <w:szCs w:val="20"/>
                <w:lang w:eastAsia="pt-BR"/>
              </w:rPr>
            </w:pPr>
          </w:p>
        </w:tc>
        <w:tc>
          <w:tcPr>
            <w:tcW w:w="1516" w:type="dxa"/>
            <w:tcBorders>
              <w:top w:val="nil"/>
              <w:left w:val="nil"/>
              <w:bottom w:val="nil"/>
              <w:right w:val="nil"/>
            </w:tcBorders>
            <w:shd w:val="clear" w:color="auto" w:fill="auto"/>
            <w:noWrap/>
            <w:vAlign w:val="bottom"/>
            <w:hideMark/>
          </w:tcPr>
          <w:p w14:paraId="711CDF4F" w14:textId="77777777" w:rsidR="00B810FE" w:rsidRPr="00B810FE" w:rsidRDefault="00B810FE" w:rsidP="00B810FE">
            <w:pPr>
              <w:spacing w:after="0" w:line="240" w:lineRule="auto"/>
              <w:jc w:val="right"/>
              <w:rPr>
                <w:rFonts w:ascii="Arial" w:eastAsia="Times New Roman" w:hAnsi="Arial" w:cs="Arial"/>
                <w:sz w:val="20"/>
                <w:szCs w:val="20"/>
                <w:lang w:eastAsia="pt-BR"/>
              </w:rPr>
            </w:pPr>
            <w:r w:rsidRPr="00B810FE">
              <w:rPr>
                <w:rFonts w:ascii="Arial" w:eastAsia="Times New Roman" w:hAnsi="Arial" w:cs="Arial"/>
                <w:sz w:val="20"/>
                <w:szCs w:val="20"/>
                <w:lang w:eastAsia="pt-BR"/>
              </w:rPr>
              <w:t xml:space="preserve"> (244.653.605)</w:t>
            </w:r>
          </w:p>
        </w:tc>
        <w:tc>
          <w:tcPr>
            <w:tcW w:w="296" w:type="dxa"/>
            <w:tcBorders>
              <w:top w:val="nil"/>
              <w:left w:val="nil"/>
              <w:bottom w:val="nil"/>
              <w:right w:val="nil"/>
            </w:tcBorders>
            <w:shd w:val="clear" w:color="auto" w:fill="auto"/>
            <w:noWrap/>
            <w:vAlign w:val="bottom"/>
            <w:hideMark/>
          </w:tcPr>
          <w:p w14:paraId="7BAFD2DB" w14:textId="77777777" w:rsidR="00B810FE" w:rsidRPr="00B810FE" w:rsidRDefault="00B810FE" w:rsidP="00B810FE">
            <w:pPr>
              <w:spacing w:after="0" w:line="240" w:lineRule="auto"/>
              <w:jc w:val="right"/>
              <w:rPr>
                <w:rFonts w:ascii="Arial" w:eastAsia="Times New Roman" w:hAnsi="Arial" w:cs="Arial"/>
                <w:sz w:val="20"/>
                <w:szCs w:val="20"/>
                <w:lang w:eastAsia="pt-BR"/>
              </w:rPr>
            </w:pPr>
          </w:p>
        </w:tc>
        <w:tc>
          <w:tcPr>
            <w:tcW w:w="1719" w:type="dxa"/>
            <w:tcBorders>
              <w:top w:val="nil"/>
              <w:left w:val="nil"/>
              <w:bottom w:val="nil"/>
              <w:right w:val="nil"/>
            </w:tcBorders>
            <w:shd w:val="clear" w:color="auto" w:fill="auto"/>
            <w:noWrap/>
            <w:vAlign w:val="bottom"/>
            <w:hideMark/>
          </w:tcPr>
          <w:p w14:paraId="233910D3" w14:textId="77777777" w:rsidR="00B810FE" w:rsidRPr="00B810FE" w:rsidRDefault="00B810FE" w:rsidP="00B810FE">
            <w:pPr>
              <w:spacing w:after="0" w:line="240" w:lineRule="auto"/>
              <w:jc w:val="right"/>
              <w:rPr>
                <w:rFonts w:ascii="Arial" w:eastAsia="Times New Roman" w:hAnsi="Arial" w:cs="Arial"/>
                <w:sz w:val="20"/>
                <w:szCs w:val="20"/>
                <w:lang w:eastAsia="pt-BR"/>
              </w:rPr>
            </w:pPr>
            <w:r w:rsidRPr="00B810FE">
              <w:rPr>
                <w:rFonts w:ascii="Arial" w:eastAsia="Times New Roman" w:hAnsi="Arial" w:cs="Arial"/>
                <w:sz w:val="20"/>
                <w:szCs w:val="20"/>
                <w:lang w:eastAsia="pt-BR"/>
              </w:rPr>
              <w:t xml:space="preserve"> (251.676.228)</w:t>
            </w:r>
          </w:p>
        </w:tc>
      </w:tr>
      <w:tr w:rsidR="00B810FE" w:rsidRPr="00B810FE" w14:paraId="6E416080" w14:textId="77777777" w:rsidTr="00D122B9">
        <w:trPr>
          <w:trHeight w:val="240"/>
        </w:trPr>
        <w:tc>
          <w:tcPr>
            <w:tcW w:w="5980" w:type="dxa"/>
            <w:tcBorders>
              <w:top w:val="nil"/>
              <w:left w:val="nil"/>
              <w:bottom w:val="nil"/>
              <w:right w:val="nil"/>
            </w:tcBorders>
            <w:shd w:val="clear" w:color="auto" w:fill="auto"/>
            <w:noWrap/>
            <w:vAlign w:val="bottom"/>
            <w:hideMark/>
          </w:tcPr>
          <w:p w14:paraId="4881CBD0" w14:textId="77777777" w:rsidR="00B810FE" w:rsidRPr="00B810FE" w:rsidRDefault="00B810FE" w:rsidP="00B810FE">
            <w:pPr>
              <w:spacing w:after="0" w:line="240" w:lineRule="auto"/>
              <w:jc w:val="right"/>
              <w:rPr>
                <w:rFonts w:ascii="Arial" w:eastAsia="Times New Roman" w:hAnsi="Arial" w:cs="Arial"/>
                <w:sz w:val="20"/>
                <w:szCs w:val="20"/>
                <w:lang w:eastAsia="pt-BR"/>
              </w:rPr>
            </w:pPr>
          </w:p>
        </w:tc>
        <w:tc>
          <w:tcPr>
            <w:tcW w:w="840" w:type="dxa"/>
            <w:tcBorders>
              <w:top w:val="nil"/>
              <w:left w:val="nil"/>
              <w:bottom w:val="nil"/>
              <w:right w:val="nil"/>
            </w:tcBorders>
            <w:shd w:val="clear" w:color="auto" w:fill="auto"/>
            <w:noWrap/>
            <w:vAlign w:val="bottom"/>
            <w:hideMark/>
          </w:tcPr>
          <w:p w14:paraId="3674CAB2"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bottom"/>
            <w:hideMark/>
          </w:tcPr>
          <w:p w14:paraId="3990EA3A"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07768B90"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69D4DAA4"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719" w:type="dxa"/>
            <w:tcBorders>
              <w:top w:val="nil"/>
              <w:left w:val="nil"/>
              <w:bottom w:val="nil"/>
              <w:right w:val="nil"/>
            </w:tcBorders>
            <w:shd w:val="clear" w:color="auto" w:fill="auto"/>
            <w:noWrap/>
            <w:vAlign w:val="bottom"/>
            <w:hideMark/>
          </w:tcPr>
          <w:p w14:paraId="25D4C2C9"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r>
      <w:tr w:rsidR="00B810FE" w:rsidRPr="00B810FE" w14:paraId="226F8BF6" w14:textId="77777777" w:rsidTr="00D122B9">
        <w:trPr>
          <w:trHeight w:val="255"/>
        </w:trPr>
        <w:tc>
          <w:tcPr>
            <w:tcW w:w="5980" w:type="dxa"/>
            <w:tcBorders>
              <w:top w:val="nil"/>
              <w:left w:val="nil"/>
              <w:bottom w:val="nil"/>
              <w:right w:val="nil"/>
            </w:tcBorders>
            <w:shd w:val="clear" w:color="auto" w:fill="auto"/>
            <w:noWrap/>
            <w:vAlign w:val="bottom"/>
            <w:hideMark/>
          </w:tcPr>
          <w:p w14:paraId="5D1FF347" w14:textId="77777777" w:rsidR="00B810FE" w:rsidRPr="00B810FE" w:rsidRDefault="00B810FE" w:rsidP="00B810FE">
            <w:pPr>
              <w:spacing w:after="0" w:line="240" w:lineRule="auto"/>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PREJUIZO BRUTO</w:t>
            </w:r>
          </w:p>
        </w:tc>
        <w:tc>
          <w:tcPr>
            <w:tcW w:w="840" w:type="dxa"/>
            <w:tcBorders>
              <w:top w:val="nil"/>
              <w:left w:val="nil"/>
              <w:bottom w:val="nil"/>
              <w:right w:val="nil"/>
            </w:tcBorders>
            <w:shd w:val="clear" w:color="auto" w:fill="auto"/>
            <w:noWrap/>
            <w:vAlign w:val="bottom"/>
            <w:hideMark/>
          </w:tcPr>
          <w:p w14:paraId="2DC4D079" w14:textId="77777777" w:rsidR="00B810FE" w:rsidRPr="00B810FE" w:rsidRDefault="00B810FE" w:rsidP="00B810FE">
            <w:pPr>
              <w:spacing w:after="0" w:line="240" w:lineRule="auto"/>
              <w:rPr>
                <w:rFonts w:ascii="Arial" w:eastAsia="Times New Roman" w:hAnsi="Arial" w:cs="Arial"/>
                <w:b/>
                <w:bCs/>
                <w:sz w:val="20"/>
                <w:szCs w:val="20"/>
                <w:lang w:eastAsia="pt-BR"/>
              </w:rPr>
            </w:pPr>
          </w:p>
        </w:tc>
        <w:tc>
          <w:tcPr>
            <w:tcW w:w="146" w:type="dxa"/>
            <w:tcBorders>
              <w:top w:val="nil"/>
              <w:left w:val="nil"/>
              <w:bottom w:val="nil"/>
              <w:right w:val="nil"/>
            </w:tcBorders>
            <w:shd w:val="clear" w:color="auto" w:fill="auto"/>
            <w:noWrap/>
            <w:vAlign w:val="bottom"/>
            <w:hideMark/>
          </w:tcPr>
          <w:p w14:paraId="727E7816"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single" w:sz="4" w:space="0" w:color="auto"/>
              <w:right w:val="nil"/>
            </w:tcBorders>
            <w:shd w:val="clear" w:color="auto" w:fill="auto"/>
            <w:noWrap/>
            <w:vAlign w:val="bottom"/>
            <w:hideMark/>
          </w:tcPr>
          <w:p w14:paraId="78D1E4CA"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 (149.136.491)</w:t>
            </w:r>
          </w:p>
        </w:tc>
        <w:tc>
          <w:tcPr>
            <w:tcW w:w="296" w:type="dxa"/>
            <w:tcBorders>
              <w:top w:val="nil"/>
              <w:left w:val="nil"/>
              <w:bottom w:val="nil"/>
              <w:right w:val="nil"/>
            </w:tcBorders>
            <w:shd w:val="clear" w:color="auto" w:fill="auto"/>
            <w:noWrap/>
            <w:vAlign w:val="bottom"/>
            <w:hideMark/>
          </w:tcPr>
          <w:p w14:paraId="274322E1"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p>
        </w:tc>
        <w:tc>
          <w:tcPr>
            <w:tcW w:w="1719" w:type="dxa"/>
            <w:tcBorders>
              <w:top w:val="nil"/>
              <w:left w:val="nil"/>
              <w:bottom w:val="single" w:sz="4" w:space="0" w:color="auto"/>
              <w:right w:val="nil"/>
            </w:tcBorders>
            <w:shd w:val="clear" w:color="auto" w:fill="auto"/>
            <w:noWrap/>
            <w:vAlign w:val="bottom"/>
            <w:hideMark/>
          </w:tcPr>
          <w:p w14:paraId="559DD134"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 (75.493.360)</w:t>
            </w:r>
          </w:p>
        </w:tc>
      </w:tr>
      <w:tr w:rsidR="00B810FE" w:rsidRPr="00B810FE" w14:paraId="5B2523F1" w14:textId="77777777" w:rsidTr="00C561D3">
        <w:trPr>
          <w:trHeight w:val="70"/>
        </w:trPr>
        <w:tc>
          <w:tcPr>
            <w:tcW w:w="5980" w:type="dxa"/>
            <w:tcBorders>
              <w:top w:val="nil"/>
              <w:left w:val="nil"/>
              <w:bottom w:val="nil"/>
              <w:right w:val="nil"/>
            </w:tcBorders>
            <w:shd w:val="clear" w:color="auto" w:fill="auto"/>
            <w:noWrap/>
            <w:vAlign w:val="bottom"/>
            <w:hideMark/>
          </w:tcPr>
          <w:p w14:paraId="2C592E91" w14:textId="77777777" w:rsidR="00B810FE" w:rsidRPr="00B810FE" w:rsidRDefault="00B810FE" w:rsidP="00B810FE">
            <w:pPr>
              <w:spacing w:after="0" w:line="240" w:lineRule="auto"/>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   Despesas operacionais</w:t>
            </w:r>
          </w:p>
        </w:tc>
        <w:tc>
          <w:tcPr>
            <w:tcW w:w="840" w:type="dxa"/>
            <w:tcBorders>
              <w:top w:val="nil"/>
              <w:left w:val="nil"/>
              <w:bottom w:val="nil"/>
              <w:right w:val="nil"/>
            </w:tcBorders>
            <w:shd w:val="clear" w:color="auto" w:fill="auto"/>
            <w:noWrap/>
            <w:vAlign w:val="bottom"/>
            <w:hideMark/>
          </w:tcPr>
          <w:p w14:paraId="745C2E1D" w14:textId="77777777" w:rsidR="00B810FE" w:rsidRPr="00B810FE" w:rsidRDefault="00B810FE" w:rsidP="00B810FE">
            <w:pPr>
              <w:spacing w:after="0" w:line="240" w:lineRule="auto"/>
              <w:rPr>
                <w:rFonts w:ascii="Arial" w:eastAsia="Times New Roman" w:hAnsi="Arial" w:cs="Arial"/>
                <w:b/>
                <w:bCs/>
                <w:sz w:val="20"/>
                <w:szCs w:val="20"/>
                <w:lang w:eastAsia="pt-BR"/>
              </w:rPr>
            </w:pPr>
          </w:p>
        </w:tc>
        <w:tc>
          <w:tcPr>
            <w:tcW w:w="146" w:type="dxa"/>
            <w:tcBorders>
              <w:top w:val="nil"/>
              <w:left w:val="nil"/>
              <w:bottom w:val="nil"/>
              <w:right w:val="nil"/>
            </w:tcBorders>
            <w:shd w:val="clear" w:color="auto" w:fill="auto"/>
            <w:noWrap/>
            <w:vAlign w:val="bottom"/>
            <w:hideMark/>
          </w:tcPr>
          <w:p w14:paraId="0F620CA5"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3F8BBE07"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6F05F333"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719" w:type="dxa"/>
            <w:tcBorders>
              <w:top w:val="nil"/>
              <w:left w:val="nil"/>
              <w:bottom w:val="nil"/>
              <w:right w:val="nil"/>
            </w:tcBorders>
            <w:shd w:val="clear" w:color="auto" w:fill="auto"/>
            <w:noWrap/>
            <w:vAlign w:val="bottom"/>
            <w:hideMark/>
          </w:tcPr>
          <w:p w14:paraId="524FD181"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r>
      <w:tr w:rsidR="00B810FE" w:rsidRPr="00B810FE" w14:paraId="36445837" w14:textId="77777777" w:rsidTr="00D122B9">
        <w:trPr>
          <w:trHeight w:val="255"/>
        </w:trPr>
        <w:tc>
          <w:tcPr>
            <w:tcW w:w="5980" w:type="dxa"/>
            <w:tcBorders>
              <w:top w:val="nil"/>
              <w:left w:val="nil"/>
              <w:bottom w:val="nil"/>
              <w:right w:val="nil"/>
            </w:tcBorders>
            <w:shd w:val="clear" w:color="auto" w:fill="auto"/>
            <w:noWrap/>
            <w:vAlign w:val="bottom"/>
            <w:hideMark/>
          </w:tcPr>
          <w:p w14:paraId="3AE0CBD6" w14:textId="77777777" w:rsidR="00B810FE" w:rsidRPr="00B810FE" w:rsidRDefault="00B810FE" w:rsidP="00B810FE">
            <w:pPr>
              <w:spacing w:after="0" w:line="240" w:lineRule="auto"/>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         Despesas gerais e administrativas</w:t>
            </w:r>
          </w:p>
        </w:tc>
        <w:tc>
          <w:tcPr>
            <w:tcW w:w="840" w:type="dxa"/>
            <w:tcBorders>
              <w:top w:val="nil"/>
              <w:left w:val="nil"/>
              <w:bottom w:val="nil"/>
              <w:right w:val="nil"/>
            </w:tcBorders>
            <w:shd w:val="clear" w:color="auto" w:fill="auto"/>
            <w:noWrap/>
            <w:vAlign w:val="bottom"/>
            <w:hideMark/>
          </w:tcPr>
          <w:p w14:paraId="5CF8B12C" w14:textId="77777777" w:rsidR="00B810FE" w:rsidRPr="00B810FE" w:rsidRDefault="00B810FE" w:rsidP="00B810FE">
            <w:pPr>
              <w:spacing w:after="0" w:line="240" w:lineRule="auto"/>
              <w:jc w:val="center"/>
              <w:rPr>
                <w:rFonts w:ascii="Arial" w:eastAsia="Times New Roman" w:hAnsi="Arial" w:cs="Arial"/>
                <w:sz w:val="20"/>
                <w:szCs w:val="20"/>
                <w:lang w:eastAsia="pt-BR"/>
              </w:rPr>
            </w:pPr>
            <w:r w:rsidRPr="00B810FE">
              <w:rPr>
                <w:rFonts w:ascii="Arial" w:eastAsia="Times New Roman" w:hAnsi="Arial" w:cs="Arial"/>
                <w:sz w:val="20"/>
                <w:szCs w:val="20"/>
                <w:lang w:eastAsia="pt-BR"/>
              </w:rPr>
              <w:t>24</w:t>
            </w:r>
          </w:p>
        </w:tc>
        <w:tc>
          <w:tcPr>
            <w:tcW w:w="146" w:type="dxa"/>
            <w:tcBorders>
              <w:top w:val="nil"/>
              <w:left w:val="nil"/>
              <w:bottom w:val="nil"/>
              <w:right w:val="nil"/>
            </w:tcBorders>
            <w:shd w:val="clear" w:color="auto" w:fill="auto"/>
            <w:noWrap/>
            <w:vAlign w:val="bottom"/>
            <w:hideMark/>
          </w:tcPr>
          <w:p w14:paraId="4BB1DC6B" w14:textId="77777777" w:rsidR="00B810FE" w:rsidRPr="00B810FE" w:rsidRDefault="00B810FE" w:rsidP="00B810FE">
            <w:pPr>
              <w:spacing w:after="0" w:line="240" w:lineRule="auto"/>
              <w:jc w:val="center"/>
              <w:rPr>
                <w:rFonts w:ascii="Arial" w:eastAsia="Times New Roman" w:hAnsi="Arial" w:cs="Arial"/>
                <w:sz w:val="20"/>
                <w:szCs w:val="20"/>
                <w:lang w:eastAsia="pt-BR"/>
              </w:rPr>
            </w:pPr>
          </w:p>
        </w:tc>
        <w:tc>
          <w:tcPr>
            <w:tcW w:w="1516" w:type="dxa"/>
            <w:tcBorders>
              <w:top w:val="nil"/>
              <w:left w:val="nil"/>
              <w:bottom w:val="nil"/>
              <w:right w:val="nil"/>
            </w:tcBorders>
            <w:shd w:val="clear" w:color="auto" w:fill="auto"/>
            <w:noWrap/>
            <w:vAlign w:val="bottom"/>
            <w:hideMark/>
          </w:tcPr>
          <w:p w14:paraId="0161E33F"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 (81.256.425)</w:t>
            </w:r>
          </w:p>
        </w:tc>
        <w:tc>
          <w:tcPr>
            <w:tcW w:w="296" w:type="dxa"/>
            <w:tcBorders>
              <w:top w:val="nil"/>
              <w:left w:val="nil"/>
              <w:bottom w:val="nil"/>
              <w:right w:val="nil"/>
            </w:tcBorders>
            <w:shd w:val="clear" w:color="auto" w:fill="auto"/>
            <w:noWrap/>
            <w:vAlign w:val="bottom"/>
            <w:hideMark/>
          </w:tcPr>
          <w:p w14:paraId="23578A5B"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p>
        </w:tc>
        <w:tc>
          <w:tcPr>
            <w:tcW w:w="1719" w:type="dxa"/>
            <w:tcBorders>
              <w:top w:val="nil"/>
              <w:left w:val="nil"/>
              <w:bottom w:val="nil"/>
              <w:right w:val="nil"/>
            </w:tcBorders>
            <w:shd w:val="clear" w:color="auto" w:fill="auto"/>
            <w:noWrap/>
            <w:vAlign w:val="bottom"/>
            <w:hideMark/>
          </w:tcPr>
          <w:p w14:paraId="70638DD0"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 (79.036.988)</w:t>
            </w:r>
          </w:p>
        </w:tc>
      </w:tr>
      <w:tr w:rsidR="00B810FE" w:rsidRPr="00B810FE" w14:paraId="0F6DA8F2" w14:textId="77777777" w:rsidTr="00D122B9">
        <w:trPr>
          <w:trHeight w:val="255"/>
        </w:trPr>
        <w:tc>
          <w:tcPr>
            <w:tcW w:w="5980" w:type="dxa"/>
            <w:tcBorders>
              <w:top w:val="nil"/>
              <w:left w:val="nil"/>
              <w:bottom w:val="nil"/>
              <w:right w:val="nil"/>
            </w:tcBorders>
            <w:shd w:val="clear" w:color="auto" w:fill="auto"/>
            <w:noWrap/>
            <w:vAlign w:val="bottom"/>
            <w:hideMark/>
          </w:tcPr>
          <w:p w14:paraId="76F90A92" w14:textId="77777777" w:rsidR="00B810FE" w:rsidRPr="00B810FE" w:rsidRDefault="00B810FE" w:rsidP="00B810FE">
            <w:pPr>
              <w:spacing w:after="0" w:line="240" w:lineRule="auto"/>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         Outras receitas e despesas</w:t>
            </w:r>
          </w:p>
        </w:tc>
        <w:tc>
          <w:tcPr>
            <w:tcW w:w="840" w:type="dxa"/>
            <w:tcBorders>
              <w:top w:val="nil"/>
              <w:left w:val="nil"/>
              <w:bottom w:val="nil"/>
              <w:right w:val="nil"/>
            </w:tcBorders>
            <w:shd w:val="clear" w:color="auto" w:fill="auto"/>
            <w:noWrap/>
            <w:vAlign w:val="bottom"/>
            <w:hideMark/>
          </w:tcPr>
          <w:p w14:paraId="4B178603" w14:textId="77777777" w:rsidR="00B810FE" w:rsidRPr="00B810FE" w:rsidRDefault="00B810FE" w:rsidP="00B810FE">
            <w:pPr>
              <w:spacing w:after="0" w:line="240" w:lineRule="auto"/>
              <w:rPr>
                <w:rFonts w:ascii="Arial" w:eastAsia="Times New Roman" w:hAnsi="Arial" w:cs="Arial"/>
                <w:b/>
                <w:bCs/>
                <w:sz w:val="20"/>
                <w:szCs w:val="20"/>
                <w:lang w:eastAsia="pt-BR"/>
              </w:rPr>
            </w:pPr>
          </w:p>
        </w:tc>
        <w:tc>
          <w:tcPr>
            <w:tcW w:w="146" w:type="dxa"/>
            <w:tcBorders>
              <w:top w:val="nil"/>
              <w:left w:val="nil"/>
              <w:bottom w:val="nil"/>
              <w:right w:val="nil"/>
            </w:tcBorders>
            <w:shd w:val="clear" w:color="auto" w:fill="auto"/>
            <w:noWrap/>
            <w:vAlign w:val="bottom"/>
            <w:hideMark/>
          </w:tcPr>
          <w:p w14:paraId="607D0E69"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single" w:sz="4" w:space="0" w:color="auto"/>
              <w:right w:val="nil"/>
            </w:tcBorders>
            <w:shd w:val="clear" w:color="auto" w:fill="auto"/>
            <w:noWrap/>
            <w:vAlign w:val="bottom"/>
            <w:hideMark/>
          </w:tcPr>
          <w:p w14:paraId="389EAC82"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985.909 </w:t>
            </w:r>
          </w:p>
        </w:tc>
        <w:tc>
          <w:tcPr>
            <w:tcW w:w="296" w:type="dxa"/>
            <w:tcBorders>
              <w:top w:val="nil"/>
              <w:left w:val="nil"/>
              <w:bottom w:val="nil"/>
              <w:right w:val="nil"/>
            </w:tcBorders>
            <w:shd w:val="clear" w:color="auto" w:fill="auto"/>
            <w:noWrap/>
            <w:vAlign w:val="bottom"/>
            <w:hideMark/>
          </w:tcPr>
          <w:p w14:paraId="3A4CD350"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p>
        </w:tc>
        <w:tc>
          <w:tcPr>
            <w:tcW w:w="1719" w:type="dxa"/>
            <w:tcBorders>
              <w:top w:val="nil"/>
              <w:left w:val="nil"/>
              <w:bottom w:val="single" w:sz="4" w:space="0" w:color="auto"/>
              <w:right w:val="nil"/>
            </w:tcBorders>
            <w:shd w:val="clear" w:color="auto" w:fill="auto"/>
            <w:noWrap/>
            <w:vAlign w:val="bottom"/>
            <w:hideMark/>
          </w:tcPr>
          <w:p w14:paraId="305386F8" w14:textId="77777777" w:rsidR="00B810FE" w:rsidRPr="00B810FE" w:rsidRDefault="00B810FE" w:rsidP="00B810FE">
            <w:pPr>
              <w:spacing w:after="0" w:line="240" w:lineRule="auto"/>
              <w:jc w:val="right"/>
              <w:rPr>
                <w:rFonts w:ascii="Arial" w:eastAsia="Times New Roman" w:hAnsi="Arial" w:cs="Arial"/>
                <w:b/>
                <w:bCs/>
                <w:color w:val="000000"/>
                <w:sz w:val="20"/>
                <w:szCs w:val="20"/>
                <w:lang w:eastAsia="pt-BR"/>
              </w:rPr>
            </w:pPr>
            <w:r w:rsidRPr="00B810FE">
              <w:rPr>
                <w:rFonts w:ascii="Arial" w:eastAsia="Times New Roman" w:hAnsi="Arial" w:cs="Arial"/>
                <w:b/>
                <w:bCs/>
                <w:color w:val="000000"/>
                <w:sz w:val="20"/>
                <w:szCs w:val="20"/>
                <w:lang w:eastAsia="pt-BR"/>
              </w:rPr>
              <w:t xml:space="preserve">14.690.183 </w:t>
            </w:r>
          </w:p>
        </w:tc>
      </w:tr>
      <w:tr w:rsidR="00B810FE" w:rsidRPr="00B810FE" w14:paraId="0DA04F9C" w14:textId="77777777" w:rsidTr="00D122B9">
        <w:trPr>
          <w:trHeight w:val="255"/>
        </w:trPr>
        <w:tc>
          <w:tcPr>
            <w:tcW w:w="5980" w:type="dxa"/>
            <w:tcBorders>
              <w:top w:val="nil"/>
              <w:left w:val="nil"/>
              <w:bottom w:val="nil"/>
              <w:right w:val="nil"/>
            </w:tcBorders>
            <w:shd w:val="clear" w:color="auto" w:fill="auto"/>
            <w:noWrap/>
            <w:vAlign w:val="bottom"/>
            <w:hideMark/>
          </w:tcPr>
          <w:p w14:paraId="7CF6FF03" w14:textId="77777777" w:rsidR="00B810FE" w:rsidRPr="00B810FE" w:rsidRDefault="00B810FE" w:rsidP="00B810FE">
            <w:pPr>
              <w:spacing w:after="0" w:line="240" w:lineRule="auto"/>
              <w:rPr>
                <w:rFonts w:ascii="Arial" w:eastAsia="Times New Roman" w:hAnsi="Arial" w:cs="Arial"/>
                <w:sz w:val="20"/>
                <w:szCs w:val="20"/>
                <w:lang w:eastAsia="pt-BR"/>
              </w:rPr>
            </w:pPr>
            <w:r w:rsidRPr="00B810FE">
              <w:rPr>
                <w:rFonts w:ascii="Arial" w:eastAsia="Times New Roman" w:hAnsi="Arial" w:cs="Arial"/>
                <w:sz w:val="20"/>
                <w:szCs w:val="20"/>
                <w:lang w:eastAsia="pt-BR"/>
              </w:rPr>
              <w:t xml:space="preserve">             Condenações Trabalhistas</w:t>
            </w:r>
          </w:p>
        </w:tc>
        <w:tc>
          <w:tcPr>
            <w:tcW w:w="840" w:type="dxa"/>
            <w:tcBorders>
              <w:top w:val="nil"/>
              <w:left w:val="nil"/>
              <w:bottom w:val="nil"/>
              <w:right w:val="nil"/>
            </w:tcBorders>
            <w:shd w:val="clear" w:color="auto" w:fill="auto"/>
            <w:noWrap/>
            <w:vAlign w:val="bottom"/>
            <w:hideMark/>
          </w:tcPr>
          <w:p w14:paraId="2AA211A6" w14:textId="77777777" w:rsidR="00B810FE" w:rsidRPr="00B810FE" w:rsidRDefault="00B810FE" w:rsidP="00B810FE">
            <w:pPr>
              <w:spacing w:after="0" w:line="240" w:lineRule="auto"/>
              <w:rPr>
                <w:rFonts w:ascii="Arial" w:eastAsia="Times New Roman" w:hAnsi="Arial" w:cs="Arial"/>
                <w:sz w:val="20"/>
                <w:szCs w:val="20"/>
                <w:lang w:eastAsia="pt-BR"/>
              </w:rPr>
            </w:pPr>
          </w:p>
        </w:tc>
        <w:tc>
          <w:tcPr>
            <w:tcW w:w="146" w:type="dxa"/>
            <w:tcBorders>
              <w:top w:val="nil"/>
              <w:left w:val="nil"/>
              <w:bottom w:val="nil"/>
              <w:right w:val="nil"/>
            </w:tcBorders>
            <w:shd w:val="clear" w:color="auto" w:fill="auto"/>
            <w:noWrap/>
            <w:vAlign w:val="bottom"/>
            <w:hideMark/>
          </w:tcPr>
          <w:p w14:paraId="268BD503"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5D77A769" w14:textId="77777777" w:rsidR="00B810FE" w:rsidRPr="00B810FE" w:rsidRDefault="00B810FE" w:rsidP="00B810FE">
            <w:pPr>
              <w:spacing w:after="0" w:line="240" w:lineRule="auto"/>
              <w:jc w:val="right"/>
              <w:rPr>
                <w:rFonts w:ascii="Arial" w:eastAsia="Times New Roman" w:hAnsi="Arial" w:cs="Arial"/>
                <w:sz w:val="20"/>
                <w:szCs w:val="20"/>
                <w:lang w:eastAsia="pt-BR"/>
              </w:rPr>
            </w:pPr>
            <w:r w:rsidRPr="00B810FE">
              <w:rPr>
                <w:rFonts w:ascii="Arial" w:eastAsia="Times New Roman" w:hAnsi="Arial" w:cs="Arial"/>
                <w:sz w:val="20"/>
                <w:szCs w:val="20"/>
                <w:lang w:eastAsia="pt-BR"/>
              </w:rPr>
              <w:t xml:space="preserve"> (20.621.020)</w:t>
            </w:r>
          </w:p>
        </w:tc>
        <w:tc>
          <w:tcPr>
            <w:tcW w:w="296" w:type="dxa"/>
            <w:tcBorders>
              <w:top w:val="nil"/>
              <w:left w:val="nil"/>
              <w:bottom w:val="nil"/>
              <w:right w:val="nil"/>
            </w:tcBorders>
            <w:shd w:val="clear" w:color="auto" w:fill="auto"/>
            <w:noWrap/>
            <w:vAlign w:val="bottom"/>
            <w:hideMark/>
          </w:tcPr>
          <w:p w14:paraId="525E4062" w14:textId="77777777" w:rsidR="00B810FE" w:rsidRPr="00B810FE" w:rsidRDefault="00B810FE" w:rsidP="00B810FE">
            <w:pPr>
              <w:spacing w:after="0" w:line="240" w:lineRule="auto"/>
              <w:jc w:val="right"/>
              <w:rPr>
                <w:rFonts w:ascii="Arial" w:eastAsia="Times New Roman" w:hAnsi="Arial" w:cs="Arial"/>
                <w:sz w:val="20"/>
                <w:szCs w:val="20"/>
                <w:lang w:eastAsia="pt-BR"/>
              </w:rPr>
            </w:pPr>
          </w:p>
        </w:tc>
        <w:tc>
          <w:tcPr>
            <w:tcW w:w="1719" w:type="dxa"/>
            <w:tcBorders>
              <w:top w:val="nil"/>
              <w:left w:val="nil"/>
              <w:bottom w:val="nil"/>
              <w:right w:val="nil"/>
            </w:tcBorders>
            <w:shd w:val="clear" w:color="auto" w:fill="auto"/>
            <w:noWrap/>
            <w:vAlign w:val="bottom"/>
            <w:hideMark/>
          </w:tcPr>
          <w:p w14:paraId="04D8D642" w14:textId="77777777" w:rsidR="00B810FE" w:rsidRPr="00B810FE" w:rsidRDefault="00B810FE" w:rsidP="00B810FE">
            <w:pPr>
              <w:spacing w:after="0" w:line="240" w:lineRule="auto"/>
              <w:jc w:val="right"/>
              <w:rPr>
                <w:rFonts w:ascii="Arial" w:eastAsia="Times New Roman" w:hAnsi="Arial" w:cs="Arial"/>
                <w:color w:val="000000"/>
                <w:sz w:val="20"/>
                <w:szCs w:val="20"/>
                <w:lang w:eastAsia="pt-BR"/>
              </w:rPr>
            </w:pPr>
            <w:r w:rsidRPr="00B810FE">
              <w:rPr>
                <w:rFonts w:ascii="Arial" w:eastAsia="Times New Roman" w:hAnsi="Arial" w:cs="Arial"/>
                <w:color w:val="000000"/>
                <w:sz w:val="20"/>
                <w:szCs w:val="20"/>
                <w:lang w:eastAsia="pt-BR"/>
              </w:rPr>
              <w:t xml:space="preserve"> (2.922.208)</w:t>
            </w:r>
          </w:p>
        </w:tc>
      </w:tr>
      <w:tr w:rsidR="00B810FE" w:rsidRPr="00B810FE" w14:paraId="61AF4BEB" w14:textId="77777777" w:rsidTr="00D122B9">
        <w:trPr>
          <w:trHeight w:val="255"/>
        </w:trPr>
        <w:tc>
          <w:tcPr>
            <w:tcW w:w="5980" w:type="dxa"/>
            <w:tcBorders>
              <w:top w:val="nil"/>
              <w:left w:val="nil"/>
              <w:bottom w:val="nil"/>
              <w:right w:val="nil"/>
            </w:tcBorders>
            <w:shd w:val="clear" w:color="auto" w:fill="auto"/>
            <w:noWrap/>
            <w:vAlign w:val="bottom"/>
            <w:hideMark/>
          </w:tcPr>
          <w:p w14:paraId="5A1ADEE6" w14:textId="77777777" w:rsidR="00B810FE" w:rsidRPr="00B810FE" w:rsidRDefault="00B810FE" w:rsidP="00B810FE">
            <w:pPr>
              <w:spacing w:after="0" w:line="240" w:lineRule="auto"/>
              <w:ind w:firstLineChars="100" w:firstLine="200"/>
              <w:rPr>
                <w:rFonts w:ascii="Arial" w:eastAsia="Times New Roman" w:hAnsi="Arial" w:cs="Arial"/>
                <w:sz w:val="20"/>
                <w:szCs w:val="20"/>
                <w:lang w:eastAsia="pt-BR"/>
              </w:rPr>
            </w:pPr>
            <w:r w:rsidRPr="00B810FE">
              <w:rPr>
                <w:rFonts w:ascii="Arial" w:eastAsia="Times New Roman" w:hAnsi="Arial" w:cs="Arial"/>
                <w:sz w:val="20"/>
                <w:szCs w:val="20"/>
                <w:lang w:eastAsia="pt-BR"/>
              </w:rPr>
              <w:t xml:space="preserve">          Provisão/ Reversão ações trabalhistas</w:t>
            </w:r>
          </w:p>
        </w:tc>
        <w:tc>
          <w:tcPr>
            <w:tcW w:w="840" w:type="dxa"/>
            <w:tcBorders>
              <w:top w:val="nil"/>
              <w:left w:val="nil"/>
              <w:bottom w:val="nil"/>
              <w:right w:val="nil"/>
            </w:tcBorders>
            <w:shd w:val="clear" w:color="auto" w:fill="auto"/>
            <w:noWrap/>
            <w:vAlign w:val="bottom"/>
            <w:hideMark/>
          </w:tcPr>
          <w:p w14:paraId="53E6057B" w14:textId="77777777" w:rsidR="00B810FE" w:rsidRPr="00B810FE" w:rsidRDefault="00B810FE" w:rsidP="00B810FE">
            <w:pPr>
              <w:spacing w:after="0" w:line="240" w:lineRule="auto"/>
              <w:jc w:val="center"/>
              <w:rPr>
                <w:rFonts w:ascii="Arial" w:eastAsia="Times New Roman" w:hAnsi="Arial" w:cs="Arial"/>
                <w:sz w:val="20"/>
                <w:szCs w:val="20"/>
                <w:lang w:eastAsia="pt-BR"/>
              </w:rPr>
            </w:pPr>
            <w:r w:rsidRPr="00B810FE">
              <w:rPr>
                <w:rFonts w:ascii="Arial" w:eastAsia="Times New Roman" w:hAnsi="Arial" w:cs="Arial"/>
                <w:sz w:val="20"/>
                <w:szCs w:val="20"/>
                <w:lang w:eastAsia="pt-BR"/>
              </w:rPr>
              <w:t>19a</w:t>
            </w:r>
          </w:p>
        </w:tc>
        <w:tc>
          <w:tcPr>
            <w:tcW w:w="146" w:type="dxa"/>
            <w:tcBorders>
              <w:top w:val="nil"/>
              <w:left w:val="nil"/>
              <w:bottom w:val="nil"/>
              <w:right w:val="nil"/>
            </w:tcBorders>
            <w:shd w:val="clear" w:color="auto" w:fill="auto"/>
            <w:noWrap/>
            <w:vAlign w:val="bottom"/>
            <w:hideMark/>
          </w:tcPr>
          <w:p w14:paraId="3A6D170D" w14:textId="77777777" w:rsidR="00B810FE" w:rsidRPr="00B810FE" w:rsidRDefault="00B810FE" w:rsidP="00B810FE">
            <w:pPr>
              <w:spacing w:after="0" w:line="240" w:lineRule="auto"/>
              <w:jc w:val="center"/>
              <w:rPr>
                <w:rFonts w:ascii="Arial" w:eastAsia="Times New Roman" w:hAnsi="Arial" w:cs="Arial"/>
                <w:sz w:val="20"/>
                <w:szCs w:val="20"/>
                <w:lang w:eastAsia="pt-BR"/>
              </w:rPr>
            </w:pPr>
          </w:p>
        </w:tc>
        <w:tc>
          <w:tcPr>
            <w:tcW w:w="1516" w:type="dxa"/>
            <w:tcBorders>
              <w:top w:val="nil"/>
              <w:left w:val="nil"/>
              <w:bottom w:val="nil"/>
              <w:right w:val="nil"/>
            </w:tcBorders>
            <w:shd w:val="clear" w:color="auto" w:fill="auto"/>
            <w:noWrap/>
            <w:vAlign w:val="bottom"/>
            <w:hideMark/>
          </w:tcPr>
          <w:p w14:paraId="061A1FA0" w14:textId="77777777" w:rsidR="00B810FE" w:rsidRPr="00B810FE" w:rsidRDefault="00B810FE" w:rsidP="00B810FE">
            <w:pPr>
              <w:spacing w:after="0" w:line="240" w:lineRule="auto"/>
              <w:rPr>
                <w:rFonts w:ascii="Arial" w:eastAsia="Times New Roman" w:hAnsi="Arial" w:cs="Arial"/>
                <w:sz w:val="20"/>
                <w:szCs w:val="20"/>
                <w:lang w:eastAsia="pt-BR"/>
              </w:rPr>
            </w:pPr>
            <w:r w:rsidRPr="00B810FE">
              <w:rPr>
                <w:rFonts w:ascii="Arial" w:eastAsia="Times New Roman" w:hAnsi="Arial" w:cs="Arial"/>
                <w:sz w:val="20"/>
                <w:szCs w:val="20"/>
                <w:lang w:eastAsia="pt-BR"/>
              </w:rPr>
              <w:t xml:space="preserve">      24.579.222 </w:t>
            </w:r>
          </w:p>
        </w:tc>
        <w:tc>
          <w:tcPr>
            <w:tcW w:w="296" w:type="dxa"/>
            <w:tcBorders>
              <w:top w:val="nil"/>
              <w:left w:val="nil"/>
              <w:bottom w:val="nil"/>
              <w:right w:val="nil"/>
            </w:tcBorders>
            <w:shd w:val="clear" w:color="auto" w:fill="auto"/>
            <w:noWrap/>
            <w:vAlign w:val="bottom"/>
            <w:hideMark/>
          </w:tcPr>
          <w:p w14:paraId="333BDEB2" w14:textId="77777777" w:rsidR="00B810FE" w:rsidRPr="00B810FE" w:rsidRDefault="00B810FE" w:rsidP="00B810FE">
            <w:pPr>
              <w:spacing w:after="0" w:line="240" w:lineRule="auto"/>
              <w:rPr>
                <w:rFonts w:ascii="Arial" w:eastAsia="Times New Roman" w:hAnsi="Arial" w:cs="Arial"/>
                <w:sz w:val="20"/>
                <w:szCs w:val="20"/>
                <w:lang w:eastAsia="pt-BR"/>
              </w:rPr>
            </w:pPr>
          </w:p>
        </w:tc>
        <w:tc>
          <w:tcPr>
            <w:tcW w:w="1719" w:type="dxa"/>
            <w:tcBorders>
              <w:top w:val="nil"/>
              <w:left w:val="nil"/>
              <w:bottom w:val="nil"/>
              <w:right w:val="nil"/>
            </w:tcBorders>
            <w:shd w:val="clear" w:color="auto" w:fill="auto"/>
            <w:noWrap/>
            <w:vAlign w:val="bottom"/>
            <w:hideMark/>
          </w:tcPr>
          <w:p w14:paraId="1ADB1487" w14:textId="77777777" w:rsidR="00B810FE" w:rsidRPr="00B810FE" w:rsidRDefault="00B810FE" w:rsidP="00B810FE">
            <w:pPr>
              <w:spacing w:after="0" w:line="240" w:lineRule="auto"/>
              <w:rPr>
                <w:rFonts w:ascii="Arial" w:eastAsia="Times New Roman" w:hAnsi="Arial" w:cs="Arial"/>
                <w:color w:val="000000"/>
                <w:sz w:val="20"/>
                <w:szCs w:val="20"/>
                <w:lang w:eastAsia="pt-BR"/>
              </w:rPr>
            </w:pPr>
            <w:r w:rsidRPr="00B810FE">
              <w:rPr>
                <w:rFonts w:ascii="Arial" w:eastAsia="Times New Roman" w:hAnsi="Arial" w:cs="Arial"/>
                <w:color w:val="000000"/>
                <w:sz w:val="20"/>
                <w:szCs w:val="20"/>
                <w:lang w:eastAsia="pt-BR"/>
              </w:rPr>
              <w:t xml:space="preserve">         10.759.237 </w:t>
            </w:r>
          </w:p>
        </w:tc>
      </w:tr>
      <w:tr w:rsidR="00B810FE" w:rsidRPr="00B810FE" w14:paraId="63285A3F" w14:textId="77777777" w:rsidTr="00D122B9">
        <w:trPr>
          <w:trHeight w:val="255"/>
        </w:trPr>
        <w:tc>
          <w:tcPr>
            <w:tcW w:w="5980" w:type="dxa"/>
            <w:tcBorders>
              <w:top w:val="nil"/>
              <w:left w:val="nil"/>
              <w:bottom w:val="nil"/>
              <w:right w:val="nil"/>
            </w:tcBorders>
            <w:shd w:val="clear" w:color="auto" w:fill="auto"/>
            <w:noWrap/>
            <w:vAlign w:val="bottom"/>
            <w:hideMark/>
          </w:tcPr>
          <w:p w14:paraId="1D005E26" w14:textId="77777777" w:rsidR="00B810FE" w:rsidRPr="00B810FE" w:rsidRDefault="00B810FE" w:rsidP="00B810FE">
            <w:pPr>
              <w:spacing w:after="0" w:line="240" w:lineRule="auto"/>
              <w:ind w:firstLineChars="100" w:firstLine="200"/>
              <w:rPr>
                <w:rFonts w:ascii="Arial" w:eastAsia="Times New Roman" w:hAnsi="Arial" w:cs="Arial"/>
                <w:sz w:val="20"/>
                <w:szCs w:val="20"/>
                <w:lang w:eastAsia="pt-BR"/>
              </w:rPr>
            </w:pPr>
            <w:r w:rsidRPr="00B810FE">
              <w:rPr>
                <w:rFonts w:ascii="Arial" w:eastAsia="Times New Roman" w:hAnsi="Arial" w:cs="Arial"/>
                <w:sz w:val="20"/>
                <w:szCs w:val="20"/>
                <w:lang w:eastAsia="pt-BR"/>
              </w:rPr>
              <w:t xml:space="preserve">          Provisão/Reversão ações cíveis</w:t>
            </w:r>
          </w:p>
        </w:tc>
        <w:tc>
          <w:tcPr>
            <w:tcW w:w="840" w:type="dxa"/>
            <w:tcBorders>
              <w:top w:val="nil"/>
              <w:left w:val="nil"/>
              <w:bottom w:val="nil"/>
              <w:right w:val="nil"/>
            </w:tcBorders>
            <w:shd w:val="clear" w:color="auto" w:fill="auto"/>
            <w:noWrap/>
            <w:vAlign w:val="bottom"/>
            <w:hideMark/>
          </w:tcPr>
          <w:p w14:paraId="3228A13C" w14:textId="77777777" w:rsidR="00B810FE" w:rsidRPr="00B810FE" w:rsidRDefault="00B810FE" w:rsidP="00B810FE">
            <w:pPr>
              <w:spacing w:after="0" w:line="240" w:lineRule="auto"/>
              <w:jc w:val="center"/>
              <w:rPr>
                <w:rFonts w:ascii="Arial" w:eastAsia="Times New Roman" w:hAnsi="Arial" w:cs="Arial"/>
                <w:sz w:val="20"/>
                <w:szCs w:val="20"/>
                <w:lang w:eastAsia="pt-BR"/>
              </w:rPr>
            </w:pPr>
            <w:r w:rsidRPr="00B810FE">
              <w:rPr>
                <w:rFonts w:ascii="Arial" w:eastAsia="Times New Roman" w:hAnsi="Arial" w:cs="Arial"/>
                <w:sz w:val="20"/>
                <w:szCs w:val="20"/>
                <w:lang w:eastAsia="pt-BR"/>
              </w:rPr>
              <w:t>19b</w:t>
            </w:r>
          </w:p>
        </w:tc>
        <w:tc>
          <w:tcPr>
            <w:tcW w:w="146" w:type="dxa"/>
            <w:tcBorders>
              <w:top w:val="nil"/>
              <w:left w:val="nil"/>
              <w:bottom w:val="nil"/>
              <w:right w:val="nil"/>
            </w:tcBorders>
            <w:shd w:val="clear" w:color="auto" w:fill="auto"/>
            <w:noWrap/>
            <w:vAlign w:val="bottom"/>
            <w:hideMark/>
          </w:tcPr>
          <w:p w14:paraId="5BBE54EF" w14:textId="77777777" w:rsidR="00B810FE" w:rsidRPr="00B810FE" w:rsidRDefault="00B810FE" w:rsidP="00B810FE">
            <w:pPr>
              <w:spacing w:after="0" w:line="240" w:lineRule="auto"/>
              <w:jc w:val="center"/>
              <w:rPr>
                <w:rFonts w:ascii="Arial" w:eastAsia="Times New Roman" w:hAnsi="Arial" w:cs="Arial"/>
                <w:sz w:val="20"/>
                <w:szCs w:val="20"/>
                <w:lang w:eastAsia="pt-BR"/>
              </w:rPr>
            </w:pPr>
          </w:p>
        </w:tc>
        <w:tc>
          <w:tcPr>
            <w:tcW w:w="1516" w:type="dxa"/>
            <w:tcBorders>
              <w:top w:val="nil"/>
              <w:left w:val="nil"/>
              <w:bottom w:val="nil"/>
              <w:right w:val="nil"/>
            </w:tcBorders>
            <w:shd w:val="clear" w:color="auto" w:fill="auto"/>
            <w:noWrap/>
            <w:vAlign w:val="bottom"/>
            <w:hideMark/>
          </w:tcPr>
          <w:p w14:paraId="2FCD425F" w14:textId="77777777" w:rsidR="00B810FE" w:rsidRPr="00B810FE" w:rsidRDefault="00B810FE" w:rsidP="00B810FE">
            <w:pPr>
              <w:spacing w:after="0" w:line="240" w:lineRule="auto"/>
              <w:jc w:val="right"/>
              <w:rPr>
                <w:rFonts w:ascii="Arial" w:eastAsia="Times New Roman" w:hAnsi="Arial" w:cs="Arial"/>
                <w:sz w:val="20"/>
                <w:szCs w:val="20"/>
                <w:lang w:eastAsia="pt-BR"/>
              </w:rPr>
            </w:pPr>
            <w:r w:rsidRPr="00B810FE">
              <w:rPr>
                <w:rFonts w:ascii="Arial" w:eastAsia="Times New Roman" w:hAnsi="Arial" w:cs="Arial"/>
                <w:sz w:val="20"/>
                <w:szCs w:val="20"/>
                <w:lang w:eastAsia="pt-BR"/>
              </w:rPr>
              <w:t xml:space="preserve"> (4.180.016)</w:t>
            </w:r>
          </w:p>
        </w:tc>
        <w:tc>
          <w:tcPr>
            <w:tcW w:w="296" w:type="dxa"/>
            <w:tcBorders>
              <w:top w:val="nil"/>
              <w:left w:val="nil"/>
              <w:bottom w:val="nil"/>
              <w:right w:val="nil"/>
            </w:tcBorders>
            <w:shd w:val="clear" w:color="auto" w:fill="auto"/>
            <w:noWrap/>
            <w:vAlign w:val="bottom"/>
            <w:hideMark/>
          </w:tcPr>
          <w:p w14:paraId="7077FF6A" w14:textId="77777777" w:rsidR="00B810FE" w:rsidRPr="00B810FE" w:rsidRDefault="00B810FE" w:rsidP="00B810FE">
            <w:pPr>
              <w:spacing w:after="0" w:line="240" w:lineRule="auto"/>
              <w:jc w:val="right"/>
              <w:rPr>
                <w:rFonts w:ascii="Arial" w:eastAsia="Times New Roman" w:hAnsi="Arial" w:cs="Arial"/>
                <w:sz w:val="20"/>
                <w:szCs w:val="20"/>
                <w:lang w:eastAsia="pt-BR"/>
              </w:rPr>
            </w:pPr>
          </w:p>
        </w:tc>
        <w:tc>
          <w:tcPr>
            <w:tcW w:w="1719" w:type="dxa"/>
            <w:tcBorders>
              <w:top w:val="nil"/>
              <w:left w:val="nil"/>
              <w:bottom w:val="nil"/>
              <w:right w:val="nil"/>
            </w:tcBorders>
            <w:shd w:val="clear" w:color="auto" w:fill="auto"/>
            <w:noWrap/>
            <w:vAlign w:val="bottom"/>
            <w:hideMark/>
          </w:tcPr>
          <w:p w14:paraId="468E7B98" w14:textId="77777777" w:rsidR="00B810FE" w:rsidRPr="00B810FE" w:rsidRDefault="00B810FE" w:rsidP="00B810FE">
            <w:pPr>
              <w:spacing w:after="0" w:line="240" w:lineRule="auto"/>
              <w:jc w:val="right"/>
              <w:rPr>
                <w:rFonts w:ascii="Arial" w:eastAsia="Times New Roman" w:hAnsi="Arial" w:cs="Arial"/>
                <w:color w:val="000000"/>
                <w:sz w:val="20"/>
                <w:szCs w:val="20"/>
                <w:lang w:eastAsia="pt-BR"/>
              </w:rPr>
            </w:pPr>
            <w:r w:rsidRPr="00B810FE">
              <w:rPr>
                <w:rFonts w:ascii="Arial" w:eastAsia="Times New Roman" w:hAnsi="Arial" w:cs="Arial"/>
                <w:color w:val="000000"/>
                <w:sz w:val="20"/>
                <w:szCs w:val="20"/>
                <w:lang w:eastAsia="pt-BR"/>
              </w:rPr>
              <w:t xml:space="preserve">4.996.503 </w:t>
            </w:r>
          </w:p>
        </w:tc>
      </w:tr>
      <w:tr w:rsidR="00B810FE" w:rsidRPr="00B810FE" w14:paraId="3BC73D41" w14:textId="77777777" w:rsidTr="00D122B9">
        <w:trPr>
          <w:trHeight w:val="255"/>
        </w:trPr>
        <w:tc>
          <w:tcPr>
            <w:tcW w:w="5980" w:type="dxa"/>
            <w:tcBorders>
              <w:top w:val="nil"/>
              <w:left w:val="nil"/>
              <w:bottom w:val="nil"/>
              <w:right w:val="nil"/>
            </w:tcBorders>
            <w:shd w:val="clear" w:color="auto" w:fill="auto"/>
            <w:noWrap/>
            <w:vAlign w:val="bottom"/>
            <w:hideMark/>
          </w:tcPr>
          <w:p w14:paraId="1E1B0F89" w14:textId="77777777" w:rsidR="00B810FE" w:rsidRPr="00B810FE" w:rsidRDefault="00B810FE" w:rsidP="00B810FE">
            <w:pPr>
              <w:spacing w:after="0" w:line="240" w:lineRule="auto"/>
              <w:ind w:firstLineChars="100" w:firstLine="200"/>
              <w:rPr>
                <w:rFonts w:ascii="Arial" w:eastAsia="Times New Roman" w:hAnsi="Arial" w:cs="Arial"/>
                <w:sz w:val="20"/>
                <w:szCs w:val="20"/>
                <w:lang w:eastAsia="pt-BR"/>
              </w:rPr>
            </w:pPr>
            <w:r w:rsidRPr="00B810FE">
              <w:rPr>
                <w:rFonts w:ascii="Arial" w:eastAsia="Times New Roman" w:hAnsi="Arial" w:cs="Arial"/>
                <w:sz w:val="20"/>
                <w:szCs w:val="20"/>
                <w:lang w:eastAsia="pt-BR"/>
              </w:rPr>
              <w:t xml:space="preserve">          Outras receitas (despesas) operacionais, líquidas</w:t>
            </w:r>
          </w:p>
        </w:tc>
        <w:tc>
          <w:tcPr>
            <w:tcW w:w="840" w:type="dxa"/>
            <w:tcBorders>
              <w:top w:val="nil"/>
              <w:left w:val="nil"/>
              <w:bottom w:val="nil"/>
              <w:right w:val="nil"/>
            </w:tcBorders>
            <w:shd w:val="clear" w:color="auto" w:fill="auto"/>
            <w:noWrap/>
            <w:vAlign w:val="bottom"/>
            <w:hideMark/>
          </w:tcPr>
          <w:p w14:paraId="0F2FBCC9" w14:textId="77777777" w:rsidR="00B810FE" w:rsidRPr="00B810FE" w:rsidRDefault="00B810FE" w:rsidP="00B810FE">
            <w:pPr>
              <w:spacing w:after="0" w:line="240" w:lineRule="auto"/>
              <w:ind w:firstLineChars="100" w:firstLine="200"/>
              <w:rPr>
                <w:rFonts w:ascii="Arial" w:eastAsia="Times New Roman" w:hAnsi="Arial" w:cs="Arial"/>
                <w:sz w:val="20"/>
                <w:szCs w:val="20"/>
                <w:lang w:eastAsia="pt-BR"/>
              </w:rPr>
            </w:pPr>
          </w:p>
        </w:tc>
        <w:tc>
          <w:tcPr>
            <w:tcW w:w="146" w:type="dxa"/>
            <w:tcBorders>
              <w:top w:val="nil"/>
              <w:left w:val="nil"/>
              <w:bottom w:val="nil"/>
              <w:right w:val="nil"/>
            </w:tcBorders>
            <w:shd w:val="clear" w:color="auto" w:fill="auto"/>
            <w:noWrap/>
            <w:vAlign w:val="bottom"/>
            <w:hideMark/>
          </w:tcPr>
          <w:p w14:paraId="356A1F78"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43461E21" w14:textId="77777777" w:rsidR="00B810FE" w:rsidRPr="00B810FE" w:rsidRDefault="00B810FE" w:rsidP="00B810FE">
            <w:pPr>
              <w:spacing w:after="0" w:line="240" w:lineRule="auto"/>
              <w:jc w:val="center"/>
              <w:rPr>
                <w:rFonts w:ascii="Arial" w:eastAsia="Times New Roman" w:hAnsi="Arial" w:cs="Arial"/>
                <w:sz w:val="20"/>
                <w:szCs w:val="20"/>
                <w:lang w:eastAsia="pt-BR"/>
              </w:rPr>
            </w:pPr>
            <w:r w:rsidRPr="00B810FE">
              <w:rPr>
                <w:rFonts w:ascii="Arial" w:eastAsia="Times New Roman" w:hAnsi="Arial" w:cs="Arial"/>
                <w:sz w:val="20"/>
                <w:szCs w:val="20"/>
                <w:lang w:eastAsia="pt-BR"/>
              </w:rPr>
              <w:t xml:space="preserve">        1.207.723 </w:t>
            </w:r>
          </w:p>
        </w:tc>
        <w:tc>
          <w:tcPr>
            <w:tcW w:w="296" w:type="dxa"/>
            <w:tcBorders>
              <w:top w:val="nil"/>
              <w:left w:val="nil"/>
              <w:bottom w:val="nil"/>
              <w:right w:val="nil"/>
            </w:tcBorders>
            <w:shd w:val="clear" w:color="auto" w:fill="auto"/>
            <w:noWrap/>
            <w:vAlign w:val="bottom"/>
            <w:hideMark/>
          </w:tcPr>
          <w:p w14:paraId="73FEA22A" w14:textId="77777777" w:rsidR="00B810FE" w:rsidRPr="00B810FE" w:rsidRDefault="00B810FE" w:rsidP="00B810FE">
            <w:pPr>
              <w:spacing w:after="0" w:line="240" w:lineRule="auto"/>
              <w:jc w:val="center"/>
              <w:rPr>
                <w:rFonts w:ascii="Arial" w:eastAsia="Times New Roman" w:hAnsi="Arial" w:cs="Arial"/>
                <w:sz w:val="20"/>
                <w:szCs w:val="20"/>
                <w:lang w:eastAsia="pt-BR"/>
              </w:rPr>
            </w:pPr>
          </w:p>
        </w:tc>
        <w:tc>
          <w:tcPr>
            <w:tcW w:w="1719" w:type="dxa"/>
            <w:tcBorders>
              <w:top w:val="nil"/>
              <w:left w:val="nil"/>
              <w:bottom w:val="single" w:sz="4" w:space="0" w:color="auto"/>
              <w:right w:val="nil"/>
            </w:tcBorders>
            <w:shd w:val="clear" w:color="auto" w:fill="auto"/>
            <w:noWrap/>
            <w:vAlign w:val="bottom"/>
            <w:hideMark/>
          </w:tcPr>
          <w:p w14:paraId="0AA01EB8" w14:textId="77777777" w:rsidR="00B810FE" w:rsidRPr="00B810FE" w:rsidRDefault="00B810FE" w:rsidP="00B810FE">
            <w:pPr>
              <w:spacing w:after="0" w:line="240" w:lineRule="auto"/>
              <w:jc w:val="right"/>
              <w:rPr>
                <w:rFonts w:ascii="Arial" w:eastAsia="Times New Roman" w:hAnsi="Arial" w:cs="Arial"/>
                <w:color w:val="000000"/>
                <w:sz w:val="20"/>
                <w:szCs w:val="20"/>
                <w:lang w:eastAsia="pt-BR"/>
              </w:rPr>
            </w:pPr>
            <w:r w:rsidRPr="00B810FE">
              <w:rPr>
                <w:rFonts w:ascii="Arial" w:eastAsia="Times New Roman" w:hAnsi="Arial" w:cs="Arial"/>
                <w:color w:val="000000"/>
                <w:sz w:val="20"/>
                <w:szCs w:val="20"/>
                <w:lang w:eastAsia="pt-BR"/>
              </w:rPr>
              <w:t xml:space="preserve">1.856.651 </w:t>
            </w:r>
          </w:p>
        </w:tc>
      </w:tr>
      <w:tr w:rsidR="00B810FE" w:rsidRPr="00B810FE" w14:paraId="46CAC6C1" w14:textId="77777777" w:rsidTr="00D122B9">
        <w:trPr>
          <w:trHeight w:val="255"/>
        </w:trPr>
        <w:tc>
          <w:tcPr>
            <w:tcW w:w="5980" w:type="dxa"/>
            <w:tcBorders>
              <w:top w:val="nil"/>
              <w:left w:val="nil"/>
              <w:bottom w:val="nil"/>
              <w:right w:val="nil"/>
            </w:tcBorders>
            <w:shd w:val="clear" w:color="auto" w:fill="auto"/>
            <w:noWrap/>
            <w:vAlign w:val="bottom"/>
            <w:hideMark/>
          </w:tcPr>
          <w:p w14:paraId="6585BA3B" w14:textId="77777777" w:rsidR="00B810FE" w:rsidRPr="00B810FE" w:rsidRDefault="00B810FE" w:rsidP="00B810FE">
            <w:pPr>
              <w:spacing w:after="0" w:line="240" w:lineRule="auto"/>
              <w:jc w:val="right"/>
              <w:rPr>
                <w:rFonts w:ascii="Arial" w:eastAsia="Times New Roman" w:hAnsi="Arial" w:cs="Arial"/>
                <w:color w:val="000000"/>
                <w:sz w:val="20"/>
                <w:szCs w:val="20"/>
                <w:lang w:eastAsia="pt-BR"/>
              </w:rPr>
            </w:pPr>
          </w:p>
        </w:tc>
        <w:tc>
          <w:tcPr>
            <w:tcW w:w="840" w:type="dxa"/>
            <w:tcBorders>
              <w:top w:val="nil"/>
              <w:left w:val="nil"/>
              <w:bottom w:val="nil"/>
              <w:right w:val="nil"/>
            </w:tcBorders>
            <w:shd w:val="clear" w:color="auto" w:fill="auto"/>
            <w:noWrap/>
            <w:vAlign w:val="bottom"/>
            <w:hideMark/>
          </w:tcPr>
          <w:p w14:paraId="56465E8C" w14:textId="77777777" w:rsidR="00B810FE" w:rsidRPr="00B810FE" w:rsidRDefault="00B810FE" w:rsidP="00B810FE">
            <w:pPr>
              <w:spacing w:after="0" w:line="240" w:lineRule="auto"/>
              <w:ind w:firstLineChars="100" w:firstLine="200"/>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bottom"/>
            <w:hideMark/>
          </w:tcPr>
          <w:p w14:paraId="64A5F706"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single" w:sz="4" w:space="0" w:color="auto"/>
              <w:left w:val="nil"/>
              <w:bottom w:val="single" w:sz="4" w:space="0" w:color="auto"/>
              <w:right w:val="nil"/>
            </w:tcBorders>
            <w:shd w:val="clear" w:color="auto" w:fill="auto"/>
            <w:noWrap/>
            <w:vAlign w:val="bottom"/>
            <w:hideMark/>
          </w:tcPr>
          <w:p w14:paraId="4E029D09"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 (80.270.516)</w:t>
            </w:r>
          </w:p>
        </w:tc>
        <w:tc>
          <w:tcPr>
            <w:tcW w:w="296" w:type="dxa"/>
            <w:tcBorders>
              <w:top w:val="nil"/>
              <w:left w:val="nil"/>
              <w:bottom w:val="nil"/>
              <w:right w:val="nil"/>
            </w:tcBorders>
            <w:shd w:val="clear" w:color="auto" w:fill="auto"/>
            <w:noWrap/>
            <w:vAlign w:val="bottom"/>
            <w:hideMark/>
          </w:tcPr>
          <w:p w14:paraId="554F45C6"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p>
        </w:tc>
        <w:tc>
          <w:tcPr>
            <w:tcW w:w="1719" w:type="dxa"/>
            <w:tcBorders>
              <w:top w:val="nil"/>
              <w:left w:val="nil"/>
              <w:bottom w:val="single" w:sz="4" w:space="0" w:color="auto"/>
              <w:right w:val="nil"/>
            </w:tcBorders>
            <w:shd w:val="clear" w:color="auto" w:fill="auto"/>
            <w:noWrap/>
            <w:vAlign w:val="bottom"/>
            <w:hideMark/>
          </w:tcPr>
          <w:p w14:paraId="5D349F29"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 (64.346.805)</w:t>
            </w:r>
          </w:p>
        </w:tc>
      </w:tr>
      <w:tr w:rsidR="00B810FE" w:rsidRPr="00B810FE" w14:paraId="36050B54" w14:textId="77777777" w:rsidTr="00D122B9">
        <w:trPr>
          <w:trHeight w:val="240"/>
        </w:trPr>
        <w:tc>
          <w:tcPr>
            <w:tcW w:w="5980" w:type="dxa"/>
            <w:tcBorders>
              <w:top w:val="nil"/>
              <w:left w:val="nil"/>
              <w:bottom w:val="nil"/>
              <w:right w:val="nil"/>
            </w:tcBorders>
            <w:shd w:val="clear" w:color="auto" w:fill="auto"/>
            <w:noWrap/>
            <w:vAlign w:val="bottom"/>
            <w:hideMark/>
          </w:tcPr>
          <w:p w14:paraId="6C37B24D"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p>
        </w:tc>
        <w:tc>
          <w:tcPr>
            <w:tcW w:w="840" w:type="dxa"/>
            <w:tcBorders>
              <w:top w:val="nil"/>
              <w:left w:val="nil"/>
              <w:bottom w:val="nil"/>
              <w:right w:val="nil"/>
            </w:tcBorders>
            <w:shd w:val="clear" w:color="auto" w:fill="auto"/>
            <w:noWrap/>
            <w:vAlign w:val="bottom"/>
            <w:hideMark/>
          </w:tcPr>
          <w:p w14:paraId="2FC02C29" w14:textId="77777777" w:rsidR="00B810FE" w:rsidRPr="00B810FE" w:rsidRDefault="00B810FE" w:rsidP="00B810FE">
            <w:pPr>
              <w:spacing w:after="0" w:line="240" w:lineRule="auto"/>
              <w:ind w:firstLineChars="100" w:firstLine="200"/>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bottom"/>
            <w:hideMark/>
          </w:tcPr>
          <w:p w14:paraId="7A6AE1DB"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71677AE7"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29E2E2EF"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719" w:type="dxa"/>
            <w:tcBorders>
              <w:top w:val="nil"/>
              <w:left w:val="nil"/>
              <w:bottom w:val="nil"/>
              <w:right w:val="nil"/>
            </w:tcBorders>
            <w:shd w:val="clear" w:color="auto" w:fill="auto"/>
            <w:noWrap/>
            <w:vAlign w:val="bottom"/>
            <w:hideMark/>
          </w:tcPr>
          <w:p w14:paraId="0028BDC6"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r>
      <w:tr w:rsidR="00B810FE" w:rsidRPr="00B810FE" w14:paraId="6E0A5BD8" w14:textId="77777777" w:rsidTr="00D122B9">
        <w:trPr>
          <w:trHeight w:val="255"/>
        </w:trPr>
        <w:tc>
          <w:tcPr>
            <w:tcW w:w="5980" w:type="dxa"/>
            <w:tcBorders>
              <w:top w:val="nil"/>
              <w:left w:val="nil"/>
              <w:bottom w:val="nil"/>
              <w:right w:val="nil"/>
            </w:tcBorders>
            <w:shd w:val="clear" w:color="auto" w:fill="auto"/>
            <w:noWrap/>
            <w:vAlign w:val="bottom"/>
            <w:hideMark/>
          </w:tcPr>
          <w:p w14:paraId="7A906A68" w14:textId="77777777" w:rsidR="00B810FE" w:rsidRPr="00B810FE" w:rsidRDefault="00B810FE" w:rsidP="00B810FE">
            <w:pPr>
              <w:spacing w:after="0" w:line="240" w:lineRule="auto"/>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PREJUIZO ANTES DO RESULTADO FINANCEIRO</w:t>
            </w:r>
          </w:p>
        </w:tc>
        <w:tc>
          <w:tcPr>
            <w:tcW w:w="840" w:type="dxa"/>
            <w:tcBorders>
              <w:top w:val="nil"/>
              <w:left w:val="nil"/>
              <w:bottom w:val="nil"/>
              <w:right w:val="nil"/>
            </w:tcBorders>
            <w:shd w:val="clear" w:color="auto" w:fill="auto"/>
            <w:noWrap/>
            <w:vAlign w:val="bottom"/>
            <w:hideMark/>
          </w:tcPr>
          <w:p w14:paraId="114F1EA8" w14:textId="77777777" w:rsidR="00B810FE" w:rsidRPr="00B810FE" w:rsidRDefault="00B810FE" w:rsidP="00B810FE">
            <w:pPr>
              <w:spacing w:after="0" w:line="240" w:lineRule="auto"/>
              <w:rPr>
                <w:rFonts w:ascii="Arial" w:eastAsia="Times New Roman" w:hAnsi="Arial" w:cs="Arial"/>
                <w:b/>
                <w:bCs/>
                <w:sz w:val="20"/>
                <w:szCs w:val="20"/>
                <w:lang w:eastAsia="pt-BR"/>
              </w:rPr>
            </w:pPr>
          </w:p>
        </w:tc>
        <w:tc>
          <w:tcPr>
            <w:tcW w:w="146" w:type="dxa"/>
            <w:tcBorders>
              <w:top w:val="nil"/>
              <w:left w:val="nil"/>
              <w:bottom w:val="nil"/>
              <w:right w:val="nil"/>
            </w:tcBorders>
            <w:shd w:val="clear" w:color="auto" w:fill="auto"/>
            <w:noWrap/>
            <w:vAlign w:val="bottom"/>
            <w:hideMark/>
          </w:tcPr>
          <w:p w14:paraId="2357C4B6"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79223E00"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 (229.407.007)</w:t>
            </w:r>
          </w:p>
        </w:tc>
        <w:tc>
          <w:tcPr>
            <w:tcW w:w="296" w:type="dxa"/>
            <w:tcBorders>
              <w:top w:val="nil"/>
              <w:left w:val="nil"/>
              <w:bottom w:val="nil"/>
              <w:right w:val="nil"/>
            </w:tcBorders>
            <w:shd w:val="clear" w:color="auto" w:fill="auto"/>
            <w:noWrap/>
            <w:vAlign w:val="bottom"/>
            <w:hideMark/>
          </w:tcPr>
          <w:p w14:paraId="31B17592"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p>
        </w:tc>
        <w:tc>
          <w:tcPr>
            <w:tcW w:w="1719" w:type="dxa"/>
            <w:tcBorders>
              <w:top w:val="nil"/>
              <w:left w:val="nil"/>
              <w:bottom w:val="nil"/>
              <w:right w:val="nil"/>
            </w:tcBorders>
            <w:shd w:val="clear" w:color="auto" w:fill="auto"/>
            <w:noWrap/>
            <w:vAlign w:val="bottom"/>
            <w:hideMark/>
          </w:tcPr>
          <w:p w14:paraId="7FF82758"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 (139.840.165)</w:t>
            </w:r>
          </w:p>
        </w:tc>
      </w:tr>
      <w:tr w:rsidR="00B810FE" w:rsidRPr="00B810FE" w14:paraId="20DF933B" w14:textId="77777777" w:rsidTr="00C561D3">
        <w:trPr>
          <w:trHeight w:val="80"/>
        </w:trPr>
        <w:tc>
          <w:tcPr>
            <w:tcW w:w="5980" w:type="dxa"/>
            <w:tcBorders>
              <w:top w:val="nil"/>
              <w:left w:val="nil"/>
              <w:bottom w:val="nil"/>
              <w:right w:val="nil"/>
            </w:tcBorders>
            <w:shd w:val="clear" w:color="auto" w:fill="auto"/>
            <w:noWrap/>
            <w:vAlign w:val="bottom"/>
            <w:hideMark/>
          </w:tcPr>
          <w:p w14:paraId="1E72577F"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p>
        </w:tc>
        <w:tc>
          <w:tcPr>
            <w:tcW w:w="840" w:type="dxa"/>
            <w:tcBorders>
              <w:top w:val="nil"/>
              <w:left w:val="nil"/>
              <w:bottom w:val="nil"/>
              <w:right w:val="nil"/>
            </w:tcBorders>
            <w:shd w:val="clear" w:color="auto" w:fill="auto"/>
            <w:noWrap/>
            <w:vAlign w:val="bottom"/>
            <w:hideMark/>
          </w:tcPr>
          <w:p w14:paraId="23935783"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bottom"/>
            <w:hideMark/>
          </w:tcPr>
          <w:p w14:paraId="66911527"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66E56DD4"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0AB3571A"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719" w:type="dxa"/>
            <w:tcBorders>
              <w:top w:val="nil"/>
              <w:left w:val="nil"/>
              <w:bottom w:val="single" w:sz="4" w:space="0" w:color="auto"/>
              <w:right w:val="nil"/>
            </w:tcBorders>
            <w:shd w:val="clear" w:color="auto" w:fill="auto"/>
            <w:noWrap/>
            <w:vAlign w:val="bottom"/>
            <w:hideMark/>
          </w:tcPr>
          <w:p w14:paraId="1D21484E" w14:textId="77777777" w:rsidR="00B810FE" w:rsidRPr="00B810FE" w:rsidRDefault="00B810FE" w:rsidP="00B810FE">
            <w:pPr>
              <w:spacing w:after="0" w:line="240" w:lineRule="auto"/>
              <w:jc w:val="right"/>
              <w:rPr>
                <w:rFonts w:ascii="Arial" w:eastAsia="Times New Roman" w:hAnsi="Arial" w:cs="Arial"/>
                <w:b/>
                <w:bCs/>
                <w:color w:val="000000"/>
                <w:sz w:val="20"/>
                <w:szCs w:val="20"/>
                <w:lang w:eastAsia="pt-BR"/>
              </w:rPr>
            </w:pPr>
            <w:r w:rsidRPr="00B810FE">
              <w:rPr>
                <w:rFonts w:ascii="Arial" w:eastAsia="Times New Roman" w:hAnsi="Arial" w:cs="Arial"/>
                <w:b/>
                <w:bCs/>
                <w:color w:val="000000"/>
                <w:sz w:val="20"/>
                <w:szCs w:val="20"/>
                <w:lang w:eastAsia="pt-BR"/>
              </w:rPr>
              <w:t> </w:t>
            </w:r>
          </w:p>
        </w:tc>
      </w:tr>
      <w:tr w:rsidR="00B810FE" w:rsidRPr="00B810FE" w14:paraId="477BB4DB" w14:textId="77777777" w:rsidTr="00D122B9">
        <w:trPr>
          <w:trHeight w:val="255"/>
        </w:trPr>
        <w:tc>
          <w:tcPr>
            <w:tcW w:w="5980" w:type="dxa"/>
            <w:tcBorders>
              <w:top w:val="nil"/>
              <w:left w:val="nil"/>
              <w:bottom w:val="nil"/>
              <w:right w:val="nil"/>
            </w:tcBorders>
            <w:shd w:val="clear" w:color="auto" w:fill="auto"/>
            <w:noWrap/>
            <w:vAlign w:val="bottom"/>
            <w:hideMark/>
          </w:tcPr>
          <w:p w14:paraId="3C200F6E" w14:textId="77777777" w:rsidR="00B810FE" w:rsidRPr="00B810FE" w:rsidRDefault="00B810FE" w:rsidP="00B810FE">
            <w:pPr>
              <w:spacing w:after="0" w:line="240" w:lineRule="auto"/>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RESULTADO FINANCEIRO, LIQUIDO</w:t>
            </w:r>
          </w:p>
        </w:tc>
        <w:tc>
          <w:tcPr>
            <w:tcW w:w="840" w:type="dxa"/>
            <w:tcBorders>
              <w:top w:val="nil"/>
              <w:left w:val="nil"/>
              <w:bottom w:val="nil"/>
              <w:right w:val="nil"/>
            </w:tcBorders>
            <w:shd w:val="clear" w:color="auto" w:fill="auto"/>
            <w:noWrap/>
            <w:vAlign w:val="bottom"/>
            <w:hideMark/>
          </w:tcPr>
          <w:p w14:paraId="34FCD65D" w14:textId="77777777" w:rsidR="00B810FE" w:rsidRPr="00B810FE" w:rsidRDefault="00B810FE" w:rsidP="00B810FE">
            <w:pPr>
              <w:spacing w:after="0" w:line="240" w:lineRule="auto"/>
              <w:rPr>
                <w:rFonts w:ascii="Arial" w:eastAsia="Times New Roman" w:hAnsi="Arial" w:cs="Arial"/>
                <w:b/>
                <w:bCs/>
                <w:sz w:val="20"/>
                <w:szCs w:val="20"/>
                <w:lang w:eastAsia="pt-BR"/>
              </w:rPr>
            </w:pPr>
          </w:p>
        </w:tc>
        <w:tc>
          <w:tcPr>
            <w:tcW w:w="146" w:type="dxa"/>
            <w:tcBorders>
              <w:top w:val="nil"/>
              <w:left w:val="nil"/>
              <w:bottom w:val="nil"/>
              <w:right w:val="nil"/>
            </w:tcBorders>
            <w:shd w:val="clear" w:color="auto" w:fill="auto"/>
            <w:noWrap/>
            <w:vAlign w:val="bottom"/>
            <w:hideMark/>
          </w:tcPr>
          <w:p w14:paraId="62B87ABC"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single" w:sz="4" w:space="0" w:color="auto"/>
              <w:left w:val="nil"/>
              <w:bottom w:val="single" w:sz="4" w:space="0" w:color="auto"/>
              <w:right w:val="nil"/>
            </w:tcBorders>
            <w:shd w:val="clear" w:color="auto" w:fill="auto"/>
            <w:noWrap/>
            <w:vAlign w:val="bottom"/>
            <w:hideMark/>
          </w:tcPr>
          <w:p w14:paraId="5A496D0A"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16.728.063 </w:t>
            </w:r>
          </w:p>
        </w:tc>
        <w:tc>
          <w:tcPr>
            <w:tcW w:w="296" w:type="dxa"/>
            <w:tcBorders>
              <w:top w:val="nil"/>
              <w:left w:val="nil"/>
              <w:bottom w:val="nil"/>
              <w:right w:val="nil"/>
            </w:tcBorders>
            <w:shd w:val="clear" w:color="auto" w:fill="auto"/>
            <w:noWrap/>
            <w:vAlign w:val="bottom"/>
            <w:hideMark/>
          </w:tcPr>
          <w:p w14:paraId="4DE9044E"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p>
        </w:tc>
        <w:tc>
          <w:tcPr>
            <w:tcW w:w="1719" w:type="dxa"/>
            <w:tcBorders>
              <w:top w:val="nil"/>
              <w:left w:val="nil"/>
              <w:bottom w:val="single" w:sz="4" w:space="0" w:color="auto"/>
              <w:right w:val="nil"/>
            </w:tcBorders>
            <w:shd w:val="clear" w:color="auto" w:fill="auto"/>
            <w:noWrap/>
            <w:vAlign w:val="bottom"/>
            <w:hideMark/>
          </w:tcPr>
          <w:p w14:paraId="7F56FED9"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 (1.943.574)</w:t>
            </w:r>
          </w:p>
        </w:tc>
      </w:tr>
      <w:tr w:rsidR="00B810FE" w:rsidRPr="00B810FE" w14:paraId="5CE7163B" w14:textId="77777777" w:rsidTr="00D122B9">
        <w:trPr>
          <w:trHeight w:val="285"/>
        </w:trPr>
        <w:tc>
          <w:tcPr>
            <w:tcW w:w="5980" w:type="dxa"/>
            <w:tcBorders>
              <w:top w:val="nil"/>
              <w:left w:val="nil"/>
              <w:bottom w:val="nil"/>
              <w:right w:val="nil"/>
            </w:tcBorders>
            <w:shd w:val="clear" w:color="auto" w:fill="auto"/>
            <w:noWrap/>
            <w:vAlign w:val="bottom"/>
            <w:hideMark/>
          </w:tcPr>
          <w:p w14:paraId="6FD6104B"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p>
        </w:tc>
        <w:tc>
          <w:tcPr>
            <w:tcW w:w="840" w:type="dxa"/>
            <w:tcBorders>
              <w:top w:val="nil"/>
              <w:left w:val="nil"/>
              <w:bottom w:val="nil"/>
              <w:right w:val="nil"/>
            </w:tcBorders>
            <w:shd w:val="clear" w:color="auto" w:fill="auto"/>
            <w:noWrap/>
            <w:vAlign w:val="bottom"/>
            <w:hideMark/>
          </w:tcPr>
          <w:p w14:paraId="023C0C2E"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bottom"/>
            <w:hideMark/>
          </w:tcPr>
          <w:p w14:paraId="54ABE8CC"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620EBAC4"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6A1FEE2E"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719" w:type="dxa"/>
            <w:tcBorders>
              <w:top w:val="nil"/>
              <w:left w:val="nil"/>
              <w:bottom w:val="nil"/>
              <w:right w:val="nil"/>
            </w:tcBorders>
            <w:shd w:val="clear" w:color="auto" w:fill="auto"/>
            <w:noWrap/>
            <w:vAlign w:val="bottom"/>
            <w:hideMark/>
          </w:tcPr>
          <w:p w14:paraId="66015A03"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r>
      <w:tr w:rsidR="00B810FE" w:rsidRPr="00B810FE" w14:paraId="06999C05" w14:textId="77777777" w:rsidTr="00D122B9">
        <w:trPr>
          <w:trHeight w:val="255"/>
        </w:trPr>
        <w:tc>
          <w:tcPr>
            <w:tcW w:w="5980" w:type="dxa"/>
            <w:tcBorders>
              <w:top w:val="nil"/>
              <w:left w:val="nil"/>
              <w:bottom w:val="nil"/>
              <w:right w:val="nil"/>
            </w:tcBorders>
            <w:shd w:val="clear" w:color="auto" w:fill="auto"/>
            <w:noWrap/>
            <w:vAlign w:val="bottom"/>
            <w:hideMark/>
          </w:tcPr>
          <w:p w14:paraId="284CB9EA" w14:textId="77777777" w:rsidR="00B810FE" w:rsidRPr="00B810FE" w:rsidRDefault="00B810FE" w:rsidP="00B810FE">
            <w:pPr>
              <w:spacing w:after="0" w:line="240" w:lineRule="auto"/>
              <w:rPr>
                <w:rFonts w:ascii="Arial" w:eastAsia="Times New Roman" w:hAnsi="Arial" w:cs="Arial"/>
                <w:sz w:val="20"/>
                <w:szCs w:val="20"/>
                <w:lang w:eastAsia="pt-BR"/>
              </w:rPr>
            </w:pPr>
            <w:r w:rsidRPr="00B810FE">
              <w:rPr>
                <w:rFonts w:ascii="Arial" w:eastAsia="Times New Roman" w:hAnsi="Arial" w:cs="Arial"/>
                <w:sz w:val="20"/>
                <w:szCs w:val="20"/>
                <w:lang w:eastAsia="pt-BR"/>
              </w:rPr>
              <w:t xml:space="preserve">          Receitas financeiras</w:t>
            </w:r>
          </w:p>
        </w:tc>
        <w:tc>
          <w:tcPr>
            <w:tcW w:w="840" w:type="dxa"/>
            <w:tcBorders>
              <w:top w:val="nil"/>
              <w:left w:val="nil"/>
              <w:bottom w:val="nil"/>
              <w:right w:val="nil"/>
            </w:tcBorders>
            <w:shd w:val="clear" w:color="auto" w:fill="auto"/>
            <w:noWrap/>
            <w:vAlign w:val="bottom"/>
            <w:hideMark/>
          </w:tcPr>
          <w:p w14:paraId="22850FBD" w14:textId="77777777" w:rsidR="00B810FE" w:rsidRPr="00B810FE" w:rsidRDefault="00B810FE" w:rsidP="00B810FE">
            <w:pPr>
              <w:spacing w:after="0" w:line="240" w:lineRule="auto"/>
              <w:jc w:val="center"/>
              <w:rPr>
                <w:rFonts w:ascii="Arial" w:eastAsia="Times New Roman" w:hAnsi="Arial" w:cs="Arial"/>
                <w:sz w:val="20"/>
                <w:szCs w:val="20"/>
                <w:lang w:eastAsia="pt-BR"/>
              </w:rPr>
            </w:pPr>
            <w:r w:rsidRPr="00B810FE">
              <w:rPr>
                <w:rFonts w:ascii="Arial" w:eastAsia="Times New Roman" w:hAnsi="Arial" w:cs="Arial"/>
                <w:sz w:val="20"/>
                <w:szCs w:val="20"/>
                <w:lang w:eastAsia="pt-BR"/>
              </w:rPr>
              <w:t>5</w:t>
            </w:r>
          </w:p>
        </w:tc>
        <w:tc>
          <w:tcPr>
            <w:tcW w:w="146" w:type="dxa"/>
            <w:tcBorders>
              <w:top w:val="nil"/>
              <w:left w:val="nil"/>
              <w:bottom w:val="nil"/>
              <w:right w:val="nil"/>
            </w:tcBorders>
            <w:shd w:val="clear" w:color="auto" w:fill="auto"/>
            <w:noWrap/>
            <w:vAlign w:val="bottom"/>
            <w:hideMark/>
          </w:tcPr>
          <w:p w14:paraId="65B9954F" w14:textId="77777777" w:rsidR="00B810FE" w:rsidRPr="00B810FE" w:rsidRDefault="00B810FE" w:rsidP="00B810FE">
            <w:pPr>
              <w:spacing w:after="0" w:line="240" w:lineRule="auto"/>
              <w:jc w:val="center"/>
              <w:rPr>
                <w:rFonts w:ascii="Arial" w:eastAsia="Times New Roman" w:hAnsi="Arial" w:cs="Arial"/>
                <w:sz w:val="20"/>
                <w:szCs w:val="20"/>
                <w:lang w:eastAsia="pt-BR"/>
              </w:rPr>
            </w:pPr>
          </w:p>
        </w:tc>
        <w:tc>
          <w:tcPr>
            <w:tcW w:w="1516" w:type="dxa"/>
            <w:tcBorders>
              <w:top w:val="nil"/>
              <w:left w:val="nil"/>
              <w:bottom w:val="nil"/>
              <w:right w:val="nil"/>
            </w:tcBorders>
            <w:shd w:val="clear" w:color="auto" w:fill="auto"/>
            <w:noWrap/>
            <w:vAlign w:val="bottom"/>
            <w:hideMark/>
          </w:tcPr>
          <w:p w14:paraId="1BA1D4C3" w14:textId="77777777" w:rsidR="00B810FE" w:rsidRPr="00B810FE" w:rsidRDefault="00B810FE" w:rsidP="00B810FE">
            <w:pPr>
              <w:spacing w:after="0" w:line="240" w:lineRule="auto"/>
              <w:jc w:val="right"/>
              <w:rPr>
                <w:rFonts w:ascii="Arial" w:eastAsia="Times New Roman" w:hAnsi="Arial" w:cs="Arial"/>
                <w:sz w:val="20"/>
                <w:szCs w:val="20"/>
                <w:lang w:eastAsia="pt-BR"/>
              </w:rPr>
            </w:pPr>
            <w:r w:rsidRPr="00B810FE">
              <w:rPr>
                <w:rFonts w:ascii="Arial" w:eastAsia="Times New Roman" w:hAnsi="Arial" w:cs="Arial"/>
                <w:sz w:val="20"/>
                <w:szCs w:val="20"/>
                <w:lang w:eastAsia="pt-BR"/>
              </w:rPr>
              <w:t xml:space="preserve">17.667.768 </w:t>
            </w:r>
          </w:p>
        </w:tc>
        <w:tc>
          <w:tcPr>
            <w:tcW w:w="296" w:type="dxa"/>
            <w:tcBorders>
              <w:top w:val="nil"/>
              <w:left w:val="nil"/>
              <w:bottom w:val="nil"/>
              <w:right w:val="nil"/>
            </w:tcBorders>
            <w:shd w:val="clear" w:color="auto" w:fill="auto"/>
            <w:noWrap/>
            <w:vAlign w:val="bottom"/>
            <w:hideMark/>
          </w:tcPr>
          <w:p w14:paraId="2A6C073F" w14:textId="77777777" w:rsidR="00B810FE" w:rsidRPr="00B810FE" w:rsidRDefault="00B810FE" w:rsidP="00B810FE">
            <w:pPr>
              <w:spacing w:after="0" w:line="240" w:lineRule="auto"/>
              <w:jc w:val="right"/>
              <w:rPr>
                <w:rFonts w:ascii="Arial" w:eastAsia="Times New Roman" w:hAnsi="Arial" w:cs="Arial"/>
                <w:sz w:val="20"/>
                <w:szCs w:val="20"/>
                <w:lang w:eastAsia="pt-BR"/>
              </w:rPr>
            </w:pPr>
          </w:p>
        </w:tc>
        <w:tc>
          <w:tcPr>
            <w:tcW w:w="1719" w:type="dxa"/>
            <w:tcBorders>
              <w:top w:val="nil"/>
              <w:left w:val="nil"/>
              <w:bottom w:val="nil"/>
              <w:right w:val="nil"/>
            </w:tcBorders>
            <w:shd w:val="clear" w:color="auto" w:fill="auto"/>
            <w:noWrap/>
            <w:vAlign w:val="bottom"/>
            <w:hideMark/>
          </w:tcPr>
          <w:p w14:paraId="0D5EBD87" w14:textId="77777777" w:rsidR="00B810FE" w:rsidRPr="00B810FE" w:rsidRDefault="00B810FE" w:rsidP="00B810FE">
            <w:pPr>
              <w:spacing w:after="0" w:line="240" w:lineRule="auto"/>
              <w:jc w:val="right"/>
              <w:rPr>
                <w:rFonts w:ascii="Arial" w:eastAsia="Times New Roman" w:hAnsi="Arial" w:cs="Arial"/>
                <w:color w:val="000000"/>
                <w:sz w:val="20"/>
                <w:szCs w:val="20"/>
                <w:lang w:eastAsia="pt-BR"/>
              </w:rPr>
            </w:pPr>
            <w:r w:rsidRPr="00B810FE">
              <w:rPr>
                <w:rFonts w:ascii="Arial" w:eastAsia="Times New Roman" w:hAnsi="Arial" w:cs="Arial"/>
                <w:color w:val="000000"/>
                <w:sz w:val="20"/>
                <w:szCs w:val="20"/>
                <w:lang w:eastAsia="pt-BR"/>
              </w:rPr>
              <w:t xml:space="preserve">17.564.217 </w:t>
            </w:r>
          </w:p>
        </w:tc>
      </w:tr>
      <w:tr w:rsidR="00B810FE" w:rsidRPr="00B810FE" w14:paraId="71782DC6" w14:textId="77777777" w:rsidTr="00D122B9">
        <w:trPr>
          <w:trHeight w:val="255"/>
        </w:trPr>
        <w:tc>
          <w:tcPr>
            <w:tcW w:w="5980" w:type="dxa"/>
            <w:tcBorders>
              <w:top w:val="nil"/>
              <w:left w:val="nil"/>
              <w:bottom w:val="nil"/>
              <w:right w:val="nil"/>
            </w:tcBorders>
            <w:shd w:val="clear" w:color="auto" w:fill="auto"/>
            <w:noWrap/>
            <w:vAlign w:val="bottom"/>
            <w:hideMark/>
          </w:tcPr>
          <w:p w14:paraId="4E03133A" w14:textId="77777777" w:rsidR="00B810FE" w:rsidRPr="00B810FE" w:rsidRDefault="00B810FE" w:rsidP="00B810FE">
            <w:pPr>
              <w:spacing w:after="0" w:line="240" w:lineRule="auto"/>
              <w:rPr>
                <w:rFonts w:ascii="Arial" w:eastAsia="Times New Roman" w:hAnsi="Arial" w:cs="Arial"/>
                <w:sz w:val="20"/>
                <w:szCs w:val="20"/>
                <w:lang w:eastAsia="pt-BR"/>
              </w:rPr>
            </w:pPr>
            <w:r w:rsidRPr="00B810FE">
              <w:rPr>
                <w:rFonts w:ascii="Arial" w:eastAsia="Times New Roman" w:hAnsi="Arial" w:cs="Arial"/>
                <w:sz w:val="20"/>
                <w:szCs w:val="20"/>
                <w:lang w:eastAsia="pt-BR"/>
              </w:rPr>
              <w:t xml:space="preserve">          Despesas financeiras </w:t>
            </w:r>
          </w:p>
        </w:tc>
        <w:tc>
          <w:tcPr>
            <w:tcW w:w="840" w:type="dxa"/>
            <w:tcBorders>
              <w:top w:val="nil"/>
              <w:left w:val="nil"/>
              <w:bottom w:val="nil"/>
              <w:right w:val="nil"/>
            </w:tcBorders>
            <w:shd w:val="clear" w:color="auto" w:fill="auto"/>
            <w:noWrap/>
            <w:vAlign w:val="bottom"/>
            <w:hideMark/>
          </w:tcPr>
          <w:p w14:paraId="670586BD" w14:textId="77777777" w:rsidR="00B810FE" w:rsidRPr="00B810FE" w:rsidRDefault="00B810FE" w:rsidP="00B810FE">
            <w:pPr>
              <w:spacing w:after="0" w:line="240" w:lineRule="auto"/>
              <w:jc w:val="center"/>
              <w:rPr>
                <w:rFonts w:ascii="Arial" w:eastAsia="Times New Roman" w:hAnsi="Arial" w:cs="Arial"/>
                <w:sz w:val="20"/>
                <w:szCs w:val="20"/>
                <w:lang w:eastAsia="pt-BR"/>
              </w:rPr>
            </w:pPr>
            <w:r w:rsidRPr="00B810FE">
              <w:rPr>
                <w:rFonts w:ascii="Arial" w:eastAsia="Times New Roman" w:hAnsi="Arial" w:cs="Arial"/>
                <w:sz w:val="20"/>
                <w:szCs w:val="20"/>
                <w:lang w:eastAsia="pt-BR"/>
              </w:rPr>
              <w:t>21a</w:t>
            </w:r>
          </w:p>
        </w:tc>
        <w:tc>
          <w:tcPr>
            <w:tcW w:w="146" w:type="dxa"/>
            <w:tcBorders>
              <w:top w:val="nil"/>
              <w:left w:val="nil"/>
              <w:bottom w:val="nil"/>
              <w:right w:val="nil"/>
            </w:tcBorders>
            <w:shd w:val="clear" w:color="auto" w:fill="auto"/>
            <w:noWrap/>
            <w:vAlign w:val="bottom"/>
            <w:hideMark/>
          </w:tcPr>
          <w:p w14:paraId="5A0EE55D" w14:textId="77777777" w:rsidR="00B810FE" w:rsidRPr="00B810FE" w:rsidRDefault="00B810FE" w:rsidP="00B810FE">
            <w:pPr>
              <w:spacing w:after="0" w:line="240" w:lineRule="auto"/>
              <w:jc w:val="center"/>
              <w:rPr>
                <w:rFonts w:ascii="Arial" w:eastAsia="Times New Roman" w:hAnsi="Arial" w:cs="Arial"/>
                <w:sz w:val="20"/>
                <w:szCs w:val="20"/>
                <w:lang w:eastAsia="pt-BR"/>
              </w:rPr>
            </w:pPr>
          </w:p>
        </w:tc>
        <w:tc>
          <w:tcPr>
            <w:tcW w:w="1516" w:type="dxa"/>
            <w:tcBorders>
              <w:top w:val="nil"/>
              <w:left w:val="nil"/>
              <w:bottom w:val="nil"/>
              <w:right w:val="nil"/>
            </w:tcBorders>
            <w:shd w:val="clear" w:color="auto" w:fill="auto"/>
            <w:noWrap/>
            <w:vAlign w:val="bottom"/>
            <w:hideMark/>
          </w:tcPr>
          <w:p w14:paraId="0881FF6C" w14:textId="77777777" w:rsidR="00B810FE" w:rsidRPr="00B810FE" w:rsidRDefault="00B810FE" w:rsidP="00B810FE">
            <w:pPr>
              <w:spacing w:after="0" w:line="240" w:lineRule="auto"/>
              <w:jc w:val="right"/>
              <w:rPr>
                <w:rFonts w:ascii="Arial" w:eastAsia="Times New Roman" w:hAnsi="Arial" w:cs="Arial"/>
                <w:sz w:val="20"/>
                <w:szCs w:val="20"/>
                <w:lang w:eastAsia="pt-BR"/>
              </w:rPr>
            </w:pPr>
            <w:r w:rsidRPr="00B810FE">
              <w:rPr>
                <w:rFonts w:ascii="Arial" w:eastAsia="Times New Roman" w:hAnsi="Arial" w:cs="Arial"/>
                <w:sz w:val="20"/>
                <w:szCs w:val="20"/>
                <w:lang w:eastAsia="pt-BR"/>
              </w:rPr>
              <w:t xml:space="preserve"> (939.705)</w:t>
            </w:r>
          </w:p>
        </w:tc>
        <w:tc>
          <w:tcPr>
            <w:tcW w:w="296" w:type="dxa"/>
            <w:tcBorders>
              <w:top w:val="nil"/>
              <w:left w:val="nil"/>
              <w:bottom w:val="nil"/>
              <w:right w:val="nil"/>
            </w:tcBorders>
            <w:shd w:val="clear" w:color="auto" w:fill="auto"/>
            <w:noWrap/>
            <w:vAlign w:val="bottom"/>
            <w:hideMark/>
          </w:tcPr>
          <w:p w14:paraId="7E309584" w14:textId="77777777" w:rsidR="00B810FE" w:rsidRPr="00B810FE" w:rsidRDefault="00B810FE" w:rsidP="00B810FE">
            <w:pPr>
              <w:spacing w:after="0" w:line="240" w:lineRule="auto"/>
              <w:jc w:val="right"/>
              <w:rPr>
                <w:rFonts w:ascii="Arial" w:eastAsia="Times New Roman" w:hAnsi="Arial" w:cs="Arial"/>
                <w:sz w:val="20"/>
                <w:szCs w:val="20"/>
                <w:lang w:eastAsia="pt-BR"/>
              </w:rPr>
            </w:pPr>
          </w:p>
        </w:tc>
        <w:tc>
          <w:tcPr>
            <w:tcW w:w="1719" w:type="dxa"/>
            <w:tcBorders>
              <w:top w:val="nil"/>
              <w:left w:val="nil"/>
              <w:bottom w:val="nil"/>
              <w:right w:val="nil"/>
            </w:tcBorders>
            <w:shd w:val="clear" w:color="auto" w:fill="auto"/>
            <w:noWrap/>
            <w:vAlign w:val="bottom"/>
            <w:hideMark/>
          </w:tcPr>
          <w:p w14:paraId="28E4ED81" w14:textId="77777777" w:rsidR="00B810FE" w:rsidRPr="00B810FE" w:rsidRDefault="00B810FE" w:rsidP="00B810FE">
            <w:pPr>
              <w:spacing w:after="0" w:line="240" w:lineRule="auto"/>
              <w:jc w:val="right"/>
              <w:rPr>
                <w:rFonts w:ascii="Arial" w:eastAsia="Times New Roman" w:hAnsi="Arial" w:cs="Arial"/>
                <w:color w:val="000000"/>
                <w:sz w:val="20"/>
                <w:szCs w:val="20"/>
                <w:lang w:eastAsia="pt-BR"/>
              </w:rPr>
            </w:pPr>
            <w:r w:rsidRPr="00B810FE">
              <w:rPr>
                <w:rFonts w:ascii="Arial" w:eastAsia="Times New Roman" w:hAnsi="Arial" w:cs="Arial"/>
                <w:color w:val="000000"/>
                <w:sz w:val="20"/>
                <w:szCs w:val="20"/>
                <w:lang w:eastAsia="pt-BR"/>
              </w:rPr>
              <w:t xml:space="preserve"> (19.507.791)</w:t>
            </w:r>
          </w:p>
        </w:tc>
      </w:tr>
      <w:tr w:rsidR="00B810FE" w:rsidRPr="00B810FE" w14:paraId="01BEE3C8" w14:textId="77777777" w:rsidTr="00D122B9">
        <w:trPr>
          <w:trHeight w:val="255"/>
        </w:trPr>
        <w:tc>
          <w:tcPr>
            <w:tcW w:w="5980" w:type="dxa"/>
            <w:tcBorders>
              <w:top w:val="nil"/>
              <w:left w:val="nil"/>
              <w:bottom w:val="nil"/>
              <w:right w:val="nil"/>
            </w:tcBorders>
            <w:shd w:val="clear" w:color="auto" w:fill="auto"/>
            <w:noWrap/>
            <w:vAlign w:val="bottom"/>
            <w:hideMark/>
          </w:tcPr>
          <w:p w14:paraId="2A8102D0" w14:textId="77777777" w:rsidR="00B810FE" w:rsidRPr="00B810FE" w:rsidRDefault="00B810FE" w:rsidP="00B810FE">
            <w:pPr>
              <w:spacing w:after="0" w:line="240" w:lineRule="auto"/>
              <w:jc w:val="right"/>
              <w:rPr>
                <w:rFonts w:ascii="Arial" w:eastAsia="Times New Roman" w:hAnsi="Arial" w:cs="Arial"/>
                <w:color w:val="000000"/>
                <w:sz w:val="20"/>
                <w:szCs w:val="20"/>
                <w:lang w:eastAsia="pt-BR"/>
              </w:rPr>
            </w:pPr>
          </w:p>
        </w:tc>
        <w:tc>
          <w:tcPr>
            <w:tcW w:w="840" w:type="dxa"/>
            <w:tcBorders>
              <w:top w:val="nil"/>
              <w:left w:val="nil"/>
              <w:bottom w:val="nil"/>
              <w:right w:val="nil"/>
            </w:tcBorders>
            <w:shd w:val="clear" w:color="auto" w:fill="auto"/>
            <w:noWrap/>
            <w:vAlign w:val="bottom"/>
            <w:hideMark/>
          </w:tcPr>
          <w:p w14:paraId="32559F09"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bottom"/>
            <w:hideMark/>
          </w:tcPr>
          <w:p w14:paraId="19C2DBF6"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637D2EFA"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54801904"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719" w:type="dxa"/>
            <w:tcBorders>
              <w:top w:val="nil"/>
              <w:left w:val="nil"/>
              <w:bottom w:val="nil"/>
              <w:right w:val="nil"/>
            </w:tcBorders>
            <w:shd w:val="clear" w:color="auto" w:fill="auto"/>
            <w:noWrap/>
            <w:vAlign w:val="bottom"/>
            <w:hideMark/>
          </w:tcPr>
          <w:p w14:paraId="514C9361"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r>
      <w:tr w:rsidR="00B810FE" w:rsidRPr="00B810FE" w14:paraId="286E845C" w14:textId="77777777" w:rsidTr="00D122B9">
        <w:trPr>
          <w:trHeight w:val="255"/>
        </w:trPr>
        <w:tc>
          <w:tcPr>
            <w:tcW w:w="5980" w:type="dxa"/>
            <w:tcBorders>
              <w:top w:val="nil"/>
              <w:left w:val="nil"/>
              <w:bottom w:val="nil"/>
              <w:right w:val="nil"/>
            </w:tcBorders>
            <w:shd w:val="clear" w:color="auto" w:fill="auto"/>
            <w:noWrap/>
            <w:vAlign w:val="bottom"/>
            <w:hideMark/>
          </w:tcPr>
          <w:p w14:paraId="13352695" w14:textId="77777777" w:rsidR="00B810FE" w:rsidRPr="00B810FE" w:rsidRDefault="00B810FE" w:rsidP="00B810FE">
            <w:pPr>
              <w:spacing w:after="0" w:line="240" w:lineRule="auto"/>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SUBVENÇÕES DO TESOURO NACIONAL</w:t>
            </w:r>
          </w:p>
        </w:tc>
        <w:tc>
          <w:tcPr>
            <w:tcW w:w="840" w:type="dxa"/>
            <w:tcBorders>
              <w:top w:val="nil"/>
              <w:left w:val="nil"/>
              <w:bottom w:val="nil"/>
              <w:right w:val="nil"/>
            </w:tcBorders>
            <w:shd w:val="clear" w:color="auto" w:fill="auto"/>
            <w:noWrap/>
            <w:vAlign w:val="bottom"/>
            <w:hideMark/>
          </w:tcPr>
          <w:p w14:paraId="7915DB13" w14:textId="77777777" w:rsidR="00B810FE" w:rsidRPr="00B810FE" w:rsidRDefault="00B810FE" w:rsidP="00B810FE">
            <w:pPr>
              <w:spacing w:after="0" w:line="240" w:lineRule="auto"/>
              <w:jc w:val="center"/>
              <w:rPr>
                <w:rFonts w:ascii="Arial" w:eastAsia="Times New Roman" w:hAnsi="Arial" w:cs="Arial"/>
                <w:sz w:val="20"/>
                <w:szCs w:val="20"/>
                <w:lang w:eastAsia="pt-BR"/>
              </w:rPr>
            </w:pPr>
            <w:r w:rsidRPr="00B810FE">
              <w:rPr>
                <w:rFonts w:ascii="Arial" w:eastAsia="Times New Roman" w:hAnsi="Arial" w:cs="Arial"/>
                <w:sz w:val="20"/>
                <w:szCs w:val="20"/>
                <w:lang w:eastAsia="pt-BR"/>
              </w:rPr>
              <w:t>21b</w:t>
            </w:r>
          </w:p>
        </w:tc>
        <w:tc>
          <w:tcPr>
            <w:tcW w:w="146" w:type="dxa"/>
            <w:tcBorders>
              <w:top w:val="nil"/>
              <w:left w:val="nil"/>
              <w:bottom w:val="nil"/>
              <w:right w:val="nil"/>
            </w:tcBorders>
            <w:shd w:val="clear" w:color="auto" w:fill="auto"/>
            <w:noWrap/>
            <w:vAlign w:val="bottom"/>
            <w:hideMark/>
          </w:tcPr>
          <w:p w14:paraId="56825A8B" w14:textId="77777777" w:rsidR="00B810FE" w:rsidRPr="00B810FE" w:rsidRDefault="00B810FE" w:rsidP="00B810FE">
            <w:pPr>
              <w:spacing w:after="0" w:line="240" w:lineRule="auto"/>
              <w:jc w:val="center"/>
              <w:rPr>
                <w:rFonts w:ascii="Arial" w:eastAsia="Times New Roman" w:hAnsi="Arial" w:cs="Arial"/>
                <w:sz w:val="20"/>
                <w:szCs w:val="20"/>
                <w:lang w:eastAsia="pt-BR"/>
              </w:rPr>
            </w:pPr>
          </w:p>
        </w:tc>
        <w:tc>
          <w:tcPr>
            <w:tcW w:w="1516" w:type="dxa"/>
            <w:tcBorders>
              <w:top w:val="nil"/>
              <w:left w:val="nil"/>
              <w:bottom w:val="nil"/>
              <w:right w:val="nil"/>
            </w:tcBorders>
            <w:shd w:val="clear" w:color="auto" w:fill="auto"/>
            <w:noWrap/>
            <w:vAlign w:val="bottom"/>
            <w:hideMark/>
          </w:tcPr>
          <w:p w14:paraId="61D85D09"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107.401.971 </w:t>
            </w:r>
          </w:p>
        </w:tc>
        <w:tc>
          <w:tcPr>
            <w:tcW w:w="296" w:type="dxa"/>
            <w:tcBorders>
              <w:top w:val="nil"/>
              <w:left w:val="nil"/>
              <w:bottom w:val="nil"/>
              <w:right w:val="nil"/>
            </w:tcBorders>
            <w:shd w:val="clear" w:color="auto" w:fill="auto"/>
            <w:noWrap/>
            <w:vAlign w:val="bottom"/>
            <w:hideMark/>
          </w:tcPr>
          <w:p w14:paraId="44761A9B"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p>
        </w:tc>
        <w:tc>
          <w:tcPr>
            <w:tcW w:w="1719" w:type="dxa"/>
            <w:tcBorders>
              <w:top w:val="nil"/>
              <w:left w:val="nil"/>
              <w:bottom w:val="nil"/>
              <w:right w:val="nil"/>
            </w:tcBorders>
            <w:shd w:val="clear" w:color="auto" w:fill="auto"/>
            <w:noWrap/>
            <w:vAlign w:val="bottom"/>
            <w:hideMark/>
          </w:tcPr>
          <w:p w14:paraId="01E77B36" w14:textId="77777777" w:rsidR="00B810FE" w:rsidRPr="00B810FE" w:rsidRDefault="00B810FE" w:rsidP="00B810FE">
            <w:pPr>
              <w:spacing w:after="0" w:line="240" w:lineRule="auto"/>
              <w:jc w:val="right"/>
              <w:rPr>
                <w:rFonts w:ascii="Arial" w:eastAsia="Times New Roman" w:hAnsi="Arial" w:cs="Arial"/>
                <w:b/>
                <w:bCs/>
                <w:color w:val="000000"/>
                <w:sz w:val="20"/>
                <w:szCs w:val="20"/>
                <w:lang w:eastAsia="pt-BR"/>
              </w:rPr>
            </w:pPr>
            <w:r w:rsidRPr="00B810FE">
              <w:rPr>
                <w:rFonts w:ascii="Arial" w:eastAsia="Times New Roman" w:hAnsi="Arial" w:cs="Arial"/>
                <w:b/>
                <w:bCs/>
                <w:color w:val="000000"/>
                <w:sz w:val="20"/>
                <w:szCs w:val="20"/>
                <w:lang w:eastAsia="pt-BR"/>
              </w:rPr>
              <w:t xml:space="preserve">268.138.202 </w:t>
            </w:r>
          </w:p>
        </w:tc>
      </w:tr>
      <w:tr w:rsidR="00B810FE" w:rsidRPr="00B810FE" w14:paraId="12FCA9E2" w14:textId="77777777" w:rsidTr="00D122B9">
        <w:trPr>
          <w:trHeight w:val="255"/>
        </w:trPr>
        <w:tc>
          <w:tcPr>
            <w:tcW w:w="5980" w:type="dxa"/>
            <w:tcBorders>
              <w:top w:val="nil"/>
              <w:left w:val="nil"/>
              <w:bottom w:val="nil"/>
              <w:right w:val="nil"/>
            </w:tcBorders>
            <w:shd w:val="clear" w:color="auto" w:fill="auto"/>
            <w:noWrap/>
            <w:vAlign w:val="bottom"/>
            <w:hideMark/>
          </w:tcPr>
          <w:p w14:paraId="32D88AAD" w14:textId="77777777" w:rsidR="00B810FE" w:rsidRPr="00B810FE" w:rsidRDefault="00B810FE" w:rsidP="00B810FE">
            <w:pPr>
              <w:spacing w:after="0" w:line="240" w:lineRule="auto"/>
              <w:jc w:val="right"/>
              <w:rPr>
                <w:rFonts w:ascii="Arial" w:eastAsia="Times New Roman" w:hAnsi="Arial" w:cs="Arial"/>
                <w:b/>
                <w:bCs/>
                <w:color w:val="000000"/>
                <w:sz w:val="20"/>
                <w:szCs w:val="20"/>
                <w:lang w:eastAsia="pt-BR"/>
              </w:rPr>
            </w:pPr>
          </w:p>
        </w:tc>
        <w:tc>
          <w:tcPr>
            <w:tcW w:w="840" w:type="dxa"/>
            <w:tcBorders>
              <w:top w:val="nil"/>
              <w:left w:val="nil"/>
              <w:bottom w:val="nil"/>
              <w:right w:val="nil"/>
            </w:tcBorders>
            <w:shd w:val="clear" w:color="auto" w:fill="auto"/>
            <w:noWrap/>
            <w:vAlign w:val="bottom"/>
            <w:hideMark/>
          </w:tcPr>
          <w:p w14:paraId="384CE3BE"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bottom"/>
            <w:hideMark/>
          </w:tcPr>
          <w:p w14:paraId="78C9C224"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6F29E246"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34DA99BB"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719" w:type="dxa"/>
            <w:tcBorders>
              <w:top w:val="nil"/>
              <w:left w:val="nil"/>
              <w:bottom w:val="nil"/>
              <w:right w:val="nil"/>
            </w:tcBorders>
            <w:shd w:val="clear" w:color="auto" w:fill="auto"/>
            <w:noWrap/>
            <w:vAlign w:val="bottom"/>
            <w:hideMark/>
          </w:tcPr>
          <w:p w14:paraId="41486FFA"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r>
      <w:tr w:rsidR="00B810FE" w:rsidRPr="00B810FE" w14:paraId="7D8A6A06" w14:textId="77777777" w:rsidTr="00D122B9">
        <w:trPr>
          <w:trHeight w:val="255"/>
        </w:trPr>
        <w:tc>
          <w:tcPr>
            <w:tcW w:w="5980" w:type="dxa"/>
            <w:tcBorders>
              <w:top w:val="nil"/>
              <w:left w:val="nil"/>
              <w:bottom w:val="nil"/>
              <w:right w:val="nil"/>
            </w:tcBorders>
            <w:shd w:val="clear" w:color="auto" w:fill="auto"/>
            <w:noWrap/>
            <w:vAlign w:val="bottom"/>
            <w:hideMark/>
          </w:tcPr>
          <w:p w14:paraId="020DF156" w14:textId="77777777" w:rsidR="00B810FE" w:rsidRPr="00B810FE" w:rsidRDefault="00B810FE" w:rsidP="00B810FE">
            <w:pPr>
              <w:spacing w:after="0" w:line="240" w:lineRule="auto"/>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RESULTADO OPERACIONAL</w:t>
            </w:r>
          </w:p>
        </w:tc>
        <w:tc>
          <w:tcPr>
            <w:tcW w:w="840" w:type="dxa"/>
            <w:tcBorders>
              <w:top w:val="nil"/>
              <w:left w:val="nil"/>
              <w:bottom w:val="nil"/>
              <w:right w:val="nil"/>
            </w:tcBorders>
            <w:shd w:val="clear" w:color="auto" w:fill="auto"/>
            <w:noWrap/>
            <w:vAlign w:val="bottom"/>
            <w:hideMark/>
          </w:tcPr>
          <w:p w14:paraId="6BF0267D" w14:textId="77777777" w:rsidR="00B810FE" w:rsidRPr="00B810FE" w:rsidRDefault="00B810FE" w:rsidP="00B810FE">
            <w:pPr>
              <w:spacing w:after="0" w:line="240" w:lineRule="auto"/>
              <w:rPr>
                <w:rFonts w:ascii="Arial" w:eastAsia="Times New Roman" w:hAnsi="Arial" w:cs="Arial"/>
                <w:b/>
                <w:bCs/>
                <w:sz w:val="20"/>
                <w:szCs w:val="20"/>
                <w:lang w:eastAsia="pt-BR"/>
              </w:rPr>
            </w:pPr>
          </w:p>
        </w:tc>
        <w:tc>
          <w:tcPr>
            <w:tcW w:w="146" w:type="dxa"/>
            <w:tcBorders>
              <w:top w:val="nil"/>
              <w:left w:val="nil"/>
              <w:bottom w:val="nil"/>
              <w:right w:val="nil"/>
            </w:tcBorders>
            <w:shd w:val="clear" w:color="auto" w:fill="auto"/>
            <w:noWrap/>
            <w:vAlign w:val="bottom"/>
            <w:hideMark/>
          </w:tcPr>
          <w:p w14:paraId="770176BB"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0E34D54E"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 (105.276.974)</w:t>
            </w:r>
          </w:p>
        </w:tc>
        <w:tc>
          <w:tcPr>
            <w:tcW w:w="296" w:type="dxa"/>
            <w:tcBorders>
              <w:top w:val="nil"/>
              <w:left w:val="nil"/>
              <w:bottom w:val="nil"/>
              <w:right w:val="nil"/>
            </w:tcBorders>
            <w:shd w:val="clear" w:color="auto" w:fill="auto"/>
            <w:noWrap/>
            <w:vAlign w:val="bottom"/>
            <w:hideMark/>
          </w:tcPr>
          <w:p w14:paraId="1BE7BE12"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p>
        </w:tc>
        <w:tc>
          <w:tcPr>
            <w:tcW w:w="1719" w:type="dxa"/>
            <w:tcBorders>
              <w:top w:val="nil"/>
              <w:left w:val="nil"/>
              <w:bottom w:val="nil"/>
              <w:right w:val="nil"/>
            </w:tcBorders>
            <w:shd w:val="clear" w:color="auto" w:fill="auto"/>
            <w:noWrap/>
            <w:vAlign w:val="bottom"/>
            <w:hideMark/>
          </w:tcPr>
          <w:p w14:paraId="24737CE0"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126.354.463 </w:t>
            </w:r>
          </w:p>
        </w:tc>
      </w:tr>
      <w:tr w:rsidR="00B810FE" w:rsidRPr="00B810FE" w14:paraId="419B9144" w14:textId="77777777" w:rsidTr="00D122B9">
        <w:trPr>
          <w:trHeight w:val="255"/>
        </w:trPr>
        <w:tc>
          <w:tcPr>
            <w:tcW w:w="5980" w:type="dxa"/>
            <w:tcBorders>
              <w:top w:val="nil"/>
              <w:left w:val="nil"/>
              <w:bottom w:val="nil"/>
              <w:right w:val="nil"/>
            </w:tcBorders>
            <w:shd w:val="clear" w:color="auto" w:fill="auto"/>
            <w:noWrap/>
            <w:vAlign w:val="bottom"/>
            <w:hideMark/>
          </w:tcPr>
          <w:p w14:paraId="4212616A"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p>
        </w:tc>
        <w:tc>
          <w:tcPr>
            <w:tcW w:w="840" w:type="dxa"/>
            <w:tcBorders>
              <w:top w:val="nil"/>
              <w:left w:val="nil"/>
              <w:bottom w:val="nil"/>
              <w:right w:val="nil"/>
            </w:tcBorders>
            <w:shd w:val="clear" w:color="auto" w:fill="auto"/>
            <w:noWrap/>
            <w:vAlign w:val="bottom"/>
            <w:hideMark/>
          </w:tcPr>
          <w:p w14:paraId="562FF573"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bottom"/>
            <w:hideMark/>
          </w:tcPr>
          <w:p w14:paraId="08E823BC"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4CAF8670"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04C557CC"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719" w:type="dxa"/>
            <w:tcBorders>
              <w:top w:val="nil"/>
              <w:left w:val="nil"/>
              <w:bottom w:val="nil"/>
              <w:right w:val="nil"/>
            </w:tcBorders>
            <w:shd w:val="clear" w:color="auto" w:fill="auto"/>
            <w:noWrap/>
            <w:vAlign w:val="bottom"/>
            <w:hideMark/>
          </w:tcPr>
          <w:p w14:paraId="21C5F02C"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r>
      <w:tr w:rsidR="00B810FE" w:rsidRPr="00B810FE" w14:paraId="2A9C5440" w14:textId="77777777" w:rsidTr="00D122B9">
        <w:trPr>
          <w:trHeight w:val="510"/>
        </w:trPr>
        <w:tc>
          <w:tcPr>
            <w:tcW w:w="5980" w:type="dxa"/>
            <w:tcBorders>
              <w:top w:val="nil"/>
              <w:left w:val="nil"/>
              <w:bottom w:val="nil"/>
              <w:right w:val="nil"/>
            </w:tcBorders>
            <w:shd w:val="clear" w:color="auto" w:fill="auto"/>
            <w:vAlign w:val="bottom"/>
            <w:hideMark/>
          </w:tcPr>
          <w:p w14:paraId="0820A9E9" w14:textId="77777777" w:rsidR="00B810FE" w:rsidRPr="00B810FE" w:rsidRDefault="00B810FE" w:rsidP="00B810FE">
            <w:pPr>
              <w:spacing w:after="0" w:line="240" w:lineRule="auto"/>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RESULTADO ANTES DO IMPOSTO DE RENDA </w:t>
            </w:r>
            <w:r w:rsidRPr="00B810FE">
              <w:rPr>
                <w:rFonts w:ascii="Arial" w:eastAsia="Times New Roman" w:hAnsi="Arial" w:cs="Arial"/>
                <w:b/>
                <w:bCs/>
                <w:sz w:val="20"/>
                <w:szCs w:val="20"/>
                <w:lang w:eastAsia="pt-BR"/>
              </w:rPr>
              <w:br/>
              <w:t xml:space="preserve">        E CONTRIBUIÇÃO SOCIAL</w:t>
            </w:r>
          </w:p>
        </w:tc>
        <w:tc>
          <w:tcPr>
            <w:tcW w:w="840" w:type="dxa"/>
            <w:tcBorders>
              <w:top w:val="nil"/>
              <w:left w:val="nil"/>
              <w:bottom w:val="nil"/>
              <w:right w:val="nil"/>
            </w:tcBorders>
            <w:shd w:val="clear" w:color="auto" w:fill="auto"/>
            <w:noWrap/>
            <w:vAlign w:val="bottom"/>
            <w:hideMark/>
          </w:tcPr>
          <w:p w14:paraId="6822F8B4" w14:textId="77777777" w:rsidR="00B810FE" w:rsidRPr="00B810FE" w:rsidRDefault="00B810FE" w:rsidP="00B810FE">
            <w:pPr>
              <w:spacing w:after="0" w:line="240" w:lineRule="auto"/>
              <w:rPr>
                <w:rFonts w:ascii="Arial" w:eastAsia="Times New Roman" w:hAnsi="Arial" w:cs="Arial"/>
                <w:b/>
                <w:bCs/>
                <w:sz w:val="20"/>
                <w:szCs w:val="20"/>
                <w:lang w:eastAsia="pt-BR"/>
              </w:rPr>
            </w:pPr>
          </w:p>
        </w:tc>
        <w:tc>
          <w:tcPr>
            <w:tcW w:w="146" w:type="dxa"/>
            <w:tcBorders>
              <w:top w:val="nil"/>
              <w:left w:val="nil"/>
              <w:bottom w:val="nil"/>
              <w:right w:val="nil"/>
            </w:tcBorders>
            <w:shd w:val="clear" w:color="auto" w:fill="auto"/>
            <w:noWrap/>
            <w:vAlign w:val="bottom"/>
            <w:hideMark/>
          </w:tcPr>
          <w:p w14:paraId="20ABFFE9"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0185646A"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 (105.276.974)</w:t>
            </w:r>
          </w:p>
        </w:tc>
        <w:tc>
          <w:tcPr>
            <w:tcW w:w="296" w:type="dxa"/>
            <w:tcBorders>
              <w:top w:val="nil"/>
              <w:left w:val="nil"/>
              <w:bottom w:val="nil"/>
              <w:right w:val="nil"/>
            </w:tcBorders>
            <w:shd w:val="clear" w:color="auto" w:fill="auto"/>
            <w:noWrap/>
            <w:vAlign w:val="bottom"/>
            <w:hideMark/>
          </w:tcPr>
          <w:p w14:paraId="7569F705"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p>
        </w:tc>
        <w:tc>
          <w:tcPr>
            <w:tcW w:w="1719" w:type="dxa"/>
            <w:tcBorders>
              <w:top w:val="nil"/>
              <w:left w:val="nil"/>
              <w:bottom w:val="nil"/>
              <w:right w:val="nil"/>
            </w:tcBorders>
            <w:shd w:val="clear" w:color="auto" w:fill="auto"/>
            <w:noWrap/>
            <w:vAlign w:val="bottom"/>
            <w:hideMark/>
          </w:tcPr>
          <w:p w14:paraId="7D3663B7"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126.354.463 </w:t>
            </w:r>
          </w:p>
        </w:tc>
      </w:tr>
      <w:tr w:rsidR="00B810FE" w:rsidRPr="00B810FE" w14:paraId="6B0BC989" w14:textId="77777777" w:rsidTr="00D122B9">
        <w:trPr>
          <w:trHeight w:val="255"/>
        </w:trPr>
        <w:tc>
          <w:tcPr>
            <w:tcW w:w="5980" w:type="dxa"/>
            <w:tcBorders>
              <w:top w:val="nil"/>
              <w:left w:val="nil"/>
              <w:bottom w:val="nil"/>
              <w:right w:val="nil"/>
            </w:tcBorders>
            <w:shd w:val="clear" w:color="auto" w:fill="auto"/>
            <w:noWrap/>
            <w:vAlign w:val="bottom"/>
            <w:hideMark/>
          </w:tcPr>
          <w:p w14:paraId="4A58DCF6"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p>
        </w:tc>
        <w:tc>
          <w:tcPr>
            <w:tcW w:w="840" w:type="dxa"/>
            <w:tcBorders>
              <w:top w:val="nil"/>
              <w:left w:val="nil"/>
              <w:bottom w:val="nil"/>
              <w:right w:val="nil"/>
            </w:tcBorders>
            <w:shd w:val="clear" w:color="auto" w:fill="auto"/>
            <w:noWrap/>
            <w:vAlign w:val="bottom"/>
            <w:hideMark/>
          </w:tcPr>
          <w:p w14:paraId="4E21AEAB"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bottom"/>
            <w:hideMark/>
          </w:tcPr>
          <w:p w14:paraId="7D36C623"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395C1BC2"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1DA1C2D0"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719" w:type="dxa"/>
            <w:tcBorders>
              <w:top w:val="nil"/>
              <w:left w:val="nil"/>
              <w:bottom w:val="nil"/>
              <w:right w:val="nil"/>
            </w:tcBorders>
            <w:shd w:val="clear" w:color="auto" w:fill="auto"/>
            <w:noWrap/>
            <w:vAlign w:val="bottom"/>
            <w:hideMark/>
          </w:tcPr>
          <w:p w14:paraId="61BB572A"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r>
      <w:tr w:rsidR="00B810FE" w:rsidRPr="00B810FE" w14:paraId="4165C2C5" w14:textId="77777777" w:rsidTr="00D122B9">
        <w:trPr>
          <w:trHeight w:val="255"/>
        </w:trPr>
        <w:tc>
          <w:tcPr>
            <w:tcW w:w="5980" w:type="dxa"/>
            <w:tcBorders>
              <w:top w:val="nil"/>
              <w:left w:val="nil"/>
              <w:bottom w:val="nil"/>
              <w:right w:val="nil"/>
            </w:tcBorders>
            <w:shd w:val="clear" w:color="auto" w:fill="auto"/>
            <w:noWrap/>
            <w:vAlign w:val="bottom"/>
            <w:hideMark/>
          </w:tcPr>
          <w:p w14:paraId="3E3F8076" w14:textId="77777777" w:rsidR="00B810FE" w:rsidRPr="00B810FE" w:rsidRDefault="00B810FE" w:rsidP="00B810FE">
            <w:pPr>
              <w:spacing w:after="0" w:line="240" w:lineRule="auto"/>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PROVISÃO IMPOSTO DE RENDA E CONTRIBUIÇÃO SOCIAL</w:t>
            </w:r>
          </w:p>
        </w:tc>
        <w:tc>
          <w:tcPr>
            <w:tcW w:w="840" w:type="dxa"/>
            <w:tcBorders>
              <w:top w:val="nil"/>
              <w:left w:val="nil"/>
              <w:bottom w:val="nil"/>
              <w:right w:val="nil"/>
            </w:tcBorders>
            <w:shd w:val="clear" w:color="auto" w:fill="auto"/>
            <w:noWrap/>
            <w:vAlign w:val="bottom"/>
            <w:hideMark/>
          </w:tcPr>
          <w:p w14:paraId="252FF3BA" w14:textId="77777777" w:rsidR="00B810FE" w:rsidRPr="00B810FE" w:rsidRDefault="00B810FE" w:rsidP="00B810FE">
            <w:pPr>
              <w:spacing w:after="0" w:line="240" w:lineRule="auto"/>
              <w:rPr>
                <w:rFonts w:ascii="Arial" w:eastAsia="Times New Roman" w:hAnsi="Arial" w:cs="Arial"/>
                <w:b/>
                <w:bCs/>
                <w:sz w:val="20"/>
                <w:szCs w:val="20"/>
                <w:lang w:eastAsia="pt-BR"/>
              </w:rPr>
            </w:pPr>
          </w:p>
        </w:tc>
        <w:tc>
          <w:tcPr>
            <w:tcW w:w="146" w:type="dxa"/>
            <w:tcBorders>
              <w:top w:val="nil"/>
              <w:left w:val="nil"/>
              <w:bottom w:val="nil"/>
              <w:right w:val="nil"/>
            </w:tcBorders>
            <w:shd w:val="clear" w:color="auto" w:fill="auto"/>
            <w:noWrap/>
            <w:vAlign w:val="bottom"/>
            <w:hideMark/>
          </w:tcPr>
          <w:p w14:paraId="3BA5FDA3"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6A003299"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 (728.928)</w:t>
            </w:r>
          </w:p>
        </w:tc>
        <w:tc>
          <w:tcPr>
            <w:tcW w:w="296" w:type="dxa"/>
            <w:tcBorders>
              <w:top w:val="nil"/>
              <w:left w:val="nil"/>
              <w:bottom w:val="nil"/>
              <w:right w:val="nil"/>
            </w:tcBorders>
            <w:shd w:val="clear" w:color="auto" w:fill="auto"/>
            <w:noWrap/>
            <w:vAlign w:val="bottom"/>
            <w:hideMark/>
          </w:tcPr>
          <w:p w14:paraId="24A2165D"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p>
        </w:tc>
        <w:tc>
          <w:tcPr>
            <w:tcW w:w="1719" w:type="dxa"/>
            <w:tcBorders>
              <w:top w:val="nil"/>
              <w:left w:val="nil"/>
              <w:bottom w:val="nil"/>
              <w:right w:val="nil"/>
            </w:tcBorders>
            <w:shd w:val="clear" w:color="auto" w:fill="auto"/>
            <w:noWrap/>
            <w:vAlign w:val="bottom"/>
            <w:hideMark/>
          </w:tcPr>
          <w:p w14:paraId="7940AE25" w14:textId="77777777" w:rsidR="00B810FE" w:rsidRPr="00B810FE" w:rsidRDefault="00B810FE" w:rsidP="00B810FE">
            <w:pPr>
              <w:spacing w:after="0" w:line="240" w:lineRule="auto"/>
              <w:jc w:val="right"/>
              <w:rPr>
                <w:rFonts w:ascii="Arial" w:eastAsia="Times New Roman" w:hAnsi="Arial" w:cs="Arial"/>
                <w:b/>
                <w:bCs/>
                <w:color w:val="000000"/>
                <w:sz w:val="20"/>
                <w:szCs w:val="20"/>
                <w:lang w:eastAsia="pt-BR"/>
              </w:rPr>
            </w:pPr>
            <w:r w:rsidRPr="00B810FE">
              <w:rPr>
                <w:rFonts w:ascii="Arial" w:eastAsia="Times New Roman" w:hAnsi="Arial" w:cs="Arial"/>
                <w:b/>
                <w:bCs/>
                <w:color w:val="000000"/>
                <w:sz w:val="20"/>
                <w:szCs w:val="20"/>
                <w:lang w:eastAsia="pt-BR"/>
              </w:rPr>
              <w:t xml:space="preserve"> (9.817.833)</w:t>
            </w:r>
          </w:p>
        </w:tc>
      </w:tr>
      <w:tr w:rsidR="00B810FE" w:rsidRPr="00B810FE" w14:paraId="4BE56840" w14:textId="77777777" w:rsidTr="00D122B9">
        <w:trPr>
          <w:trHeight w:val="255"/>
        </w:trPr>
        <w:tc>
          <w:tcPr>
            <w:tcW w:w="5980" w:type="dxa"/>
            <w:tcBorders>
              <w:top w:val="nil"/>
              <w:left w:val="nil"/>
              <w:bottom w:val="nil"/>
              <w:right w:val="nil"/>
            </w:tcBorders>
            <w:shd w:val="clear" w:color="auto" w:fill="auto"/>
            <w:noWrap/>
            <w:vAlign w:val="bottom"/>
            <w:hideMark/>
          </w:tcPr>
          <w:p w14:paraId="77EDC6D2" w14:textId="77777777" w:rsidR="00B810FE" w:rsidRPr="00B810FE" w:rsidRDefault="00B810FE" w:rsidP="00B810FE">
            <w:pPr>
              <w:spacing w:after="0" w:line="240" w:lineRule="auto"/>
              <w:jc w:val="right"/>
              <w:rPr>
                <w:rFonts w:ascii="Arial" w:eastAsia="Times New Roman" w:hAnsi="Arial" w:cs="Arial"/>
                <w:b/>
                <w:bCs/>
                <w:color w:val="000000"/>
                <w:sz w:val="20"/>
                <w:szCs w:val="20"/>
                <w:lang w:eastAsia="pt-BR"/>
              </w:rPr>
            </w:pPr>
          </w:p>
        </w:tc>
        <w:tc>
          <w:tcPr>
            <w:tcW w:w="840" w:type="dxa"/>
            <w:tcBorders>
              <w:top w:val="nil"/>
              <w:left w:val="nil"/>
              <w:bottom w:val="nil"/>
              <w:right w:val="nil"/>
            </w:tcBorders>
            <w:shd w:val="clear" w:color="auto" w:fill="auto"/>
            <w:noWrap/>
            <w:vAlign w:val="bottom"/>
            <w:hideMark/>
          </w:tcPr>
          <w:p w14:paraId="77F15C86"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bottom"/>
            <w:hideMark/>
          </w:tcPr>
          <w:p w14:paraId="017772CD"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5E7BC829"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4DBAB4BF"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719" w:type="dxa"/>
            <w:tcBorders>
              <w:top w:val="nil"/>
              <w:left w:val="nil"/>
              <w:bottom w:val="nil"/>
              <w:right w:val="nil"/>
            </w:tcBorders>
            <w:shd w:val="clear" w:color="auto" w:fill="auto"/>
            <w:noWrap/>
            <w:vAlign w:val="bottom"/>
            <w:hideMark/>
          </w:tcPr>
          <w:p w14:paraId="0EB4DF41"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r>
      <w:tr w:rsidR="00B810FE" w:rsidRPr="00B810FE" w14:paraId="49691271" w14:textId="77777777" w:rsidTr="00D122B9">
        <w:trPr>
          <w:trHeight w:val="255"/>
        </w:trPr>
        <w:tc>
          <w:tcPr>
            <w:tcW w:w="5980" w:type="dxa"/>
            <w:tcBorders>
              <w:top w:val="nil"/>
              <w:left w:val="nil"/>
              <w:bottom w:val="nil"/>
              <w:right w:val="nil"/>
            </w:tcBorders>
            <w:shd w:val="clear" w:color="auto" w:fill="auto"/>
            <w:noWrap/>
            <w:vAlign w:val="bottom"/>
            <w:hideMark/>
          </w:tcPr>
          <w:p w14:paraId="3ADD3C76" w14:textId="77777777" w:rsidR="00B810FE" w:rsidRPr="00B810FE" w:rsidRDefault="00B810FE" w:rsidP="00B810FE">
            <w:pPr>
              <w:spacing w:after="0" w:line="240" w:lineRule="auto"/>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LUCRO (PREJUÍZO) LÍQUIDO DO EXERCÍCIO</w:t>
            </w:r>
          </w:p>
        </w:tc>
        <w:tc>
          <w:tcPr>
            <w:tcW w:w="840" w:type="dxa"/>
            <w:tcBorders>
              <w:top w:val="nil"/>
              <w:left w:val="nil"/>
              <w:bottom w:val="nil"/>
              <w:right w:val="nil"/>
            </w:tcBorders>
            <w:shd w:val="clear" w:color="auto" w:fill="auto"/>
            <w:noWrap/>
            <w:vAlign w:val="bottom"/>
            <w:hideMark/>
          </w:tcPr>
          <w:p w14:paraId="54655335" w14:textId="77777777" w:rsidR="00B810FE" w:rsidRPr="00B810FE" w:rsidRDefault="00B810FE" w:rsidP="00B810FE">
            <w:pPr>
              <w:spacing w:after="0" w:line="240" w:lineRule="auto"/>
              <w:rPr>
                <w:rFonts w:ascii="Arial" w:eastAsia="Times New Roman" w:hAnsi="Arial" w:cs="Arial"/>
                <w:b/>
                <w:bCs/>
                <w:sz w:val="20"/>
                <w:szCs w:val="20"/>
                <w:lang w:eastAsia="pt-BR"/>
              </w:rPr>
            </w:pPr>
          </w:p>
        </w:tc>
        <w:tc>
          <w:tcPr>
            <w:tcW w:w="146" w:type="dxa"/>
            <w:tcBorders>
              <w:top w:val="nil"/>
              <w:left w:val="nil"/>
              <w:bottom w:val="nil"/>
              <w:right w:val="nil"/>
            </w:tcBorders>
            <w:shd w:val="clear" w:color="auto" w:fill="auto"/>
            <w:noWrap/>
            <w:vAlign w:val="bottom"/>
            <w:hideMark/>
          </w:tcPr>
          <w:p w14:paraId="4E35F803"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07786A2D"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 (106.005.901)</w:t>
            </w:r>
          </w:p>
        </w:tc>
        <w:tc>
          <w:tcPr>
            <w:tcW w:w="296" w:type="dxa"/>
            <w:tcBorders>
              <w:top w:val="nil"/>
              <w:left w:val="nil"/>
              <w:bottom w:val="nil"/>
              <w:right w:val="nil"/>
            </w:tcBorders>
            <w:shd w:val="clear" w:color="auto" w:fill="auto"/>
            <w:noWrap/>
            <w:vAlign w:val="bottom"/>
            <w:hideMark/>
          </w:tcPr>
          <w:p w14:paraId="318E0715"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p>
        </w:tc>
        <w:tc>
          <w:tcPr>
            <w:tcW w:w="1719" w:type="dxa"/>
            <w:tcBorders>
              <w:top w:val="nil"/>
              <w:left w:val="nil"/>
              <w:bottom w:val="nil"/>
              <w:right w:val="nil"/>
            </w:tcBorders>
            <w:shd w:val="clear" w:color="auto" w:fill="auto"/>
            <w:noWrap/>
            <w:vAlign w:val="bottom"/>
            <w:hideMark/>
          </w:tcPr>
          <w:p w14:paraId="30B27617"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116.536.630 </w:t>
            </w:r>
          </w:p>
        </w:tc>
      </w:tr>
      <w:tr w:rsidR="00B810FE" w:rsidRPr="00B810FE" w14:paraId="58B9C4AA" w14:textId="77777777" w:rsidTr="00D122B9">
        <w:trPr>
          <w:trHeight w:val="255"/>
        </w:trPr>
        <w:tc>
          <w:tcPr>
            <w:tcW w:w="5980" w:type="dxa"/>
            <w:tcBorders>
              <w:top w:val="nil"/>
              <w:left w:val="nil"/>
              <w:bottom w:val="nil"/>
              <w:right w:val="nil"/>
            </w:tcBorders>
            <w:shd w:val="clear" w:color="auto" w:fill="auto"/>
            <w:noWrap/>
            <w:vAlign w:val="bottom"/>
            <w:hideMark/>
          </w:tcPr>
          <w:p w14:paraId="5EF55AD5" w14:textId="77777777" w:rsidR="00B810FE" w:rsidRPr="00B810FE" w:rsidRDefault="00B810FE" w:rsidP="00B810FE">
            <w:pPr>
              <w:spacing w:after="0" w:line="240" w:lineRule="auto"/>
              <w:jc w:val="right"/>
              <w:rPr>
                <w:rFonts w:ascii="Arial" w:eastAsia="Times New Roman" w:hAnsi="Arial" w:cs="Arial"/>
                <w:b/>
                <w:bCs/>
                <w:sz w:val="20"/>
                <w:szCs w:val="20"/>
                <w:lang w:eastAsia="pt-BR"/>
              </w:rPr>
            </w:pPr>
          </w:p>
        </w:tc>
        <w:tc>
          <w:tcPr>
            <w:tcW w:w="840" w:type="dxa"/>
            <w:tcBorders>
              <w:top w:val="nil"/>
              <w:left w:val="nil"/>
              <w:bottom w:val="nil"/>
              <w:right w:val="nil"/>
            </w:tcBorders>
            <w:shd w:val="clear" w:color="auto" w:fill="auto"/>
            <w:noWrap/>
            <w:vAlign w:val="bottom"/>
            <w:hideMark/>
          </w:tcPr>
          <w:p w14:paraId="05AA78CC" w14:textId="77777777" w:rsidR="00B810FE" w:rsidRPr="00B810FE" w:rsidRDefault="00B810FE" w:rsidP="00B810FE">
            <w:pPr>
              <w:spacing w:after="0" w:line="240" w:lineRule="auto"/>
              <w:rPr>
                <w:rFonts w:ascii="Times New Roman" w:eastAsia="Times New Roman" w:hAnsi="Times New Roman" w:cs="Times New Roman"/>
                <w:sz w:val="20"/>
                <w:szCs w:val="20"/>
                <w:lang w:eastAsia="pt-BR"/>
              </w:rPr>
            </w:pPr>
          </w:p>
        </w:tc>
        <w:tc>
          <w:tcPr>
            <w:tcW w:w="146" w:type="dxa"/>
            <w:tcBorders>
              <w:top w:val="nil"/>
              <w:left w:val="nil"/>
              <w:bottom w:val="nil"/>
              <w:right w:val="nil"/>
            </w:tcBorders>
            <w:shd w:val="clear" w:color="auto" w:fill="auto"/>
            <w:noWrap/>
            <w:vAlign w:val="bottom"/>
            <w:hideMark/>
          </w:tcPr>
          <w:p w14:paraId="77E8CE4C"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nil"/>
              <w:right w:val="nil"/>
            </w:tcBorders>
            <w:shd w:val="clear" w:color="auto" w:fill="auto"/>
            <w:noWrap/>
            <w:vAlign w:val="bottom"/>
            <w:hideMark/>
          </w:tcPr>
          <w:p w14:paraId="393F2F8C"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296" w:type="dxa"/>
            <w:tcBorders>
              <w:top w:val="nil"/>
              <w:left w:val="nil"/>
              <w:bottom w:val="nil"/>
              <w:right w:val="nil"/>
            </w:tcBorders>
            <w:shd w:val="clear" w:color="auto" w:fill="auto"/>
            <w:noWrap/>
            <w:vAlign w:val="bottom"/>
            <w:hideMark/>
          </w:tcPr>
          <w:p w14:paraId="480FE41A"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719" w:type="dxa"/>
            <w:tcBorders>
              <w:top w:val="nil"/>
              <w:left w:val="nil"/>
              <w:bottom w:val="nil"/>
              <w:right w:val="nil"/>
            </w:tcBorders>
            <w:shd w:val="clear" w:color="auto" w:fill="auto"/>
            <w:noWrap/>
            <w:vAlign w:val="bottom"/>
            <w:hideMark/>
          </w:tcPr>
          <w:p w14:paraId="24AE95E9"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r>
      <w:tr w:rsidR="00B810FE" w:rsidRPr="00B810FE" w14:paraId="2C2F6843" w14:textId="77777777" w:rsidTr="00C561D3">
        <w:trPr>
          <w:trHeight w:val="80"/>
        </w:trPr>
        <w:tc>
          <w:tcPr>
            <w:tcW w:w="5980" w:type="dxa"/>
            <w:tcBorders>
              <w:top w:val="nil"/>
              <w:left w:val="nil"/>
              <w:bottom w:val="nil"/>
              <w:right w:val="nil"/>
            </w:tcBorders>
            <w:shd w:val="clear" w:color="auto" w:fill="auto"/>
            <w:noWrap/>
            <w:vAlign w:val="bottom"/>
            <w:hideMark/>
          </w:tcPr>
          <w:p w14:paraId="69BA905C" w14:textId="77777777" w:rsidR="00B810FE" w:rsidRPr="00B810FE" w:rsidRDefault="00B810FE" w:rsidP="00B810FE">
            <w:pPr>
              <w:spacing w:after="0" w:line="240" w:lineRule="auto"/>
              <w:rPr>
                <w:rFonts w:ascii="Arial" w:eastAsia="Times New Roman" w:hAnsi="Arial" w:cs="Arial"/>
                <w:sz w:val="20"/>
                <w:szCs w:val="20"/>
                <w:lang w:eastAsia="pt-BR"/>
              </w:rPr>
            </w:pPr>
            <w:r w:rsidRPr="00B810FE">
              <w:rPr>
                <w:rFonts w:ascii="Arial" w:eastAsia="Times New Roman" w:hAnsi="Arial" w:cs="Arial"/>
                <w:sz w:val="20"/>
                <w:szCs w:val="20"/>
                <w:lang w:eastAsia="pt-BR"/>
              </w:rPr>
              <w:t>Resultado por ação do capital social</w:t>
            </w:r>
          </w:p>
        </w:tc>
        <w:tc>
          <w:tcPr>
            <w:tcW w:w="840" w:type="dxa"/>
            <w:tcBorders>
              <w:top w:val="nil"/>
              <w:left w:val="nil"/>
              <w:bottom w:val="nil"/>
              <w:right w:val="nil"/>
            </w:tcBorders>
            <w:shd w:val="clear" w:color="auto" w:fill="auto"/>
            <w:noWrap/>
            <w:vAlign w:val="bottom"/>
            <w:hideMark/>
          </w:tcPr>
          <w:p w14:paraId="35411B20" w14:textId="77777777" w:rsidR="00B810FE" w:rsidRPr="00B810FE" w:rsidRDefault="00B810FE" w:rsidP="00B810FE">
            <w:pPr>
              <w:spacing w:after="0" w:line="240" w:lineRule="auto"/>
              <w:rPr>
                <w:rFonts w:ascii="Arial" w:eastAsia="Times New Roman" w:hAnsi="Arial" w:cs="Arial"/>
                <w:sz w:val="20"/>
                <w:szCs w:val="20"/>
                <w:lang w:eastAsia="pt-BR"/>
              </w:rPr>
            </w:pPr>
          </w:p>
        </w:tc>
        <w:tc>
          <w:tcPr>
            <w:tcW w:w="146" w:type="dxa"/>
            <w:tcBorders>
              <w:top w:val="nil"/>
              <w:left w:val="nil"/>
              <w:bottom w:val="nil"/>
              <w:right w:val="nil"/>
            </w:tcBorders>
            <w:shd w:val="clear" w:color="auto" w:fill="auto"/>
            <w:noWrap/>
            <w:vAlign w:val="bottom"/>
            <w:hideMark/>
          </w:tcPr>
          <w:p w14:paraId="1DBA5E36" w14:textId="77777777" w:rsidR="00B810FE" w:rsidRPr="00B810FE" w:rsidRDefault="00B810FE" w:rsidP="00B810FE">
            <w:pPr>
              <w:spacing w:after="0" w:line="240" w:lineRule="auto"/>
              <w:jc w:val="center"/>
              <w:rPr>
                <w:rFonts w:ascii="Times New Roman" w:eastAsia="Times New Roman" w:hAnsi="Times New Roman" w:cs="Times New Roman"/>
                <w:sz w:val="20"/>
                <w:szCs w:val="20"/>
                <w:lang w:eastAsia="pt-BR"/>
              </w:rPr>
            </w:pPr>
          </w:p>
        </w:tc>
        <w:tc>
          <w:tcPr>
            <w:tcW w:w="1516" w:type="dxa"/>
            <w:tcBorders>
              <w:top w:val="nil"/>
              <w:left w:val="nil"/>
              <w:bottom w:val="double" w:sz="6" w:space="0" w:color="auto"/>
              <w:right w:val="nil"/>
            </w:tcBorders>
            <w:shd w:val="clear" w:color="auto" w:fill="auto"/>
            <w:noWrap/>
            <w:vAlign w:val="bottom"/>
            <w:hideMark/>
          </w:tcPr>
          <w:p w14:paraId="11BD1151" w14:textId="77777777" w:rsidR="00B810FE" w:rsidRPr="00B810FE" w:rsidRDefault="00B810FE" w:rsidP="00B810FE">
            <w:pPr>
              <w:spacing w:after="0" w:line="240" w:lineRule="auto"/>
              <w:jc w:val="center"/>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(0,0111)</w:t>
            </w:r>
          </w:p>
        </w:tc>
        <w:tc>
          <w:tcPr>
            <w:tcW w:w="296" w:type="dxa"/>
            <w:tcBorders>
              <w:top w:val="nil"/>
              <w:left w:val="nil"/>
              <w:bottom w:val="nil"/>
              <w:right w:val="nil"/>
            </w:tcBorders>
            <w:shd w:val="clear" w:color="auto" w:fill="auto"/>
            <w:noWrap/>
            <w:vAlign w:val="bottom"/>
            <w:hideMark/>
          </w:tcPr>
          <w:p w14:paraId="1D4DFFC8" w14:textId="77777777" w:rsidR="00B810FE" w:rsidRPr="00B810FE" w:rsidRDefault="00B810FE" w:rsidP="00B810FE">
            <w:pPr>
              <w:spacing w:after="0" w:line="240" w:lineRule="auto"/>
              <w:jc w:val="center"/>
              <w:rPr>
                <w:rFonts w:ascii="Arial" w:eastAsia="Times New Roman" w:hAnsi="Arial" w:cs="Arial"/>
                <w:b/>
                <w:bCs/>
                <w:sz w:val="20"/>
                <w:szCs w:val="20"/>
                <w:lang w:eastAsia="pt-BR"/>
              </w:rPr>
            </w:pPr>
          </w:p>
        </w:tc>
        <w:tc>
          <w:tcPr>
            <w:tcW w:w="1719" w:type="dxa"/>
            <w:tcBorders>
              <w:top w:val="nil"/>
              <w:left w:val="nil"/>
              <w:bottom w:val="double" w:sz="6" w:space="0" w:color="auto"/>
              <w:right w:val="nil"/>
            </w:tcBorders>
            <w:shd w:val="clear" w:color="auto" w:fill="auto"/>
            <w:noWrap/>
            <w:vAlign w:val="bottom"/>
            <w:hideMark/>
          </w:tcPr>
          <w:p w14:paraId="545A6DB4" w14:textId="77777777" w:rsidR="00B810FE" w:rsidRPr="00B810FE" w:rsidRDefault="00B810FE" w:rsidP="00B810FE">
            <w:pPr>
              <w:spacing w:after="0" w:line="240" w:lineRule="auto"/>
              <w:jc w:val="center"/>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0,0122 </w:t>
            </w:r>
          </w:p>
        </w:tc>
      </w:tr>
    </w:tbl>
    <w:p w14:paraId="7E7EE266" w14:textId="7152B59D" w:rsidR="00D122B9" w:rsidRDefault="00D122B9"/>
    <w:tbl>
      <w:tblPr>
        <w:tblW w:w="10497" w:type="dxa"/>
        <w:tblInd w:w="70" w:type="dxa"/>
        <w:tblCellMar>
          <w:left w:w="70" w:type="dxa"/>
          <w:right w:w="70" w:type="dxa"/>
        </w:tblCellMar>
        <w:tblLook w:val="04A0" w:firstRow="1" w:lastRow="0" w:firstColumn="1" w:lastColumn="0" w:noHBand="0" w:noVBand="1"/>
      </w:tblPr>
      <w:tblGrid>
        <w:gridCol w:w="10497"/>
      </w:tblGrid>
      <w:tr w:rsidR="00B810FE" w:rsidRPr="00B810FE" w14:paraId="72D0E049" w14:textId="77777777" w:rsidTr="00D122B9">
        <w:trPr>
          <w:trHeight w:val="255"/>
        </w:trPr>
        <w:tc>
          <w:tcPr>
            <w:tcW w:w="10497" w:type="dxa"/>
            <w:tcBorders>
              <w:top w:val="nil"/>
              <w:left w:val="nil"/>
              <w:bottom w:val="nil"/>
              <w:right w:val="nil"/>
            </w:tcBorders>
            <w:shd w:val="clear" w:color="auto" w:fill="auto"/>
            <w:noWrap/>
            <w:vAlign w:val="bottom"/>
            <w:hideMark/>
          </w:tcPr>
          <w:p w14:paraId="75770A3E" w14:textId="093CD9DE" w:rsidR="00B810FE" w:rsidRPr="00B810FE" w:rsidRDefault="00B810FE" w:rsidP="00D122B9">
            <w:pPr>
              <w:spacing w:after="0" w:line="240" w:lineRule="auto"/>
              <w:rPr>
                <w:rFonts w:ascii="Arial" w:eastAsia="Times New Roman" w:hAnsi="Arial" w:cs="Arial"/>
                <w:b/>
                <w:bCs/>
                <w:sz w:val="20"/>
                <w:szCs w:val="20"/>
                <w:lang w:eastAsia="pt-BR"/>
              </w:rPr>
            </w:pPr>
            <w:r w:rsidRPr="00B810FE">
              <w:rPr>
                <w:rFonts w:ascii="Arial" w:eastAsia="Times New Roman" w:hAnsi="Arial" w:cs="Arial"/>
                <w:b/>
                <w:bCs/>
                <w:sz w:val="20"/>
                <w:szCs w:val="20"/>
                <w:lang w:eastAsia="pt-BR"/>
              </w:rPr>
              <w:t xml:space="preserve">(As notas explicativas da </w:t>
            </w:r>
            <w:r w:rsidR="00573CAE" w:rsidRPr="00B810FE">
              <w:rPr>
                <w:rFonts w:ascii="Arial" w:eastAsia="Times New Roman" w:hAnsi="Arial" w:cs="Arial"/>
                <w:b/>
                <w:bCs/>
                <w:sz w:val="20"/>
                <w:szCs w:val="20"/>
                <w:lang w:eastAsia="pt-BR"/>
              </w:rPr>
              <w:t>Administração</w:t>
            </w:r>
            <w:r w:rsidRPr="00B810FE">
              <w:rPr>
                <w:rFonts w:ascii="Arial" w:eastAsia="Times New Roman" w:hAnsi="Arial" w:cs="Arial"/>
                <w:b/>
                <w:bCs/>
                <w:sz w:val="20"/>
                <w:szCs w:val="20"/>
                <w:lang w:eastAsia="pt-BR"/>
              </w:rPr>
              <w:t xml:space="preserve"> são parte integrante das demonstrações financeiras.)</w:t>
            </w:r>
          </w:p>
        </w:tc>
      </w:tr>
    </w:tbl>
    <w:p w14:paraId="034C908D" w14:textId="77777777" w:rsidR="00D122B9" w:rsidRDefault="00D122B9">
      <w:pPr>
        <w:rPr>
          <w:rFonts w:ascii="Arial" w:hAnsi="Arial" w:cs="Arial"/>
          <w:sz w:val="20"/>
          <w:szCs w:val="20"/>
        </w:rPr>
        <w:sectPr w:rsidR="00D122B9" w:rsidSect="00D122B9">
          <w:pgSz w:w="11906" w:h="16838" w:code="9"/>
          <w:pgMar w:top="244" w:right="3544" w:bottom="1134" w:left="238" w:header="567" w:footer="567" w:gutter="0"/>
          <w:cols w:space="708"/>
          <w:docGrid w:linePitch="360"/>
        </w:sectPr>
      </w:pPr>
    </w:p>
    <w:p w14:paraId="0B75E49A" w14:textId="44CFB01A" w:rsidR="00AD01FF" w:rsidRPr="001C0E6C" w:rsidRDefault="00AD01FF">
      <w:pPr>
        <w:rPr>
          <w:rFonts w:ascii="Arial" w:hAnsi="Arial" w:cs="Arial"/>
          <w:sz w:val="20"/>
          <w:szCs w:val="20"/>
        </w:rPr>
      </w:pPr>
    </w:p>
    <w:tbl>
      <w:tblPr>
        <w:tblW w:w="9744" w:type="dxa"/>
        <w:tblInd w:w="70" w:type="dxa"/>
        <w:tblCellMar>
          <w:left w:w="70" w:type="dxa"/>
          <w:right w:w="70" w:type="dxa"/>
        </w:tblCellMar>
        <w:tblLook w:val="04A0" w:firstRow="1" w:lastRow="0" w:firstColumn="1" w:lastColumn="0" w:noHBand="0" w:noVBand="1"/>
      </w:tblPr>
      <w:tblGrid>
        <w:gridCol w:w="6020"/>
        <w:gridCol w:w="1656"/>
        <w:gridCol w:w="156"/>
        <w:gridCol w:w="2036"/>
      </w:tblGrid>
      <w:tr w:rsidR="00573CAE" w:rsidRPr="00573CAE" w14:paraId="2D6AC9BF" w14:textId="77777777" w:rsidTr="00573CAE">
        <w:trPr>
          <w:trHeight w:val="255"/>
        </w:trPr>
        <w:tc>
          <w:tcPr>
            <w:tcW w:w="5896" w:type="dxa"/>
            <w:tcBorders>
              <w:top w:val="nil"/>
              <w:left w:val="nil"/>
              <w:bottom w:val="nil"/>
              <w:right w:val="nil"/>
            </w:tcBorders>
            <w:shd w:val="clear" w:color="auto" w:fill="auto"/>
            <w:noWrap/>
            <w:vAlign w:val="bottom"/>
            <w:hideMark/>
          </w:tcPr>
          <w:p w14:paraId="6C4AAAB4" w14:textId="77777777" w:rsidR="00573CAE" w:rsidRPr="00573CAE" w:rsidRDefault="00573CAE" w:rsidP="00573CAE">
            <w:pPr>
              <w:spacing w:after="0" w:line="240" w:lineRule="auto"/>
              <w:rPr>
                <w:rFonts w:ascii="Times New Roman" w:eastAsia="Times New Roman" w:hAnsi="Times New Roman" w:cs="Times New Roman"/>
                <w:sz w:val="24"/>
                <w:szCs w:val="24"/>
                <w:lang w:eastAsia="pt-BR"/>
              </w:rPr>
            </w:pPr>
          </w:p>
        </w:tc>
        <w:tc>
          <w:tcPr>
            <w:tcW w:w="1656" w:type="dxa"/>
            <w:tcBorders>
              <w:top w:val="nil"/>
              <w:left w:val="nil"/>
              <w:bottom w:val="nil"/>
              <w:right w:val="nil"/>
            </w:tcBorders>
            <w:shd w:val="clear" w:color="auto" w:fill="auto"/>
            <w:noWrap/>
            <w:vAlign w:val="bottom"/>
            <w:hideMark/>
          </w:tcPr>
          <w:p w14:paraId="0783ADA9"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61A9E005"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4D03FF6D"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r>
      <w:tr w:rsidR="00573CAE" w:rsidRPr="00573CAE" w14:paraId="170B7EF7" w14:textId="77777777" w:rsidTr="00573CAE">
        <w:trPr>
          <w:trHeight w:val="255"/>
        </w:trPr>
        <w:tc>
          <w:tcPr>
            <w:tcW w:w="5896" w:type="dxa"/>
            <w:tcBorders>
              <w:top w:val="nil"/>
              <w:left w:val="nil"/>
              <w:bottom w:val="nil"/>
              <w:right w:val="nil"/>
            </w:tcBorders>
            <w:shd w:val="clear" w:color="auto" w:fill="auto"/>
            <w:noWrap/>
            <w:vAlign w:val="bottom"/>
            <w:hideMark/>
          </w:tcPr>
          <w:p w14:paraId="74CA735C" w14:textId="334251A4" w:rsidR="00573CAE" w:rsidRPr="00573CAE" w:rsidRDefault="00573CAE" w:rsidP="00573CAE">
            <w:pPr>
              <w:spacing w:after="0" w:line="240" w:lineRule="auto"/>
              <w:rPr>
                <w:rFonts w:ascii="Arial" w:eastAsia="Times New Roman" w:hAnsi="Arial" w:cs="Arial"/>
                <w:sz w:val="20"/>
                <w:szCs w:val="20"/>
                <w:lang w:eastAsia="pt-BR"/>
              </w:rPr>
            </w:pPr>
            <w:r w:rsidRPr="00573CAE">
              <w:rPr>
                <w:rFonts w:ascii="Arial" w:eastAsia="Times New Roman" w:hAnsi="Arial" w:cs="Arial"/>
                <w:noProof/>
                <w:sz w:val="20"/>
                <w:szCs w:val="20"/>
                <w:lang w:eastAsia="pt-BR"/>
              </w:rPr>
              <w:drawing>
                <wp:anchor distT="0" distB="0" distL="114300" distR="114300" simplePos="0" relativeHeight="251645440" behindDoc="0" locked="0" layoutInCell="1" allowOverlap="1" wp14:anchorId="73CF21A5" wp14:editId="705EDC6F">
                  <wp:simplePos x="0" y="0"/>
                  <wp:positionH relativeFrom="column">
                    <wp:posOffset>342900</wp:posOffset>
                  </wp:positionH>
                  <wp:positionV relativeFrom="paragraph">
                    <wp:posOffset>57150</wp:posOffset>
                  </wp:positionV>
                  <wp:extent cx="5610225" cy="666750"/>
                  <wp:effectExtent l="0" t="0" r="0" b="0"/>
                  <wp:wrapNone/>
                  <wp:docPr id="11175" name="Imagem 3">
                    <a:extLst xmlns:a="http://schemas.openxmlformats.org/drawingml/2006/main">
                      <a:ext uri="{FF2B5EF4-FFF2-40B4-BE49-F238E27FC236}">
                        <a16:creationId xmlns:a16="http://schemas.microsoft.com/office/drawing/2014/main" id="{E91C61B3-58C3-75AA-7B74-5CB0621755DD}"/>
                      </a:ext>
                    </a:extLst>
                  </wp:docPr>
                  <wp:cNvGraphicFramePr/>
                  <a:graphic xmlns:a="http://schemas.openxmlformats.org/drawingml/2006/main">
                    <a:graphicData uri="http://schemas.openxmlformats.org/drawingml/2006/picture">
                      <pic:pic xmlns:pic="http://schemas.openxmlformats.org/drawingml/2006/picture">
                        <pic:nvPicPr>
                          <pic:cNvPr id="11175" name="Imagem 2">
                            <a:extLst>
                              <a:ext uri="{FF2B5EF4-FFF2-40B4-BE49-F238E27FC236}">
                                <a16:creationId xmlns:a16="http://schemas.microsoft.com/office/drawing/2014/main" id="{E91C61B3-58C3-75AA-7B74-5CB0621755DD}"/>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02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880"/>
            </w:tblGrid>
            <w:tr w:rsidR="00573CAE" w:rsidRPr="00573CAE" w14:paraId="61668057" w14:textId="77777777">
              <w:trPr>
                <w:trHeight w:val="255"/>
                <w:tblCellSpacing w:w="0" w:type="dxa"/>
              </w:trPr>
              <w:tc>
                <w:tcPr>
                  <w:tcW w:w="5880" w:type="dxa"/>
                  <w:tcBorders>
                    <w:top w:val="nil"/>
                    <w:left w:val="nil"/>
                    <w:bottom w:val="nil"/>
                    <w:right w:val="nil"/>
                  </w:tcBorders>
                  <w:shd w:val="clear" w:color="auto" w:fill="auto"/>
                  <w:noWrap/>
                  <w:vAlign w:val="bottom"/>
                  <w:hideMark/>
                </w:tcPr>
                <w:p w14:paraId="15B87B7F" w14:textId="77777777" w:rsidR="00573CAE" w:rsidRPr="00573CAE" w:rsidRDefault="00573CAE" w:rsidP="00573CAE">
                  <w:pPr>
                    <w:spacing w:after="0" w:line="240" w:lineRule="auto"/>
                    <w:rPr>
                      <w:rFonts w:ascii="Arial" w:eastAsia="Times New Roman" w:hAnsi="Arial" w:cs="Arial"/>
                      <w:sz w:val="20"/>
                      <w:szCs w:val="20"/>
                      <w:lang w:eastAsia="pt-BR"/>
                    </w:rPr>
                  </w:pPr>
                </w:p>
              </w:tc>
            </w:tr>
          </w:tbl>
          <w:p w14:paraId="34567534" w14:textId="77777777" w:rsidR="00573CAE" w:rsidRPr="00573CAE" w:rsidRDefault="00573CAE" w:rsidP="00573CAE">
            <w:pPr>
              <w:spacing w:after="0" w:line="240" w:lineRule="auto"/>
              <w:rPr>
                <w:rFonts w:ascii="Arial" w:eastAsia="Times New Roman" w:hAnsi="Arial" w:cs="Arial"/>
                <w:sz w:val="20"/>
                <w:szCs w:val="20"/>
                <w:lang w:eastAsia="pt-BR"/>
              </w:rPr>
            </w:pPr>
          </w:p>
        </w:tc>
        <w:tc>
          <w:tcPr>
            <w:tcW w:w="1656" w:type="dxa"/>
            <w:tcBorders>
              <w:top w:val="nil"/>
              <w:left w:val="nil"/>
              <w:bottom w:val="nil"/>
              <w:right w:val="nil"/>
            </w:tcBorders>
            <w:shd w:val="clear" w:color="auto" w:fill="auto"/>
            <w:noWrap/>
            <w:vAlign w:val="bottom"/>
            <w:hideMark/>
          </w:tcPr>
          <w:p w14:paraId="73DB1F6F"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3851D378"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362A7D08"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r>
      <w:tr w:rsidR="00573CAE" w:rsidRPr="00573CAE" w14:paraId="6D674030" w14:textId="77777777" w:rsidTr="00573CAE">
        <w:trPr>
          <w:trHeight w:val="255"/>
        </w:trPr>
        <w:tc>
          <w:tcPr>
            <w:tcW w:w="5896" w:type="dxa"/>
            <w:tcBorders>
              <w:top w:val="nil"/>
              <w:left w:val="nil"/>
              <w:bottom w:val="nil"/>
              <w:right w:val="nil"/>
            </w:tcBorders>
            <w:shd w:val="clear" w:color="auto" w:fill="auto"/>
            <w:noWrap/>
            <w:vAlign w:val="bottom"/>
            <w:hideMark/>
          </w:tcPr>
          <w:p w14:paraId="2F128227"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656" w:type="dxa"/>
            <w:tcBorders>
              <w:top w:val="nil"/>
              <w:left w:val="nil"/>
              <w:bottom w:val="nil"/>
              <w:right w:val="nil"/>
            </w:tcBorders>
            <w:shd w:val="clear" w:color="auto" w:fill="auto"/>
            <w:noWrap/>
            <w:vAlign w:val="bottom"/>
            <w:hideMark/>
          </w:tcPr>
          <w:p w14:paraId="7417E363"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537B4945"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3BB6C318"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r>
      <w:tr w:rsidR="00573CAE" w:rsidRPr="00573CAE" w14:paraId="778FB749" w14:textId="77777777" w:rsidTr="00573CAE">
        <w:trPr>
          <w:trHeight w:val="255"/>
        </w:trPr>
        <w:tc>
          <w:tcPr>
            <w:tcW w:w="5896" w:type="dxa"/>
            <w:tcBorders>
              <w:top w:val="nil"/>
              <w:left w:val="nil"/>
              <w:bottom w:val="nil"/>
              <w:right w:val="nil"/>
            </w:tcBorders>
            <w:shd w:val="clear" w:color="auto" w:fill="auto"/>
            <w:noWrap/>
            <w:vAlign w:val="bottom"/>
            <w:hideMark/>
          </w:tcPr>
          <w:p w14:paraId="2D1674CA"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656" w:type="dxa"/>
            <w:tcBorders>
              <w:top w:val="nil"/>
              <w:left w:val="nil"/>
              <w:bottom w:val="nil"/>
              <w:right w:val="nil"/>
            </w:tcBorders>
            <w:shd w:val="clear" w:color="auto" w:fill="auto"/>
            <w:noWrap/>
            <w:vAlign w:val="bottom"/>
            <w:hideMark/>
          </w:tcPr>
          <w:p w14:paraId="518B2CE4"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634619EB"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135D2637"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r>
      <w:tr w:rsidR="00573CAE" w:rsidRPr="00573CAE" w14:paraId="2451F3B9" w14:textId="77777777" w:rsidTr="00573CAE">
        <w:trPr>
          <w:trHeight w:val="255"/>
        </w:trPr>
        <w:tc>
          <w:tcPr>
            <w:tcW w:w="5896" w:type="dxa"/>
            <w:tcBorders>
              <w:top w:val="nil"/>
              <w:left w:val="nil"/>
              <w:bottom w:val="nil"/>
              <w:right w:val="nil"/>
            </w:tcBorders>
            <w:shd w:val="clear" w:color="auto" w:fill="auto"/>
            <w:noWrap/>
            <w:vAlign w:val="bottom"/>
            <w:hideMark/>
          </w:tcPr>
          <w:p w14:paraId="5F776B45"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656" w:type="dxa"/>
            <w:tcBorders>
              <w:top w:val="nil"/>
              <w:left w:val="nil"/>
              <w:bottom w:val="nil"/>
              <w:right w:val="nil"/>
            </w:tcBorders>
            <w:shd w:val="clear" w:color="auto" w:fill="auto"/>
            <w:noWrap/>
            <w:vAlign w:val="bottom"/>
            <w:hideMark/>
          </w:tcPr>
          <w:p w14:paraId="035B2ABC"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5B831AA7"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4FA266E3"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r>
      <w:tr w:rsidR="00573CAE" w:rsidRPr="00573CAE" w14:paraId="114CE0F5" w14:textId="77777777" w:rsidTr="00573CAE">
        <w:trPr>
          <w:trHeight w:val="255"/>
        </w:trPr>
        <w:tc>
          <w:tcPr>
            <w:tcW w:w="5896" w:type="dxa"/>
            <w:tcBorders>
              <w:top w:val="nil"/>
              <w:left w:val="nil"/>
              <w:bottom w:val="nil"/>
              <w:right w:val="nil"/>
            </w:tcBorders>
            <w:shd w:val="clear" w:color="auto" w:fill="auto"/>
            <w:noWrap/>
            <w:vAlign w:val="bottom"/>
            <w:hideMark/>
          </w:tcPr>
          <w:p w14:paraId="76FFD134"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656" w:type="dxa"/>
            <w:tcBorders>
              <w:top w:val="nil"/>
              <w:left w:val="nil"/>
              <w:bottom w:val="nil"/>
              <w:right w:val="nil"/>
            </w:tcBorders>
            <w:shd w:val="clear" w:color="auto" w:fill="auto"/>
            <w:noWrap/>
            <w:vAlign w:val="bottom"/>
            <w:hideMark/>
          </w:tcPr>
          <w:p w14:paraId="4F099F4B"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3F30CD33"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4E3CE5E8"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r>
      <w:tr w:rsidR="00573CAE" w:rsidRPr="00573CAE" w14:paraId="3EB6AC70" w14:textId="77777777" w:rsidTr="00573CAE">
        <w:trPr>
          <w:trHeight w:val="255"/>
        </w:trPr>
        <w:tc>
          <w:tcPr>
            <w:tcW w:w="5896" w:type="dxa"/>
            <w:tcBorders>
              <w:top w:val="nil"/>
              <w:left w:val="nil"/>
              <w:bottom w:val="nil"/>
              <w:right w:val="nil"/>
            </w:tcBorders>
            <w:shd w:val="clear" w:color="auto" w:fill="auto"/>
            <w:noWrap/>
            <w:vAlign w:val="bottom"/>
            <w:hideMark/>
          </w:tcPr>
          <w:p w14:paraId="4D5ECB27"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656" w:type="dxa"/>
            <w:tcBorders>
              <w:top w:val="nil"/>
              <w:left w:val="nil"/>
              <w:bottom w:val="nil"/>
              <w:right w:val="nil"/>
            </w:tcBorders>
            <w:shd w:val="clear" w:color="auto" w:fill="auto"/>
            <w:noWrap/>
            <w:vAlign w:val="bottom"/>
            <w:hideMark/>
          </w:tcPr>
          <w:p w14:paraId="48A48131"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69FD0F76"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2C4719D4"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r>
      <w:tr w:rsidR="00573CAE" w:rsidRPr="00573CAE" w14:paraId="483A7FA6" w14:textId="77777777" w:rsidTr="00573CAE">
        <w:trPr>
          <w:trHeight w:val="315"/>
        </w:trPr>
        <w:tc>
          <w:tcPr>
            <w:tcW w:w="9744" w:type="dxa"/>
            <w:gridSpan w:val="4"/>
            <w:tcBorders>
              <w:top w:val="nil"/>
              <w:left w:val="nil"/>
              <w:bottom w:val="nil"/>
              <w:right w:val="nil"/>
            </w:tcBorders>
            <w:shd w:val="clear" w:color="auto" w:fill="auto"/>
            <w:noWrap/>
            <w:vAlign w:val="bottom"/>
            <w:hideMark/>
          </w:tcPr>
          <w:p w14:paraId="0102170A" w14:textId="77777777" w:rsidR="00573CAE" w:rsidRPr="00573CAE" w:rsidRDefault="00573CAE" w:rsidP="00573CAE">
            <w:pPr>
              <w:spacing w:after="0" w:line="240" w:lineRule="auto"/>
              <w:jc w:val="center"/>
              <w:rPr>
                <w:rFonts w:ascii="Arial" w:eastAsia="Times New Roman" w:hAnsi="Arial" w:cs="Arial"/>
                <w:b/>
                <w:bCs/>
                <w:sz w:val="24"/>
                <w:szCs w:val="24"/>
                <w:lang w:eastAsia="pt-BR"/>
              </w:rPr>
            </w:pPr>
            <w:r w:rsidRPr="00573CAE">
              <w:rPr>
                <w:rFonts w:ascii="Arial" w:eastAsia="Times New Roman" w:hAnsi="Arial" w:cs="Arial"/>
                <w:b/>
                <w:bCs/>
                <w:sz w:val="24"/>
                <w:szCs w:val="24"/>
                <w:lang w:eastAsia="pt-BR"/>
              </w:rPr>
              <w:t>DEMONSTRAÇÕES DO RESULTADO ABRANGENTE</w:t>
            </w:r>
          </w:p>
        </w:tc>
      </w:tr>
      <w:tr w:rsidR="00573CAE" w:rsidRPr="00573CAE" w14:paraId="3687036D" w14:textId="77777777" w:rsidTr="00573CAE">
        <w:trPr>
          <w:trHeight w:val="255"/>
        </w:trPr>
        <w:tc>
          <w:tcPr>
            <w:tcW w:w="9744" w:type="dxa"/>
            <w:gridSpan w:val="4"/>
            <w:tcBorders>
              <w:top w:val="nil"/>
              <w:left w:val="nil"/>
              <w:bottom w:val="nil"/>
              <w:right w:val="nil"/>
            </w:tcBorders>
            <w:shd w:val="clear" w:color="auto" w:fill="auto"/>
            <w:noWrap/>
            <w:vAlign w:val="bottom"/>
            <w:hideMark/>
          </w:tcPr>
          <w:p w14:paraId="073FD2CF"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EM 31 DE DEZEMBRO DE 2020 E 2019</w:t>
            </w:r>
          </w:p>
        </w:tc>
      </w:tr>
      <w:tr w:rsidR="00573CAE" w:rsidRPr="00573CAE" w14:paraId="01A2829E" w14:textId="77777777" w:rsidTr="00573CAE">
        <w:trPr>
          <w:trHeight w:val="255"/>
        </w:trPr>
        <w:tc>
          <w:tcPr>
            <w:tcW w:w="9744" w:type="dxa"/>
            <w:gridSpan w:val="4"/>
            <w:tcBorders>
              <w:top w:val="nil"/>
              <w:left w:val="nil"/>
              <w:bottom w:val="nil"/>
              <w:right w:val="nil"/>
            </w:tcBorders>
            <w:shd w:val="clear" w:color="auto" w:fill="auto"/>
            <w:noWrap/>
            <w:vAlign w:val="bottom"/>
            <w:hideMark/>
          </w:tcPr>
          <w:p w14:paraId="749B3739"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(Valores expressos em Reais 1)</w:t>
            </w:r>
          </w:p>
        </w:tc>
      </w:tr>
      <w:tr w:rsidR="00573CAE" w:rsidRPr="00573CAE" w14:paraId="65A9AA8B" w14:textId="77777777" w:rsidTr="00573CAE">
        <w:trPr>
          <w:trHeight w:val="510"/>
        </w:trPr>
        <w:tc>
          <w:tcPr>
            <w:tcW w:w="5896" w:type="dxa"/>
            <w:tcBorders>
              <w:top w:val="nil"/>
              <w:left w:val="nil"/>
              <w:bottom w:val="nil"/>
              <w:right w:val="nil"/>
            </w:tcBorders>
            <w:shd w:val="clear" w:color="auto" w:fill="auto"/>
            <w:noWrap/>
            <w:vAlign w:val="bottom"/>
            <w:hideMark/>
          </w:tcPr>
          <w:p w14:paraId="52799315"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p>
        </w:tc>
        <w:tc>
          <w:tcPr>
            <w:tcW w:w="1656" w:type="dxa"/>
            <w:tcBorders>
              <w:top w:val="nil"/>
              <w:left w:val="nil"/>
              <w:bottom w:val="single" w:sz="4" w:space="0" w:color="auto"/>
              <w:right w:val="nil"/>
            </w:tcBorders>
            <w:shd w:val="clear" w:color="auto" w:fill="auto"/>
            <w:noWrap/>
            <w:vAlign w:val="bottom"/>
            <w:hideMark/>
          </w:tcPr>
          <w:p w14:paraId="1D0C6280" w14:textId="77777777" w:rsidR="00573CAE" w:rsidRPr="00573CAE" w:rsidRDefault="00573CAE" w:rsidP="00573CAE">
            <w:pPr>
              <w:spacing w:after="0" w:line="240" w:lineRule="auto"/>
              <w:jc w:val="center"/>
              <w:rPr>
                <w:rFonts w:ascii="Arial" w:eastAsia="Times New Roman" w:hAnsi="Arial" w:cs="Arial"/>
                <w:b/>
                <w:bCs/>
                <w:sz w:val="20"/>
                <w:szCs w:val="20"/>
                <w:lang w:eastAsia="pt-BR"/>
              </w:rPr>
            </w:pPr>
            <w:r w:rsidRPr="00573CAE">
              <w:rPr>
                <w:rFonts w:ascii="Arial" w:eastAsia="Times New Roman" w:hAnsi="Arial" w:cs="Arial"/>
                <w:b/>
                <w:bCs/>
                <w:sz w:val="20"/>
                <w:szCs w:val="20"/>
                <w:lang w:eastAsia="pt-BR"/>
              </w:rPr>
              <w:t>2020</w:t>
            </w:r>
          </w:p>
        </w:tc>
        <w:tc>
          <w:tcPr>
            <w:tcW w:w="156" w:type="dxa"/>
            <w:tcBorders>
              <w:top w:val="nil"/>
              <w:left w:val="nil"/>
              <w:bottom w:val="nil"/>
              <w:right w:val="nil"/>
            </w:tcBorders>
            <w:shd w:val="clear" w:color="auto" w:fill="auto"/>
            <w:noWrap/>
            <w:vAlign w:val="bottom"/>
            <w:hideMark/>
          </w:tcPr>
          <w:p w14:paraId="7F2B8D95" w14:textId="77777777" w:rsidR="00573CAE" w:rsidRPr="00573CAE" w:rsidRDefault="00573CAE" w:rsidP="00573CAE">
            <w:pPr>
              <w:spacing w:after="0" w:line="240" w:lineRule="auto"/>
              <w:jc w:val="center"/>
              <w:rPr>
                <w:rFonts w:ascii="Arial" w:eastAsia="Times New Roman" w:hAnsi="Arial" w:cs="Arial"/>
                <w:b/>
                <w:bCs/>
                <w:sz w:val="20"/>
                <w:szCs w:val="20"/>
                <w:lang w:eastAsia="pt-BR"/>
              </w:rPr>
            </w:pPr>
          </w:p>
        </w:tc>
        <w:tc>
          <w:tcPr>
            <w:tcW w:w="2036" w:type="dxa"/>
            <w:tcBorders>
              <w:top w:val="nil"/>
              <w:left w:val="nil"/>
              <w:bottom w:val="single" w:sz="4" w:space="0" w:color="000000"/>
              <w:right w:val="nil"/>
            </w:tcBorders>
            <w:shd w:val="clear" w:color="auto" w:fill="auto"/>
            <w:vAlign w:val="bottom"/>
            <w:hideMark/>
          </w:tcPr>
          <w:p w14:paraId="44E3791A" w14:textId="77777777" w:rsidR="00573CAE" w:rsidRPr="00573CAE" w:rsidRDefault="00573CAE" w:rsidP="00573CAE">
            <w:pPr>
              <w:spacing w:after="0" w:line="240" w:lineRule="auto"/>
              <w:jc w:val="center"/>
              <w:rPr>
                <w:rFonts w:ascii="Arial" w:eastAsia="Times New Roman" w:hAnsi="Arial" w:cs="Arial"/>
                <w:b/>
                <w:bCs/>
                <w:sz w:val="20"/>
                <w:szCs w:val="20"/>
                <w:lang w:eastAsia="pt-BR"/>
              </w:rPr>
            </w:pPr>
            <w:r w:rsidRPr="00573CAE">
              <w:rPr>
                <w:rFonts w:ascii="Arial" w:eastAsia="Times New Roman" w:hAnsi="Arial" w:cs="Arial"/>
                <w:b/>
                <w:bCs/>
                <w:sz w:val="20"/>
                <w:szCs w:val="20"/>
                <w:lang w:eastAsia="pt-BR"/>
              </w:rPr>
              <w:t>2019</w:t>
            </w:r>
            <w:r w:rsidRPr="00573CAE">
              <w:rPr>
                <w:rFonts w:ascii="Arial" w:eastAsia="Times New Roman" w:hAnsi="Arial" w:cs="Arial"/>
                <w:b/>
                <w:bCs/>
                <w:sz w:val="20"/>
                <w:szCs w:val="20"/>
                <w:lang w:eastAsia="pt-BR"/>
              </w:rPr>
              <w:br/>
              <w:t>(Reapresentado)</w:t>
            </w:r>
          </w:p>
        </w:tc>
      </w:tr>
      <w:tr w:rsidR="00573CAE" w:rsidRPr="00573CAE" w14:paraId="6A8D7EBF" w14:textId="77777777" w:rsidTr="00573CAE">
        <w:trPr>
          <w:trHeight w:val="255"/>
        </w:trPr>
        <w:tc>
          <w:tcPr>
            <w:tcW w:w="5896" w:type="dxa"/>
            <w:tcBorders>
              <w:top w:val="nil"/>
              <w:left w:val="nil"/>
              <w:bottom w:val="nil"/>
              <w:right w:val="nil"/>
            </w:tcBorders>
            <w:shd w:val="clear" w:color="auto" w:fill="auto"/>
            <w:noWrap/>
            <w:vAlign w:val="bottom"/>
            <w:hideMark/>
          </w:tcPr>
          <w:p w14:paraId="39007701" w14:textId="77777777" w:rsidR="00573CAE" w:rsidRPr="00573CAE" w:rsidRDefault="00573CAE" w:rsidP="00573CAE">
            <w:pPr>
              <w:spacing w:after="0" w:line="240" w:lineRule="auto"/>
              <w:jc w:val="center"/>
              <w:rPr>
                <w:rFonts w:ascii="Arial" w:eastAsia="Times New Roman" w:hAnsi="Arial" w:cs="Arial"/>
                <w:b/>
                <w:bCs/>
                <w:sz w:val="20"/>
                <w:szCs w:val="20"/>
                <w:lang w:eastAsia="pt-BR"/>
              </w:rPr>
            </w:pPr>
          </w:p>
        </w:tc>
        <w:tc>
          <w:tcPr>
            <w:tcW w:w="1656" w:type="dxa"/>
            <w:tcBorders>
              <w:top w:val="nil"/>
              <w:left w:val="nil"/>
              <w:bottom w:val="nil"/>
              <w:right w:val="nil"/>
            </w:tcBorders>
            <w:shd w:val="clear" w:color="auto" w:fill="auto"/>
            <w:noWrap/>
            <w:vAlign w:val="bottom"/>
            <w:hideMark/>
          </w:tcPr>
          <w:p w14:paraId="61E23967"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3EC10EAB" w14:textId="77777777" w:rsidR="00573CAE" w:rsidRPr="00573CAE" w:rsidRDefault="00573CAE" w:rsidP="00573CAE">
            <w:pPr>
              <w:spacing w:after="0" w:line="240" w:lineRule="auto"/>
              <w:jc w:val="right"/>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0F5C7F54" w14:textId="77777777" w:rsidR="00573CAE" w:rsidRPr="00573CAE" w:rsidRDefault="00573CAE" w:rsidP="00573CAE">
            <w:pPr>
              <w:spacing w:after="0" w:line="240" w:lineRule="auto"/>
              <w:jc w:val="right"/>
              <w:rPr>
                <w:rFonts w:ascii="Times New Roman" w:eastAsia="Times New Roman" w:hAnsi="Times New Roman" w:cs="Times New Roman"/>
                <w:sz w:val="20"/>
                <w:szCs w:val="20"/>
                <w:lang w:eastAsia="pt-BR"/>
              </w:rPr>
            </w:pPr>
          </w:p>
        </w:tc>
      </w:tr>
      <w:tr w:rsidR="00573CAE" w:rsidRPr="00573CAE" w14:paraId="77A454FA" w14:textId="77777777" w:rsidTr="00573CAE">
        <w:trPr>
          <w:trHeight w:val="255"/>
        </w:trPr>
        <w:tc>
          <w:tcPr>
            <w:tcW w:w="5896" w:type="dxa"/>
            <w:tcBorders>
              <w:top w:val="nil"/>
              <w:left w:val="nil"/>
              <w:bottom w:val="nil"/>
              <w:right w:val="nil"/>
            </w:tcBorders>
            <w:shd w:val="clear" w:color="auto" w:fill="auto"/>
            <w:noWrap/>
            <w:vAlign w:val="bottom"/>
            <w:hideMark/>
          </w:tcPr>
          <w:p w14:paraId="51445F4B" w14:textId="77777777" w:rsidR="00573CAE" w:rsidRPr="00573CAE" w:rsidRDefault="00573CAE" w:rsidP="00573CAE">
            <w:pPr>
              <w:spacing w:after="0" w:line="240" w:lineRule="auto"/>
              <w:rPr>
                <w:rFonts w:ascii="Arial" w:eastAsia="Times New Roman" w:hAnsi="Arial" w:cs="Arial"/>
                <w:b/>
                <w:bCs/>
                <w:sz w:val="20"/>
                <w:szCs w:val="20"/>
                <w:lang w:eastAsia="pt-BR"/>
              </w:rPr>
            </w:pPr>
            <w:r w:rsidRPr="00573CAE">
              <w:rPr>
                <w:rFonts w:ascii="Arial" w:eastAsia="Times New Roman" w:hAnsi="Arial" w:cs="Arial"/>
                <w:b/>
                <w:bCs/>
                <w:sz w:val="20"/>
                <w:szCs w:val="20"/>
                <w:lang w:eastAsia="pt-BR"/>
              </w:rPr>
              <w:t>LUCRO (PREJUÍZO) LÍQUIDO DO EXERCÍCIO</w:t>
            </w:r>
          </w:p>
        </w:tc>
        <w:tc>
          <w:tcPr>
            <w:tcW w:w="1656" w:type="dxa"/>
            <w:tcBorders>
              <w:top w:val="nil"/>
              <w:left w:val="nil"/>
              <w:bottom w:val="single" w:sz="4" w:space="0" w:color="auto"/>
              <w:right w:val="nil"/>
            </w:tcBorders>
            <w:shd w:val="clear" w:color="auto" w:fill="auto"/>
            <w:noWrap/>
            <w:vAlign w:val="bottom"/>
            <w:hideMark/>
          </w:tcPr>
          <w:p w14:paraId="4708AE64" w14:textId="77777777" w:rsidR="00573CAE" w:rsidRPr="00573CAE" w:rsidRDefault="00573CAE" w:rsidP="00573CAE">
            <w:pPr>
              <w:spacing w:after="0" w:line="240" w:lineRule="auto"/>
              <w:rPr>
                <w:rFonts w:ascii="Arial" w:eastAsia="Times New Roman" w:hAnsi="Arial" w:cs="Arial"/>
                <w:b/>
                <w:bCs/>
                <w:sz w:val="20"/>
                <w:szCs w:val="20"/>
                <w:lang w:eastAsia="pt-BR"/>
              </w:rPr>
            </w:pPr>
            <w:r w:rsidRPr="00573CAE">
              <w:rPr>
                <w:rFonts w:ascii="Arial" w:eastAsia="Times New Roman" w:hAnsi="Arial" w:cs="Arial"/>
                <w:b/>
                <w:bCs/>
                <w:sz w:val="20"/>
                <w:szCs w:val="20"/>
                <w:lang w:eastAsia="pt-BR"/>
              </w:rPr>
              <w:t xml:space="preserve">      (106.005.901)</w:t>
            </w:r>
          </w:p>
        </w:tc>
        <w:tc>
          <w:tcPr>
            <w:tcW w:w="156" w:type="dxa"/>
            <w:tcBorders>
              <w:top w:val="nil"/>
              <w:left w:val="nil"/>
              <w:bottom w:val="nil"/>
              <w:right w:val="nil"/>
            </w:tcBorders>
            <w:shd w:val="clear" w:color="auto" w:fill="auto"/>
            <w:noWrap/>
            <w:vAlign w:val="bottom"/>
            <w:hideMark/>
          </w:tcPr>
          <w:p w14:paraId="33170C9E" w14:textId="77777777" w:rsidR="00573CAE" w:rsidRPr="00573CAE" w:rsidRDefault="00573CAE" w:rsidP="00573CAE">
            <w:pPr>
              <w:spacing w:after="0" w:line="240" w:lineRule="auto"/>
              <w:rPr>
                <w:rFonts w:ascii="Arial" w:eastAsia="Times New Roman" w:hAnsi="Arial" w:cs="Arial"/>
                <w:b/>
                <w:bCs/>
                <w:sz w:val="20"/>
                <w:szCs w:val="20"/>
                <w:lang w:eastAsia="pt-BR"/>
              </w:rPr>
            </w:pPr>
          </w:p>
        </w:tc>
        <w:tc>
          <w:tcPr>
            <w:tcW w:w="2036" w:type="dxa"/>
            <w:tcBorders>
              <w:top w:val="nil"/>
              <w:left w:val="nil"/>
              <w:bottom w:val="single" w:sz="4" w:space="0" w:color="auto"/>
              <w:right w:val="nil"/>
            </w:tcBorders>
            <w:shd w:val="clear" w:color="auto" w:fill="auto"/>
            <w:noWrap/>
            <w:vAlign w:val="bottom"/>
            <w:hideMark/>
          </w:tcPr>
          <w:p w14:paraId="164BDE85" w14:textId="77777777" w:rsidR="00573CAE" w:rsidRPr="00573CAE" w:rsidRDefault="00573CAE" w:rsidP="00573CAE">
            <w:pPr>
              <w:spacing w:after="0" w:line="240" w:lineRule="auto"/>
              <w:rPr>
                <w:rFonts w:ascii="Arial" w:eastAsia="Times New Roman" w:hAnsi="Arial" w:cs="Arial"/>
                <w:b/>
                <w:bCs/>
                <w:color w:val="000000"/>
                <w:sz w:val="20"/>
                <w:szCs w:val="20"/>
                <w:lang w:eastAsia="pt-BR"/>
              </w:rPr>
            </w:pPr>
            <w:r w:rsidRPr="00573CAE">
              <w:rPr>
                <w:rFonts w:ascii="Arial" w:eastAsia="Times New Roman" w:hAnsi="Arial" w:cs="Arial"/>
                <w:b/>
                <w:bCs/>
                <w:color w:val="000000"/>
                <w:sz w:val="20"/>
                <w:szCs w:val="20"/>
                <w:lang w:eastAsia="pt-BR"/>
              </w:rPr>
              <w:t xml:space="preserve">             116.536.630 </w:t>
            </w:r>
          </w:p>
        </w:tc>
      </w:tr>
      <w:tr w:rsidR="00573CAE" w:rsidRPr="00573CAE" w14:paraId="575289EB" w14:textId="77777777" w:rsidTr="00573CAE">
        <w:trPr>
          <w:trHeight w:val="255"/>
        </w:trPr>
        <w:tc>
          <w:tcPr>
            <w:tcW w:w="5896" w:type="dxa"/>
            <w:tcBorders>
              <w:top w:val="nil"/>
              <w:left w:val="nil"/>
              <w:bottom w:val="nil"/>
              <w:right w:val="nil"/>
            </w:tcBorders>
            <w:shd w:val="clear" w:color="auto" w:fill="auto"/>
            <w:noWrap/>
            <w:vAlign w:val="bottom"/>
            <w:hideMark/>
          </w:tcPr>
          <w:p w14:paraId="765CF1A7" w14:textId="77777777" w:rsidR="00573CAE" w:rsidRPr="00573CAE" w:rsidRDefault="00573CAE" w:rsidP="00573CAE">
            <w:pPr>
              <w:spacing w:after="0" w:line="240" w:lineRule="auto"/>
              <w:rPr>
                <w:rFonts w:ascii="Arial" w:eastAsia="Times New Roman" w:hAnsi="Arial" w:cs="Arial"/>
                <w:b/>
                <w:bCs/>
                <w:color w:val="000000"/>
                <w:sz w:val="20"/>
                <w:szCs w:val="20"/>
                <w:lang w:eastAsia="pt-BR"/>
              </w:rPr>
            </w:pPr>
          </w:p>
        </w:tc>
        <w:tc>
          <w:tcPr>
            <w:tcW w:w="1656" w:type="dxa"/>
            <w:tcBorders>
              <w:top w:val="nil"/>
              <w:left w:val="nil"/>
              <w:bottom w:val="nil"/>
              <w:right w:val="nil"/>
            </w:tcBorders>
            <w:shd w:val="clear" w:color="auto" w:fill="auto"/>
            <w:noWrap/>
            <w:vAlign w:val="bottom"/>
            <w:hideMark/>
          </w:tcPr>
          <w:p w14:paraId="66AF972A"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79471E11"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38595D06"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r>
      <w:tr w:rsidR="00573CAE" w:rsidRPr="00573CAE" w14:paraId="1C959D83" w14:textId="77777777" w:rsidTr="00573CAE">
        <w:trPr>
          <w:trHeight w:val="255"/>
        </w:trPr>
        <w:tc>
          <w:tcPr>
            <w:tcW w:w="5896" w:type="dxa"/>
            <w:tcBorders>
              <w:top w:val="nil"/>
              <w:left w:val="nil"/>
              <w:bottom w:val="nil"/>
              <w:right w:val="nil"/>
            </w:tcBorders>
            <w:shd w:val="clear" w:color="auto" w:fill="auto"/>
            <w:noWrap/>
            <w:vAlign w:val="bottom"/>
            <w:hideMark/>
          </w:tcPr>
          <w:p w14:paraId="1481D4F0"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656" w:type="dxa"/>
            <w:tcBorders>
              <w:top w:val="nil"/>
              <w:left w:val="nil"/>
              <w:bottom w:val="nil"/>
              <w:right w:val="nil"/>
            </w:tcBorders>
            <w:shd w:val="clear" w:color="auto" w:fill="auto"/>
            <w:noWrap/>
            <w:vAlign w:val="bottom"/>
            <w:hideMark/>
          </w:tcPr>
          <w:p w14:paraId="53D2C97D"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58889321"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0A814736"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r>
      <w:tr w:rsidR="00573CAE" w:rsidRPr="00573CAE" w14:paraId="49ED68F6" w14:textId="77777777" w:rsidTr="00573CAE">
        <w:trPr>
          <w:trHeight w:val="255"/>
        </w:trPr>
        <w:tc>
          <w:tcPr>
            <w:tcW w:w="5896" w:type="dxa"/>
            <w:tcBorders>
              <w:top w:val="nil"/>
              <w:left w:val="nil"/>
              <w:bottom w:val="nil"/>
              <w:right w:val="nil"/>
            </w:tcBorders>
            <w:shd w:val="clear" w:color="auto" w:fill="auto"/>
            <w:noWrap/>
            <w:vAlign w:val="bottom"/>
            <w:hideMark/>
          </w:tcPr>
          <w:p w14:paraId="32C87B97" w14:textId="77777777" w:rsidR="00573CAE" w:rsidRPr="00573CAE" w:rsidRDefault="00573CAE" w:rsidP="00573CAE">
            <w:pPr>
              <w:spacing w:after="0" w:line="240" w:lineRule="auto"/>
              <w:rPr>
                <w:rFonts w:ascii="Arial" w:eastAsia="Times New Roman" w:hAnsi="Arial" w:cs="Arial"/>
                <w:sz w:val="20"/>
                <w:szCs w:val="20"/>
                <w:lang w:eastAsia="pt-BR"/>
              </w:rPr>
            </w:pPr>
            <w:r w:rsidRPr="00573CAE">
              <w:rPr>
                <w:rFonts w:ascii="Arial" w:eastAsia="Times New Roman" w:hAnsi="Arial" w:cs="Arial"/>
                <w:sz w:val="20"/>
                <w:szCs w:val="20"/>
                <w:lang w:eastAsia="pt-BR"/>
              </w:rPr>
              <w:t xml:space="preserve">   Outros resultados abrangentes</w:t>
            </w:r>
          </w:p>
        </w:tc>
        <w:tc>
          <w:tcPr>
            <w:tcW w:w="1656" w:type="dxa"/>
            <w:tcBorders>
              <w:top w:val="nil"/>
              <w:left w:val="nil"/>
              <w:bottom w:val="nil"/>
              <w:right w:val="nil"/>
            </w:tcBorders>
            <w:shd w:val="clear" w:color="auto" w:fill="auto"/>
            <w:noWrap/>
            <w:vAlign w:val="bottom"/>
            <w:hideMark/>
          </w:tcPr>
          <w:p w14:paraId="503A10E4" w14:textId="77777777" w:rsidR="00573CAE" w:rsidRPr="00573CAE" w:rsidRDefault="00573CAE" w:rsidP="00573CAE">
            <w:pPr>
              <w:spacing w:after="0" w:line="240" w:lineRule="auto"/>
              <w:rPr>
                <w:rFonts w:ascii="Arial" w:eastAsia="Times New Roman" w:hAnsi="Arial" w:cs="Arial"/>
                <w:sz w:val="20"/>
                <w:szCs w:val="20"/>
                <w:lang w:eastAsia="pt-BR"/>
              </w:rPr>
            </w:pPr>
            <w:r w:rsidRPr="00573CAE">
              <w:rPr>
                <w:rFonts w:ascii="Arial" w:eastAsia="Times New Roman" w:hAnsi="Arial" w:cs="Arial"/>
                <w:sz w:val="20"/>
                <w:szCs w:val="20"/>
                <w:lang w:eastAsia="pt-BR"/>
              </w:rPr>
              <w:t xml:space="preserve">                      -   </w:t>
            </w:r>
          </w:p>
        </w:tc>
        <w:tc>
          <w:tcPr>
            <w:tcW w:w="156" w:type="dxa"/>
            <w:tcBorders>
              <w:top w:val="nil"/>
              <w:left w:val="nil"/>
              <w:bottom w:val="nil"/>
              <w:right w:val="nil"/>
            </w:tcBorders>
            <w:shd w:val="clear" w:color="auto" w:fill="auto"/>
            <w:noWrap/>
            <w:vAlign w:val="bottom"/>
            <w:hideMark/>
          </w:tcPr>
          <w:p w14:paraId="5EA6EE24" w14:textId="77777777" w:rsidR="00573CAE" w:rsidRPr="00573CAE" w:rsidRDefault="00573CAE" w:rsidP="00573CAE">
            <w:pPr>
              <w:spacing w:after="0" w:line="240" w:lineRule="auto"/>
              <w:rPr>
                <w:rFonts w:ascii="Arial" w:eastAsia="Times New Roman" w:hAnsi="Arial" w:cs="Arial"/>
                <w:sz w:val="20"/>
                <w:szCs w:val="20"/>
                <w:lang w:eastAsia="pt-BR"/>
              </w:rPr>
            </w:pPr>
          </w:p>
        </w:tc>
        <w:tc>
          <w:tcPr>
            <w:tcW w:w="2036" w:type="dxa"/>
            <w:tcBorders>
              <w:top w:val="nil"/>
              <w:left w:val="nil"/>
              <w:bottom w:val="nil"/>
              <w:right w:val="nil"/>
            </w:tcBorders>
            <w:shd w:val="clear" w:color="auto" w:fill="auto"/>
            <w:noWrap/>
            <w:vAlign w:val="bottom"/>
            <w:hideMark/>
          </w:tcPr>
          <w:p w14:paraId="450AC9D2" w14:textId="77777777" w:rsidR="00573CAE" w:rsidRPr="00573CAE" w:rsidRDefault="00573CAE" w:rsidP="00573CAE">
            <w:pPr>
              <w:spacing w:after="0" w:line="240" w:lineRule="auto"/>
              <w:rPr>
                <w:rFonts w:ascii="Arial" w:eastAsia="Times New Roman" w:hAnsi="Arial" w:cs="Arial"/>
                <w:color w:val="000000"/>
                <w:sz w:val="20"/>
                <w:szCs w:val="20"/>
                <w:lang w:eastAsia="pt-BR"/>
              </w:rPr>
            </w:pPr>
            <w:r w:rsidRPr="00573CAE">
              <w:rPr>
                <w:rFonts w:ascii="Arial" w:eastAsia="Times New Roman" w:hAnsi="Arial" w:cs="Arial"/>
                <w:color w:val="000000"/>
                <w:sz w:val="20"/>
                <w:szCs w:val="20"/>
                <w:lang w:eastAsia="pt-BR"/>
              </w:rPr>
              <w:t xml:space="preserve">                            -   </w:t>
            </w:r>
          </w:p>
        </w:tc>
      </w:tr>
      <w:tr w:rsidR="00573CAE" w:rsidRPr="00573CAE" w14:paraId="02920E4B" w14:textId="77777777" w:rsidTr="00573CAE">
        <w:trPr>
          <w:trHeight w:val="255"/>
        </w:trPr>
        <w:tc>
          <w:tcPr>
            <w:tcW w:w="5896" w:type="dxa"/>
            <w:tcBorders>
              <w:top w:val="nil"/>
              <w:left w:val="nil"/>
              <w:bottom w:val="nil"/>
              <w:right w:val="nil"/>
            </w:tcBorders>
            <w:shd w:val="clear" w:color="auto" w:fill="auto"/>
            <w:noWrap/>
            <w:vAlign w:val="bottom"/>
            <w:hideMark/>
          </w:tcPr>
          <w:p w14:paraId="33E07FE2" w14:textId="77777777" w:rsidR="00573CAE" w:rsidRPr="00573CAE" w:rsidRDefault="00573CAE" w:rsidP="00573CAE">
            <w:pPr>
              <w:spacing w:after="0" w:line="240" w:lineRule="auto"/>
              <w:rPr>
                <w:rFonts w:ascii="Arial" w:eastAsia="Times New Roman" w:hAnsi="Arial" w:cs="Arial"/>
                <w:color w:val="000000"/>
                <w:sz w:val="20"/>
                <w:szCs w:val="20"/>
                <w:lang w:eastAsia="pt-BR"/>
              </w:rPr>
            </w:pPr>
          </w:p>
        </w:tc>
        <w:tc>
          <w:tcPr>
            <w:tcW w:w="1656" w:type="dxa"/>
            <w:tcBorders>
              <w:top w:val="nil"/>
              <w:left w:val="nil"/>
              <w:bottom w:val="nil"/>
              <w:right w:val="nil"/>
            </w:tcBorders>
            <w:shd w:val="clear" w:color="auto" w:fill="auto"/>
            <w:noWrap/>
            <w:vAlign w:val="bottom"/>
            <w:hideMark/>
          </w:tcPr>
          <w:p w14:paraId="4696C4C3"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21074781"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2F4EF176"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r>
      <w:tr w:rsidR="00573CAE" w:rsidRPr="00573CAE" w14:paraId="7B761644" w14:textId="77777777" w:rsidTr="00573CAE">
        <w:trPr>
          <w:trHeight w:val="255"/>
        </w:trPr>
        <w:tc>
          <w:tcPr>
            <w:tcW w:w="5896" w:type="dxa"/>
            <w:tcBorders>
              <w:top w:val="nil"/>
              <w:left w:val="nil"/>
              <w:bottom w:val="nil"/>
              <w:right w:val="nil"/>
            </w:tcBorders>
            <w:shd w:val="clear" w:color="auto" w:fill="auto"/>
            <w:noWrap/>
            <w:vAlign w:val="bottom"/>
            <w:hideMark/>
          </w:tcPr>
          <w:p w14:paraId="383AFF3B"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656" w:type="dxa"/>
            <w:tcBorders>
              <w:top w:val="nil"/>
              <w:left w:val="nil"/>
              <w:bottom w:val="nil"/>
              <w:right w:val="nil"/>
            </w:tcBorders>
            <w:shd w:val="clear" w:color="auto" w:fill="auto"/>
            <w:noWrap/>
            <w:vAlign w:val="bottom"/>
            <w:hideMark/>
          </w:tcPr>
          <w:p w14:paraId="4A5E45D0"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1DA92311"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7CB3093B"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r>
      <w:tr w:rsidR="00573CAE" w:rsidRPr="00573CAE" w14:paraId="35665DB1" w14:textId="77777777" w:rsidTr="00573CAE">
        <w:trPr>
          <w:trHeight w:val="270"/>
        </w:trPr>
        <w:tc>
          <w:tcPr>
            <w:tcW w:w="5896" w:type="dxa"/>
            <w:tcBorders>
              <w:top w:val="nil"/>
              <w:left w:val="nil"/>
              <w:bottom w:val="nil"/>
              <w:right w:val="nil"/>
            </w:tcBorders>
            <w:shd w:val="clear" w:color="auto" w:fill="auto"/>
            <w:noWrap/>
            <w:vAlign w:val="bottom"/>
            <w:hideMark/>
          </w:tcPr>
          <w:p w14:paraId="7C411607" w14:textId="77777777" w:rsidR="00573CAE" w:rsidRPr="00573CAE" w:rsidRDefault="00573CAE" w:rsidP="00573CAE">
            <w:pPr>
              <w:spacing w:after="0" w:line="240" w:lineRule="auto"/>
              <w:rPr>
                <w:rFonts w:ascii="Arial" w:eastAsia="Times New Roman" w:hAnsi="Arial" w:cs="Arial"/>
                <w:b/>
                <w:bCs/>
                <w:sz w:val="20"/>
                <w:szCs w:val="20"/>
                <w:lang w:eastAsia="pt-BR"/>
              </w:rPr>
            </w:pPr>
            <w:r w:rsidRPr="00573CAE">
              <w:rPr>
                <w:rFonts w:ascii="Arial" w:eastAsia="Times New Roman" w:hAnsi="Arial" w:cs="Arial"/>
                <w:b/>
                <w:bCs/>
                <w:sz w:val="20"/>
                <w:szCs w:val="20"/>
                <w:lang w:eastAsia="pt-BR"/>
              </w:rPr>
              <w:t>TOTAL DO RESULTADO ABRANGENTE DO EXERCÍCIO</w:t>
            </w:r>
          </w:p>
        </w:tc>
        <w:tc>
          <w:tcPr>
            <w:tcW w:w="1656" w:type="dxa"/>
            <w:tcBorders>
              <w:top w:val="single" w:sz="4" w:space="0" w:color="auto"/>
              <w:left w:val="nil"/>
              <w:bottom w:val="double" w:sz="6" w:space="0" w:color="auto"/>
              <w:right w:val="nil"/>
            </w:tcBorders>
            <w:shd w:val="clear" w:color="auto" w:fill="auto"/>
            <w:noWrap/>
            <w:vAlign w:val="bottom"/>
            <w:hideMark/>
          </w:tcPr>
          <w:p w14:paraId="67F6F6F6" w14:textId="77777777" w:rsidR="00573CAE" w:rsidRPr="00573CAE" w:rsidRDefault="00573CAE" w:rsidP="00573CAE">
            <w:pPr>
              <w:spacing w:after="0" w:line="240" w:lineRule="auto"/>
              <w:rPr>
                <w:rFonts w:ascii="Arial" w:eastAsia="Times New Roman" w:hAnsi="Arial" w:cs="Arial"/>
                <w:b/>
                <w:bCs/>
                <w:sz w:val="20"/>
                <w:szCs w:val="20"/>
                <w:lang w:eastAsia="pt-BR"/>
              </w:rPr>
            </w:pPr>
            <w:r w:rsidRPr="00573CAE">
              <w:rPr>
                <w:rFonts w:ascii="Arial" w:eastAsia="Times New Roman" w:hAnsi="Arial" w:cs="Arial"/>
                <w:b/>
                <w:bCs/>
                <w:sz w:val="20"/>
                <w:szCs w:val="20"/>
                <w:lang w:eastAsia="pt-BR"/>
              </w:rPr>
              <w:t xml:space="preserve">      (106.005.901)</w:t>
            </w:r>
          </w:p>
        </w:tc>
        <w:tc>
          <w:tcPr>
            <w:tcW w:w="156" w:type="dxa"/>
            <w:tcBorders>
              <w:top w:val="nil"/>
              <w:left w:val="nil"/>
              <w:bottom w:val="nil"/>
              <w:right w:val="nil"/>
            </w:tcBorders>
            <w:shd w:val="clear" w:color="auto" w:fill="auto"/>
            <w:noWrap/>
            <w:vAlign w:val="bottom"/>
            <w:hideMark/>
          </w:tcPr>
          <w:p w14:paraId="086D3547" w14:textId="77777777" w:rsidR="00573CAE" w:rsidRPr="00573CAE" w:rsidRDefault="00573CAE" w:rsidP="00573CAE">
            <w:pPr>
              <w:spacing w:after="0" w:line="240" w:lineRule="auto"/>
              <w:rPr>
                <w:rFonts w:ascii="Arial" w:eastAsia="Times New Roman" w:hAnsi="Arial" w:cs="Arial"/>
                <w:b/>
                <w:bCs/>
                <w:sz w:val="20"/>
                <w:szCs w:val="20"/>
                <w:lang w:eastAsia="pt-BR"/>
              </w:rPr>
            </w:pPr>
          </w:p>
        </w:tc>
        <w:tc>
          <w:tcPr>
            <w:tcW w:w="2036" w:type="dxa"/>
            <w:tcBorders>
              <w:top w:val="single" w:sz="4" w:space="0" w:color="auto"/>
              <w:left w:val="nil"/>
              <w:bottom w:val="double" w:sz="6" w:space="0" w:color="auto"/>
              <w:right w:val="nil"/>
            </w:tcBorders>
            <w:shd w:val="clear" w:color="auto" w:fill="auto"/>
            <w:noWrap/>
            <w:vAlign w:val="bottom"/>
            <w:hideMark/>
          </w:tcPr>
          <w:p w14:paraId="60A1AC93" w14:textId="77777777" w:rsidR="00573CAE" w:rsidRPr="00573CAE" w:rsidRDefault="00573CAE" w:rsidP="00573CAE">
            <w:pPr>
              <w:spacing w:after="0" w:line="240" w:lineRule="auto"/>
              <w:rPr>
                <w:rFonts w:ascii="Arial" w:eastAsia="Times New Roman" w:hAnsi="Arial" w:cs="Arial"/>
                <w:b/>
                <w:bCs/>
                <w:sz w:val="20"/>
                <w:szCs w:val="20"/>
                <w:lang w:eastAsia="pt-BR"/>
              </w:rPr>
            </w:pPr>
            <w:r w:rsidRPr="00573CAE">
              <w:rPr>
                <w:rFonts w:ascii="Arial" w:eastAsia="Times New Roman" w:hAnsi="Arial" w:cs="Arial"/>
                <w:b/>
                <w:bCs/>
                <w:sz w:val="20"/>
                <w:szCs w:val="20"/>
                <w:lang w:eastAsia="pt-BR"/>
              </w:rPr>
              <w:t xml:space="preserve">             116.536.630 </w:t>
            </w:r>
          </w:p>
        </w:tc>
      </w:tr>
      <w:tr w:rsidR="00573CAE" w:rsidRPr="00573CAE" w14:paraId="4A2360D7" w14:textId="77777777" w:rsidTr="00573CAE">
        <w:trPr>
          <w:trHeight w:val="270"/>
        </w:trPr>
        <w:tc>
          <w:tcPr>
            <w:tcW w:w="5896" w:type="dxa"/>
            <w:tcBorders>
              <w:top w:val="nil"/>
              <w:left w:val="nil"/>
              <w:bottom w:val="nil"/>
              <w:right w:val="nil"/>
            </w:tcBorders>
            <w:shd w:val="clear" w:color="auto" w:fill="auto"/>
            <w:noWrap/>
            <w:vAlign w:val="bottom"/>
            <w:hideMark/>
          </w:tcPr>
          <w:p w14:paraId="3325246C" w14:textId="77777777" w:rsidR="00573CAE" w:rsidRPr="00573CAE" w:rsidRDefault="00573CAE" w:rsidP="00573CAE">
            <w:pPr>
              <w:spacing w:after="0" w:line="240" w:lineRule="auto"/>
              <w:rPr>
                <w:rFonts w:ascii="Arial" w:eastAsia="Times New Roman" w:hAnsi="Arial" w:cs="Arial"/>
                <w:b/>
                <w:bCs/>
                <w:sz w:val="20"/>
                <w:szCs w:val="20"/>
                <w:lang w:eastAsia="pt-BR"/>
              </w:rPr>
            </w:pPr>
          </w:p>
        </w:tc>
        <w:tc>
          <w:tcPr>
            <w:tcW w:w="1656" w:type="dxa"/>
            <w:tcBorders>
              <w:top w:val="nil"/>
              <w:left w:val="nil"/>
              <w:bottom w:val="nil"/>
              <w:right w:val="nil"/>
            </w:tcBorders>
            <w:shd w:val="clear" w:color="auto" w:fill="auto"/>
            <w:noWrap/>
            <w:vAlign w:val="bottom"/>
            <w:hideMark/>
          </w:tcPr>
          <w:p w14:paraId="32F303E6"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156" w:type="dxa"/>
            <w:tcBorders>
              <w:top w:val="nil"/>
              <w:left w:val="nil"/>
              <w:bottom w:val="nil"/>
              <w:right w:val="nil"/>
            </w:tcBorders>
            <w:shd w:val="clear" w:color="auto" w:fill="auto"/>
            <w:noWrap/>
            <w:vAlign w:val="bottom"/>
            <w:hideMark/>
          </w:tcPr>
          <w:p w14:paraId="2FE95F07"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c>
          <w:tcPr>
            <w:tcW w:w="2036" w:type="dxa"/>
            <w:tcBorders>
              <w:top w:val="nil"/>
              <w:left w:val="nil"/>
              <w:bottom w:val="nil"/>
              <w:right w:val="nil"/>
            </w:tcBorders>
            <w:shd w:val="clear" w:color="auto" w:fill="auto"/>
            <w:noWrap/>
            <w:vAlign w:val="bottom"/>
            <w:hideMark/>
          </w:tcPr>
          <w:p w14:paraId="26EF6C88" w14:textId="77777777" w:rsidR="00573CAE" w:rsidRPr="00573CAE" w:rsidRDefault="00573CAE" w:rsidP="00573CAE">
            <w:pPr>
              <w:spacing w:after="0" w:line="240" w:lineRule="auto"/>
              <w:rPr>
                <w:rFonts w:ascii="Times New Roman" w:eastAsia="Times New Roman" w:hAnsi="Times New Roman" w:cs="Times New Roman"/>
                <w:sz w:val="20"/>
                <w:szCs w:val="20"/>
                <w:lang w:eastAsia="pt-BR"/>
              </w:rPr>
            </w:pPr>
          </w:p>
        </w:tc>
      </w:tr>
      <w:tr w:rsidR="00573CAE" w:rsidRPr="00573CAE" w14:paraId="217A0308" w14:textId="77777777" w:rsidTr="00573CAE">
        <w:trPr>
          <w:trHeight w:val="255"/>
        </w:trPr>
        <w:tc>
          <w:tcPr>
            <w:tcW w:w="9744" w:type="dxa"/>
            <w:gridSpan w:val="4"/>
            <w:tcBorders>
              <w:top w:val="nil"/>
              <w:left w:val="nil"/>
              <w:bottom w:val="nil"/>
              <w:right w:val="nil"/>
            </w:tcBorders>
            <w:shd w:val="clear" w:color="auto" w:fill="auto"/>
            <w:noWrap/>
            <w:vAlign w:val="bottom"/>
            <w:hideMark/>
          </w:tcPr>
          <w:p w14:paraId="4A47043A" w14:textId="293DD27E" w:rsidR="00573CAE" w:rsidRPr="00573CAE" w:rsidRDefault="00573CAE" w:rsidP="00573CAE">
            <w:pPr>
              <w:spacing w:after="0" w:line="240" w:lineRule="auto"/>
              <w:jc w:val="center"/>
              <w:rPr>
                <w:rFonts w:ascii="Arial" w:eastAsia="Times New Roman" w:hAnsi="Arial" w:cs="Arial"/>
                <w:b/>
                <w:bCs/>
                <w:sz w:val="20"/>
                <w:szCs w:val="20"/>
                <w:lang w:eastAsia="pt-BR"/>
              </w:rPr>
            </w:pPr>
            <w:r w:rsidRPr="00573CAE">
              <w:rPr>
                <w:rFonts w:ascii="Arial" w:eastAsia="Times New Roman" w:hAnsi="Arial" w:cs="Arial"/>
                <w:b/>
                <w:bCs/>
                <w:sz w:val="20"/>
                <w:szCs w:val="20"/>
                <w:lang w:eastAsia="pt-BR"/>
              </w:rPr>
              <w:t>(As notas explicativas da Administração são parte integrante das demonstrações financeiras.)</w:t>
            </w:r>
          </w:p>
        </w:tc>
      </w:tr>
    </w:tbl>
    <w:p w14:paraId="6EA3AC36" w14:textId="77777777" w:rsidR="00AD01FF" w:rsidRPr="001C0E6C" w:rsidRDefault="00AD01FF">
      <w:pPr>
        <w:rPr>
          <w:rFonts w:ascii="Arial" w:hAnsi="Arial" w:cs="Arial"/>
          <w:sz w:val="20"/>
          <w:szCs w:val="20"/>
        </w:rPr>
      </w:pPr>
    </w:p>
    <w:p w14:paraId="26710E21" w14:textId="4419BABF" w:rsidR="00AF00C0" w:rsidRPr="001C0E6C" w:rsidRDefault="00AF00C0">
      <w:pPr>
        <w:rPr>
          <w:rFonts w:ascii="Arial" w:hAnsi="Arial" w:cs="Arial"/>
          <w:sz w:val="20"/>
          <w:szCs w:val="20"/>
        </w:rPr>
      </w:pPr>
    </w:p>
    <w:p w14:paraId="277B91C4" w14:textId="186EBC53" w:rsidR="00AF00C0" w:rsidRPr="001C0E6C" w:rsidRDefault="00AF00C0">
      <w:pPr>
        <w:rPr>
          <w:rFonts w:ascii="Arial" w:hAnsi="Arial" w:cs="Arial"/>
          <w:sz w:val="20"/>
          <w:szCs w:val="20"/>
        </w:rPr>
      </w:pPr>
    </w:p>
    <w:p w14:paraId="6B3B8641" w14:textId="659A5E1A" w:rsidR="00B30F5A" w:rsidRPr="001C0E6C" w:rsidRDefault="00B30F5A">
      <w:pPr>
        <w:rPr>
          <w:rFonts w:ascii="Arial" w:hAnsi="Arial" w:cs="Arial"/>
          <w:sz w:val="20"/>
          <w:szCs w:val="20"/>
        </w:rPr>
      </w:pPr>
    </w:p>
    <w:p w14:paraId="7F4A432D" w14:textId="34A31FD2" w:rsidR="00AF00C0" w:rsidRPr="001C0E6C" w:rsidRDefault="00AF00C0">
      <w:pPr>
        <w:rPr>
          <w:rFonts w:ascii="Arial" w:hAnsi="Arial" w:cs="Arial"/>
          <w:sz w:val="20"/>
          <w:szCs w:val="20"/>
        </w:rPr>
      </w:pPr>
    </w:p>
    <w:p w14:paraId="71089101" w14:textId="2F902B63" w:rsidR="009104AE" w:rsidRPr="001C0E6C" w:rsidRDefault="009104AE">
      <w:pPr>
        <w:rPr>
          <w:rFonts w:ascii="Arial" w:hAnsi="Arial" w:cs="Arial"/>
          <w:sz w:val="20"/>
          <w:szCs w:val="20"/>
        </w:rPr>
      </w:pPr>
    </w:p>
    <w:p w14:paraId="48DD3900" w14:textId="4FFB18F5" w:rsidR="00B30F5A" w:rsidRPr="001C0E6C" w:rsidRDefault="00B30F5A">
      <w:pPr>
        <w:rPr>
          <w:rFonts w:ascii="Arial" w:hAnsi="Arial" w:cs="Arial"/>
          <w:noProof/>
          <w:sz w:val="20"/>
          <w:szCs w:val="20"/>
        </w:rPr>
      </w:pPr>
    </w:p>
    <w:p w14:paraId="6EF941DF" w14:textId="394624E8" w:rsidR="00CC3A99" w:rsidRPr="001C0E6C" w:rsidRDefault="00CC3A99">
      <w:pPr>
        <w:rPr>
          <w:rFonts w:ascii="Arial" w:hAnsi="Arial" w:cs="Arial"/>
          <w:noProof/>
          <w:sz w:val="20"/>
          <w:szCs w:val="20"/>
        </w:rPr>
      </w:pPr>
    </w:p>
    <w:p w14:paraId="5302BB7C" w14:textId="43825A26" w:rsidR="00CC3A99" w:rsidRPr="001C0E6C" w:rsidRDefault="00CC3A99">
      <w:pPr>
        <w:rPr>
          <w:rFonts w:ascii="Arial" w:hAnsi="Arial" w:cs="Arial"/>
          <w:noProof/>
          <w:sz w:val="20"/>
          <w:szCs w:val="20"/>
        </w:rPr>
      </w:pPr>
    </w:p>
    <w:p w14:paraId="7AC92F7B" w14:textId="132F6D0F" w:rsidR="007C2C35" w:rsidRPr="001C0E6C" w:rsidRDefault="007C2C35">
      <w:pPr>
        <w:rPr>
          <w:rFonts w:ascii="Arial" w:hAnsi="Arial" w:cs="Arial"/>
          <w:noProof/>
          <w:sz w:val="20"/>
          <w:szCs w:val="20"/>
        </w:rPr>
      </w:pPr>
    </w:p>
    <w:p w14:paraId="1D77972B" w14:textId="0FEF0160" w:rsidR="007C2C35" w:rsidRPr="001C0E6C" w:rsidRDefault="007C2C35">
      <w:pPr>
        <w:rPr>
          <w:rFonts w:ascii="Arial" w:hAnsi="Arial" w:cs="Arial"/>
          <w:noProof/>
          <w:sz w:val="20"/>
          <w:szCs w:val="20"/>
        </w:rPr>
      </w:pPr>
    </w:p>
    <w:p w14:paraId="5F146E8E" w14:textId="2DE21DA5" w:rsidR="007C2C35" w:rsidRPr="001C0E6C" w:rsidRDefault="007C2C35">
      <w:pPr>
        <w:rPr>
          <w:rFonts w:ascii="Arial" w:hAnsi="Arial" w:cs="Arial"/>
          <w:noProof/>
          <w:sz w:val="20"/>
          <w:szCs w:val="20"/>
        </w:rPr>
      </w:pPr>
    </w:p>
    <w:p w14:paraId="56981789" w14:textId="23CBBF62" w:rsidR="007C2C35" w:rsidRPr="001C0E6C" w:rsidRDefault="007C2C35">
      <w:pPr>
        <w:rPr>
          <w:rFonts w:ascii="Arial" w:hAnsi="Arial" w:cs="Arial"/>
          <w:noProof/>
          <w:sz w:val="20"/>
          <w:szCs w:val="20"/>
        </w:rPr>
      </w:pPr>
    </w:p>
    <w:p w14:paraId="5A79D98F" w14:textId="0F9C1D51" w:rsidR="007C2C35" w:rsidRPr="001C0E6C" w:rsidRDefault="007C2C35">
      <w:pPr>
        <w:rPr>
          <w:rFonts w:ascii="Arial" w:hAnsi="Arial" w:cs="Arial"/>
          <w:noProof/>
          <w:sz w:val="20"/>
          <w:szCs w:val="20"/>
        </w:rPr>
      </w:pPr>
    </w:p>
    <w:p w14:paraId="731D6226" w14:textId="494B2EB6" w:rsidR="007C2C35" w:rsidRPr="001C0E6C" w:rsidRDefault="007C2C35">
      <w:pPr>
        <w:rPr>
          <w:rFonts w:ascii="Arial" w:hAnsi="Arial" w:cs="Arial"/>
          <w:noProof/>
          <w:sz w:val="20"/>
          <w:szCs w:val="20"/>
        </w:rPr>
      </w:pPr>
    </w:p>
    <w:p w14:paraId="644BCCF7" w14:textId="4B02F932" w:rsidR="007C2C35" w:rsidRPr="001C0E6C" w:rsidRDefault="007C2C35">
      <w:pPr>
        <w:rPr>
          <w:rFonts w:ascii="Arial" w:hAnsi="Arial" w:cs="Arial"/>
          <w:noProof/>
          <w:sz w:val="20"/>
          <w:szCs w:val="20"/>
        </w:rPr>
      </w:pPr>
    </w:p>
    <w:p w14:paraId="4C1EC85B" w14:textId="53F9390D" w:rsidR="007C2C35" w:rsidRPr="001C0E6C" w:rsidRDefault="007C2C35">
      <w:pPr>
        <w:rPr>
          <w:rFonts w:ascii="Arial" w:hAnsi="Arial" w:cs="Arial"/>
          <w:noProof/>
          <w:sz w:val="20"/>
          <w:szCs w:val="20"/>
        </w:rPr>
      </w:pPr>
    </w:p>
    <w:p w14:paraId="1B0E9A71" w14:textId="664901CC" w:rsidR="00C561D3" w:rsidRDefault="00C561D3">
      <w:pPr>
        <w:rPr>
          <w:rFonts w:ascii="Arial" w:hAnsi="Arial" w:cs="Arial"/>
          <w:noProof/>
          <w:sz w:val="20"/>
          <w:szCs w:val="20"/>
        </w:rPr>
      </w:pPr>
      <w:r>
        <w:rPr>
          <w:rFonts w:ascii="Arial" w:hAnsi="Arial" w:cs="Arial"/>
          <w:noProof/>
          <w:sz w:val="20"/>
          <w:szCs w:val="20"/>
        </w:rPr>
        <w:br w:type="page"/>
      </w:r>
    </w:p>
    <w:p w14:paraId="68E82BA4" w14:textId="77777777" w:rsidR="00C561D3" w:rsidRDefault="00C561D3" w:rsidP="00573CAE">
      <w:pPr>
        <w:spacing w:after="0" w:line="240" w:lineRule="auto"/>
        <w:rPr>
          <w:rFonts w:ascii="Times New Roman" w:eastAsia="Times New Roman" w:hAnsi="Times New Roman" w:cs="Times New Roman"/>
          <w:sz w:val="24"/>
          <w:szCs w:val="24"/>
          <w:lang w:eastAsia="pt-BR"/>
        </w:rPr>
        <w:sectPr w:rsidR="00C561D3" w:rsidSect="00C561D3">
          <w:pgSz w:w="11906" w:h="16838" w:code="9"/>
          <w:pgMar w:top="244" w:right="3544" w:bottom="1134" w:left="238" w:header="567" w:footer="567" w:gutter="0"/>
          <w:cols w:space="708"/>
          <w:docGrid w:linePitch="360"/>
        </w:sectPr>
      </w:pPr>
    </w:p>
    <w:tbl>
      <w:tblPr>
        <w:tblW w:w="14874" w:type="dxa"/>
        <w:tblInd w:w="70" w:type="dxa"/>
        <w:tblCellMar>
          <w:left w:w="70" w:type="dxa"/>
          <w:right w:w="70" w:type="dxa"/>
        </w:tblCellMar>
        <w:tblLook w:val="04A0" w:firstRow="1" w:lastRow="0" w:firstColumn="1" w:lastColumn="0" w:noHBand="0" w:noVBand="1"/>
      </w:tblPr>
      <w:tblGrid>
        <w:gridCol w:w="276"/>
        <w:gridCol w:w="400"/>
        <w:gridCol w:w="4002"/>
        <w:gridCol w:w="594"/>
        <w:gridCol w:w="256"/>
        <w:gridCol w:w="2076"/>
        <w:gridCol w:w="196"/>
        <w:gridCol w:w="1556"/>
        <w:gridCol w:w="256"/>
        <w:gridCol w:w="1445"/>
        <w:gridCol w:w="236"/>
        <w:gridCol w:w="1465"/>
        <w:gridCol w:w="256"/>
        <w:gridCol w:w="1854"/>
        <w:gridCol w:w="6"/>
      </w:tblGrid>
      <w:tr w:rsidR="00573CAE" w:rsidRPr="00C561D3" w14:paraId="32EE944A" w14:textId="77777777" w:rsidTr="00C561D3">
        <w:trPr>
          <w:trHeight w:val="240"/>
        </w:trPr>
        <w:tc>
          <w:tcPr>
            <w:tcW w:w="276" w:type="dxa"/>
            <w:tcBorders>
              <w:top w:val="nil"/>
              <w:left w:val="nil"/>
              <w:bottom w:val="nil"/>
              <w:right w:val="nil"/>
            </w:tcBorders>
            <w:shd w:val="clear" w:color="auto" w:fill="auto"/>
            <w:noWrap/>
            <w:vAlign w:val="bottom"/>
            <w:hideMark/>
          </w:tcPr>
          <w:p w14:paraId="42067AC6"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0DA0E1D0"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7003A0E8"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5640D4E6"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103455B2"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42C854D9"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1A6BD1BD"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556" w:type="dxa"/>
            <w:tcBorders>
              <w:top w:val="nil"/>
              <w:left w:val="nil"/>
              <w:bottom w:val="nil"/>
              <w:right w:val="nil"/>
            </w:tcBorders>
            <w:shd w:val="clear" w:color="auto" w:fill="auto"/>
            <w:noWrap/>
            <w:vAlign w:val="bottom"/>
            <w:hideMark/>
          </w:tcPr>
          <w:p w14:paraId="355A0F63"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5B0D06A1"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auto" w:fill="auto"/>
            <w:noWrap/>
            <w:vAlign w:val="bottom"/>
            <w:hideMark/>
          </w:tcPr>
          <w:p w14:paraId="1DC43B23"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0C1D6FBB"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65" w:type="dxa"/>
            <w:tcBorders>
              <w:top w:val="nil"/>
              <w:left w:val="nil"/>
              <w:bottom w:val="nil"/>
              <w:right w:val="nil"/>
            </w:tcBorders>
            <w:shd w:val="clear" w:color="auto" w:fill="auto"/>
            <w:noWrap/>
            <w:vAlign w:val="bottom"/>
            <w:hideMark/>
          </w:tcPr>
          <w:p w14:paraId="60540D62"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13924823"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6DE630E4"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r>
      <w:tr w:rsidR="00C561D3" w:rsidRPr="00573CAE" w14:paraId="1D17F2D4" w14:textId="77777777" w:rsidTr="00C561D3">
        <w:trPr>
          <w:trHeight w:val="240"/>
        </w:trPr>
        <w:tc>
          <w:tcPr>
            <w:tcW w:w="276" w:type="dxa"/>
            <w:tcBorders>
              <w:top w:val="nil"/>
              <w:left w:val="nil"/>
              <w:bottom w:val="nil"/>
              <w:right w:val="nil"/>
            </w:tcBorders>
            <w:shd w:val="clear" w:color="auto" w:fill="auto"/>
            <w:noWrap/>
            <w:vAlign w:val="bottom"/>
            <w:hideMark/>
          </w:tcPr>
          <w:p w14:paraId="05BB9F4C"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09DAD3DF" w14:textId="4C309DD5" w:rsidR="00573CAE" w:rsidRPr="00573CAE" w:rsidRDefault="00573CAE" w:rsidP="00573CAE">
            <w:pPr>
              <w:spacing w:after="0" w:line="240" w:lineRule="auto"/>
              <w:rPr>
                <w:rFonts w:ascii="Arial" w:eastAsia="Times New Roman" w:hAnsi="Arial" w:cs="Arial"/>
                <w:sz w:val="16"/>
                <w:szCs w:val="16"/>
                <w:lang w:eastAsia="pt-BR"/>
              </w:rPr>
            </w:pPr>
            <w:r w:rsidRPr="00C561D3">
              <w:rPr>
                <w:rFonts w:ascii="Arial" w:eastAsia="Times New Roman" w:hAnsi="Arial" w:cs="Arial"/>
                <w:noProof/>
                <w:sz w:val="16"/>
                <w:szCs w:val="16"/>
                <w:lang w:eastAsia="pt-BR"/>
              </w:rPr>
              <w:drawing>
                <wp:anchor distT="0" distB="0" distL="114300" distR="114300" simplePos="0" relativeHeight="251659776" behindDoc="0" locked="0" layoutInCell="1" allowOverlap="1" wp14:anchorId="6B1AADCA" wp14:editId="560747EB">
                  <wp:simplePos x="0" y="0"/>
                  <wp:positionH relativeFrom="column">
                    <wp:posOffset>121285</wp:posOffset>
                  </wp:positionH>
                  <wp:positionV relativeFrom="paragraph">
                    <wp:posOffset>44450</wp:posOffset>
                  </wp:positionV>
                  <wp:extent cx="7172325" cy="609600"/>
                  <wp:effectExtent l="0" t="0" r="0" b="0"/>
                  <wp:wrapNone/>
                  <wp:docPr id="48160" name="Imagem 5">
                    <a:extLst xmlns:a="http://schemas.openxmlformats.org/drawingml/2006/main">
                      <a:ext uri="{FF2B5EF4-FFF2-40B4-BE49-F238E27FC236}">
                        <a16:creationId xmlns:a16="http://schemas.microsoft.com/office/drawing/2014/main" id="{B24B7B06-A068-C41C-221A-EAB5742F9ACB}"/>
                      </a:ext>
                    </a:extLst>
                  </wp:docPr>
                  <wp:cNvGraphicFramePr/>
                  <a:graphic xmlns:a="http://schemas.openxmlformats.org/drawingml/2006/main">
                    <a:graphicData uri="http://schemas.openxmlformats.org/drawingml/2006/picture">
                      <pic:pic xmlns:pic="http://schemas.openxmlformats.org/drawingml/2006/picture">
                        <pic:nvPicPr>
                          <pic:cNvPr id="48160" name="Imagem 2">
                            <a:extLst>
                              <a:ext uri="{FF2B5EF4-FFF2-40B4-BE49-F238E27FC236}">
                                <a16:creationId xmlns:a16="http://schemas.microsoft.com/office/drawing/2014/main" id="{B24B7B06-A068-C41C-221A-EAB5742F9ACB}"/>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72325" cy="609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60"/>
            </w:tblGrid>
            <w:tr w:rsidR="00573CAE" w:rsidRPr="00573CAE" w14:paraId="0941B13A" w14:textId="77777777">
              <w:trPr>
                <w:trHeight w:val="240"/>
                <w:tblCellSpacing w:w="0" w:type="dxa"/>
              </w:trPr>
              <w:tc>
                <w:tcPr>
                  <w:tcW w:w="260" w:type="dxa"/>
                  <w:tcBorders>
                    <w:top w:val="nil"/>
                    <w:left w:val="nil"/>
                    <w:bottom w:val="nil"/>
                    <w:right w:val="nil"/>
                  </w:tcBorders>
                  <w:shd w:val="clear" w:color="auto" w:fill="auto"/>
                  <w:noWrap/>
                  <w:vAlign w:val="bottom"/>
                  <w:hideMark/>
                </w:tcPr>
                <w:p w14:paraId="2AFEBA66" w14:textId="77777777" w:rsidR="00573CAE" w:rsidRPr="00573CAE" w:rsidRDefault="00573CAE" w:rsidP="00573CAE">
                  <w:pPr>
                    <w:spacing w:after="0" w:line="240" w:lineRule="auto"/>
                    <w:rPr>
                      <w:rFonts w:ascii="Arial" w:eastAsia="Times New Roman" w:hAnsi="Arial" w:cs="Arial"/>
                      <w:sz w:val="16"/>
                      <w:szCs w:val="16"/>
                      <w:lang w:eastAsia="pt-BR"/>
                    </w:rPr>
                  </w:pPr>
                </w:p>
              </w:tc>
            </w:tr>
          </w:tbl>
          <w:p w14:paraId="3838AD33" w14:textId="77777777" w:rsidR="00573CAE" w:rsidRPr="00573CAE" w:rsidRDefault="00573CAE" w:rsidP="00573CAE">
            <w:pPr>
              <w:spacing w:after="0" w:line="240" w:lineRule="auto"/>
              <w:rPr>
                <w:rFonts w:ascii="Arial" w:eastAsia="Times New Roman" w:hAnsi="Arial" w:cs="Arial"/>
                <w:sz w:val="16"/>
                <w:szCs w:val="16"/>
                <w:lang w:eastAsia="pt-BR"/>
              </w:rPr>
            </w:pPr>
          </w:p>
        </w:tc>
        <w:tc>
          <w:tcPr>
            <w:tcW w:w="4002" w:type="dxa"/>
            <w:tcBorders>
              <w:top w:val="nil"/>
              <w:left w:val="nil"/>
              <w:bottom w:val="nil"/>
              <w:right w:val="nil"/>
            </w:tcBorders>
            <w:shd w:val="clear" w:color="auto" w:fill="auto"/>
            <w:noWrap/>
            <w:vAlign w:val="bottom"/>
            <w:hideMark/>
          </w:tcPr>
          <w:p w14:paraId="71596108"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0CEC5224"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6117E7A6"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6D1EAA76"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4C7E64EE"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556" w:type="dxa"/>
            <w:tcBorders>
              <w:top w:val="nil"/>
              <w:left w:val="nil"/>
              <w:bottom w:val="nil"/>
              <w:right w:val="nil"/>
            </w:tcBorders>
            <w:shd w:val="clear" w:color="auto" w:fill="auto"/>
            <w:noWrap/>
            <w:vAlign w:val="bottom"/>
            <w:hideMark/>
          </w:tcPr>
          <w:p w14:paraId="27F2E63D"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2C777B97"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auto" w:fill="auto"/>
            <w:noWrap/>
            <w:vAlign w:val="bottom"/>
            <w:hideMark/>
          </w:tcPr>
          <w:p w14:paraId="7ECD29FE"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1FD0E2D2"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65" w:type="dxa"/>
            <w:tcBorders>
              <w:top w:val="nil"/>
              <w:left w:val="nil"/>
              <w:bottom w:val="nil"/>
              <w:right w:val="nil"/>
            </w:tcBorders>
            <w:shd w:val="clear" w:color="auto" w:fill="auto"/>
            <w:noWrap/>
            <w:vAlign w:val="bottom"/>
            <w:hideMark/>
          </w:tcPr>
          <w:p w14:paraId="2B9A5B59"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5BAF1CA1"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67EA2846"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r>
      <w:tr w:rsidR="00C561D3" w:rsidRPr="00573CAE" w14:paraId="70788D06" w14:textId="77777777" w:rsidTr="00C561D3">
        <w:trPr>
          <w:trHeight w:val="240"/>
        </w:trPr>
        <w:tc>
          <w:tcPr>
            <w:tcW w:w="276" w:type="dxa"/>
            <w:tcBorders>
              <w:top w:val="nil"/>
              <w:left w:val="nil"/>
              <w:bottom w:val="nil"/>
              <w:right w:val="nil"/>
            </w:tcBorders>
            <w:shd w:val="clear" w:color="auto" w:fill="auto"/>
            <w:noWrap/>
            <w:vAlign w:val="bottom"/>
            <w:hideMark/>
          </w:tcPr>
          <w:p w14:paraId="3ACB69FC"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28ADC084"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2CBF44DF"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40C1EC57"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6A948A76"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5F90CE4C"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514715FF"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556" w:type="dxa"/>
            <w:tcBorders>
              <w:top w:val="nil"/>
              <w:left w:val="nil"/>
              <w:bottom w:val="nil"/>
              <w:right w:val="nil"/>
            </w:tcBorders>
            <w:shd w:val="clear" w:color="auto" w:fill="auto"/>
            <w:noWrap/>
            <w:vAlign w:val="bottom"/>
            <w:hideMark/>
          </w:tcPr>
          <w:p w14:paraId="2F23B00E"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0725C974"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auto" w:fill="auto"/>
            <w:noWrap/>
            <w:vAlign w:val="bottom"/>
            <w:hideMark/>
          </w:tcPr>
          <w:p w14:paraId="4FAE1BBD"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656B0F21"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65" w:type="dxa"/>
            <w:tcBorders>
              <w:top w:val="nil"/>
              <w:left w:val="nil"/>
              <w:bottom w:val="nil"/>
              <w:right w:val="nil"/>
            </w:tcBorders>
            <w:shd w:val="clear" w:color="auto" w:fill="auto"/>
            <w:noWrap/>
            <w:vAlign w:val="bottom"/>
            <w:hideMark/>
          </w:tcPr>
          <w:p w14:paraId="57304D4A"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7311E3BA"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105A3A3A"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r>
      <w:tr w:rsidR="00C561D3" w:rsidRPr="00573CAE" w14:paraId="16331E81" w14:textId="77777777" w:rsidTr="00C561D3">
        <w:trPr>
          <w:trHeight w:val="240"/>
        </w:trPr>
        <w:tc>
          <w:tcPr>
            <w:tcW w:w="276" w:type="dxa"/>
            <w:tcBorders>
              <w:top w:val="nil"/>
              <w:left w:val="nil"/>
              <w:bottom w:val="nil"/>
              <w:right w:val="nil"/>
            </w:tcBorders>
            <w:shd w:val="clear" w:color="auto" w:fill="auto"/>
            <w:noWrap/>
            <w:vAlign w:val="bottom"/>
            <w:hideMark/>
          </w:tcPr>
          <w:p w14:paraId="5BC703BB"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7CE71424"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47FCA8E8"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42E8A1A0"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718D4CB1"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54C40CC6"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002AE61E"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556" w:type="dxa"/>
            <w:tcBorders>
              <w:top w:val="nil"/>
              <w:left w:val="nil"/>
              <w:bottom w:val="nil"/>
              <w:right w:val="nil"/>
            </w:tcBorders>
            <w:shd w:val="clear" w:color="auto" w:fill="auto"/>
            <w:noWrap/>
            <w:vAlign w:val="bottom"/>
            <w:hideMark/>
          </w:tcPr>
          <w:p w14:paraId="08CACCBE"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671D3F35"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auto" w:fill="auto"/>
            <w:noWrap/>
            <w:vAlign w:val="bottom"/>
            <w:hideMark/>
          </w:tcPr>
          <w:p w14:paraId="680EC695"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19E53A17"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65" w:type="dxa"/>
            <w:tcBorders>
              <w:top w:val="nil"/>
              <w:left w:val="nil"/>
              <w:bottom w:val="nil"/>
              <w:right w:val="nil"/>
            </w:tcBorders>
            <w:shd w:val="clear" w:color="auto" w:fill="auto"/>
            <w:noWrap/>
            <w:vAlign w:val="bottom"/>
            <w:hideMark/>
          </w:tcPr>
          <w:p w14:paraId="09F256C8"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30F7E2A4"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30BE78F5"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r>
      <w:tr w:rsidR="00C561D3" w:rsidRPr="00573CAE" w14:paraId="0ED180E5" w14:textId="77777777" w:rsidTr="00C561D3">
        <w:trPr>
          <w:trHeight w:val="240"/>
        </w:trPr>
        <w:tc>
          <w:tcPr>
            <w:tcW w:w="276" w:type="dxa"/>
            <w:tcBorders>
              <w:top w:val="nil"/>
              <w:left w:val="nil"/>
              <w:bottom w:val="nil"/>
              <w:right w:val="nil"/>
            </w:tcBorders>
            <w:shd w:val="clear" w:color="auto" w:fill="auto"/>
            <w:noWrap/>
            <w:vAlign w:val="bottom"/>
            <w:hideMark/>
          </w:tcPr>
          <w:p w14:paraId="422609FD"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485A018E"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3FFA8BD6"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09D37620"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106753E3"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6709F006"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0349F7BE"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556" w:type="dxa"/>
            <w:tcBorders>
              <w:top w:val="nil"/>
              <w:left w:val="nil"/>
              <w:bottom w:val="nil"/>
              <w:right w:val="nil"/>
            </w:tcBorders>
            <w:shd w:val="clear" w:color="auto" w:fill="auto"/>
            <w:noWrap/>
            <w:vAlign w:val="bottom"/>
            <w:hideMark/>
          </w:tcPr>
          <w:p w14:paraId="47B1D42B"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0C254C8B"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auto" w:fill="auto"/>
            <w:noWrap/>
            <w:vAlign w:val="bottom"/>
            <w:hideMark/>
          </w:tcPr>
          <w:p w14:paraId="0DF62F97"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388C6516"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65" w:type="dxa"/>
            <w:tcBorders>
              <w:top w:val="nil"/>
              <w:left w:val="nil"/>
              <w:bottom w:val="nil"/>
              <w:right w:val="nil"/>
            </w:tcBorders>
            <w:shd w:val="clear" w:color="auto" w:fill="auto"/>
            <w:noWrap/>
            <w:vAlign w:val="bottom"/>
            <w:hideMark/>
          </w:tcPr>
          <w:p w14:paraId="7D0EBD6D"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398606E5"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65C34240"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r>
      <w:tr w:rsidR="00C561D3" w:rsidRPr="00573CAE" w14:paraId="722C8698" w14:textId="77777777" w:rsidTr="00C561D3">
        <w:trPr>
          <w:trHeight w:val="240"/>
        </w:trPr>
        <w:tc>
          <w:tcPr>
            <w:tcW w:w="276" w:type="dxa"/>
            <w:tcBorders>
              <w:top w:val="nil"/>
              <w:left w:val="nil"/>
              <w:bottom w:val="nil"/>
              <w:right w:val="nil"/>
            </w:tcBorders>
            <w:shd w:val="clear" w:color="auto" w:fill="auto"/>
            <w:noWrap/>
            <w:vAlign w:val="bottom"/>
            <w:hideMark/>
          </w:tcPr>
          <w:p w14:paraId="164A9D65"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4784FB1E"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53A2760E"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1A97CDDB"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4CC10B12"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24D29A71"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3E7B9FEB"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556" w:type="dxa"/>
            <w:tcBorders>
              <w:top w:val="nil"/>
              <w:left w:val="nil"/>
              <w:bottom w:val="nil"/>
              <w:right w:val="nil"/>
            </w:tcBorders>
            <w:shd w:val="clear" w:color="auto" w:fill="auto"/>
            <w:noWrap/>
            <w:vAlign w:val="bottom"/>
            <w:hideMark/>
          </w:tcPr>
          <w:p w14:paraId="27B2BD0F"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0F0BB541"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auto" w:fill="auto"/>
            <w:noWrap/>
            <w:vAlign w:val="bottom"/>
            <w:hideMark/>
          </w:tcPr>
          <w:p w14:paraId="4F35390F"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47DAC200"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65" w:type="dxa"/>
            <w:tcBorders>
              <w:top w:val="nil"/>
              <w:left w:val="nil"/>
              <w:bottom w:val="nil"/>
              <w:right w:val="nil"/>
            </w:tcBorders>
            <w:shd w:val="clear" w:color="auto" w:fill="auto"/>
            <w:noWrap/>
            <w:vAlign w:val="bottom"/>
            <w:hideMark/>
          </w:tcPr>
          <w:p w14:paraId="2E5153C4"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010750E9"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10B7B1CC"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r>
      <w:tr w:rsidR="00573CAE" w:rsidRPr="00C561D3" w14:paraId="2B99A8C5" w14:textId="77777777" w:rsidTr="00C561D3">
        <w:trPr>
          <w:trHeight w:val="255"/>
        </w:trPr>
        <w:tc>
          <w:tcPr>
            <w:tcW w:w="276" w:type="dxa"/>
            <w:tcBorders>
              <w:top w:val="nil"/>
              <w:left w:val="nil"/>
              <w:bottom w:val="nil"/>
              <w:right w:val="nil"/>
            </w:tcBorders>
            <w:shd w:val="clear" w:color="auto" w:fill="auto"/>
            <w:noWrap/>
            <w:vAlign w:val="bottom"/>
            <w:hideMark/>
          </w:tcPr>
          <w:p w14:paraId="797DCF19"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6A7EDC67"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FFFFCC" w:fill="FFFFFF"/>
            <w:noWrap/>
            <w:vAlign w:val="bottom"/>
            <w:hideMark/>
          </w:tcPr>
          <w:p w14:paraId="1FDA5208" w14:textId="7F1FDF4A" w:rsidR="00573CAE" w:rsidRPr="00573CAE" w:rsidRDefault="00573CAE" w:rsidP="00573CAE">
            <w:pPr>
              <w:spacing w:after="0" w:line="240" w:lineRule="auto"/>
              <w:rPr>
                <w:rFonts w:ascii="Arial" w:eastAsia="Times New Roman" w:hAnsi="Arial" w:cs="Arial"/>
                <w:color w:val="FF0000"/>
                <w:sz w:val="16"/>
                <w:szCs w:val="16"/>
                <w:lang w:eastAsia="pt-BR"/>
              </w:rPr>
            </w:pPr>
          </w:p>
        </w:tc>
        <w:tc>
          <w:tcPr>
            <w:tcW w:w="594" w:type="dxa"/>
            <w:tcBorders>
              <w:top w:val="nil"/>
              <w:left w:val="nil"/>
              <w:bottom w:val="nil"/>
              <w:right w:val="nil"/>
            </w:tcBorders>
            <w:shd w:val="clear" w:color="FFFFCC" w:fill="FFFFFF"/>
            <w:noWrap/>
            <w:vAlign w:val="bottom"/>
            <w:hideMark/>
          </w:tcPr>
          <w:p w14:paraId="1589C4FD" w14:textId="77777777" w:rsidR="00573CAE" w:rsidRPr="00573CAE" w:rsidRDefault="00573CAE" w:rsidP="00573CAE">
            <w:pPr>
              <w:spacing w:after="0" w:line="240" w:lineRule="auto"/>
              <w:rPr>
                <w:rFonts w:ascii="Arial" w:eastAsia="Times New Roman" w:hAnsi="Arial" w:cs="Arial"/>
                <w:color w:val="FF0000"/>
                <w:sz w:val="16"/>
                <w:szCs w:val="16"/>
                <w:lang w:eastAsia="pt-BR"/>
              </w:rPr>
            </w:pPr>
            <w:r w:rsidRPr="00573CAE">
              <w:rPr>
                <w:rFonts w:ascii="Arial" w:eastAsia="Times New Roman" w:hAnsi="Arial" w:cs="Arial"/>
                <w:color w:val="FF0000"/>
                <w:sz w:val="16"/>
                <w:szCs w:val="16"/>
                <w:lang w:eastAsia="pt-BR"/>
              </w:rPr>
              <w:t> </w:t>
            </w:r>
          </w:p>
        </w:tc>
        <w:tc>
          <w:tcPr>
            <w:tcW w:w="256" w:type="dxa"/>
            <w:tcBorders>
              <w:top w:val="nil"/>
              <w:left w:val="nil"/>
              <w:bottom w:val="nil"/>
              <w:right w:val="nil"/>
            </w:tcBorders>
            <w:shd w:val="clear" w:color="FFFFCC" w:fill="FFFFFF"/>
            <w:noWrap/>
            <w:vAlign w:val="bottom"/>
            <w:hideMark/>
          </w:tcPr>
          <w:p w14:paraId="6156EDB5" w14:textId="77777777" w:rsidR="00573CAE" w:rsidRPr="00573CAE" w:rsidRDefault="00573CAE" w:rsidP="00573CAE">
            <w:pPr>
              <w:spacing w:after="0" w:line="240" w:lineRule="auto"/>
              <w:rPr>
                <w:rFonts w:ascii="Arial" w:eastAsia="Times New Roman" w:hAnsi="Arial" w:cs="Arial"/>
                <w:color w:val="FF0000"/>
                <w:sz w:val="16"/>
                <w:szCs w:val="16"/>
                <w:lang w:eastAsia="pt-BR"/>
              </w:rPr>
            </w:pPr>
            <w:r w:rsidRPr="00573CAE">
              <w:rPr>
                <w:rFonts w:ascii="Arial" w:eastAsia="Times New Roman" w:hAnsi="Arial" w:cs="Arial"/>
                <w:color w:val="FF0000"/>
                <w:sz w:val="16"/>
                <w:szCs w:val="16"/>
                <w:lang w:eastAsia="pt-BR"/>
              </w:rPr>
              <w:t> </w:t>
            </w:r>
          </w:p>
        </w:tc>
        <w:tc>
          <w:tcPr>
            <w:tcW w:w="2076" w:type="dxa"/>
            <w:tcBorders>
              <w:top w:val="nil"/>
              <w:left w:val="nil"/>
              <w:bottom w:val="nil"/>
              <w:right w:val="nil"/>
            </w:tcBorders>
            <w:shd w:val="clear" w:color="FFFFCC" w:fill="FFFFFF"/>
            <w:noWrap/>
            <w:vAlign w:val="bottom"/>
            <w:hideMark/>
          </w:tcPr>
          <w:p w14:paraId="5EEA23C0" w14:textId="77777777" w:rsidR="00573CAE" w:rsidRPr="00573CAE" w:rsidRDefault="00573CAE" w:rsidP="00573CAE">
            <w:pPr>
              <w:spacing w:after="0" w:line="240" w:lineRule="auto"/>
              <w:rPr>
                <w:rFonts w:ascii="Arial" w:eastAsia="Times New Roman" w:hAnsi="Arial" w:cs="Arial"/>
                <w:color w:val="FF0000"/>
                <w:sz w:val="16"/>
                <w:szCs w:val="16"/>
                <w:lang w:eastAsia="pt-BR"/>
              </w:rPr>
            </w:pPr>
            <w:r w:rsidRPr="00573CAE">
              <w:rPr>
                <w:rFonts w:ascii="Arial" w:eastAsia="Times New Roman" w:hAnsi="Arial" w:cs="Arial"/>
                <w:color w:val="FF0000"/>
                <w:sz w:val="16"/>
                <w:szCs w:val="16"/>
                <w:lang w:eastAsia="pt-BR"/>
              </w:rPr>
              <w:t> </w:t>
            </w:r>
          </w:p>
        </w:tc>
        <w:tc>
          <w:tcPr>
            <w:tcW w:w="196" w:type="dxa"/>
            <w:tcBorders>
              <w:top w:val="nil"/>
              <w:left w:val="nil"/>
              <w:bottom w:val="nil"/>
              <w:right w:val="nil"/>
            </w:tcBorders>
            <w:shd w:val="clear" w:color="FFFFCC" w:fill="FFFFFF"/>
            <w:noWrap/>
            <w:vAlign w:val="bottom"/>
            <w:hideMark/>
          </w:tcPr>
          <w:p w14:paraId="576A6546" w14:textId="77777777" w:rsidR="00573CAE" w:rsidRPr="00573CAE" w:rsidRDefault="00573CAE" w:rsidP="00573CAE">
            <w:pPr>
              <w:spacing w:after="0" w:line="240" w:lineRule="auto"/>
              <w:rPr>
                <w:rFonts w:ascii="Arial" w:eastAsia="Times New Roman" w:hAnsi="Arial" w:cs="Arial"/>
                <w:color w:val="FF0000"/>
                <w:sz w:val="16"/>
                <w:szCs w:val="16"/>
                <w:lang w:eastAsia="pt-BR"/>
              </w:rPr>
            </w:pPr>
            <w:r w:rsidRPr="00573CAE">
              <w:rPr>
                <w:rFonts w:ascii="Arial" w:eastAsia="Times New Roman" w:hAnsi="Arial" w:cs="Arial"/>
                <w:color w:val="FF0000"/>
                <w:sz w:val="16"/>
                <w:szCs w:val="16"/>
                <w:lang w:eastAsia="pt-BR"/>
              </w:rPr>
              <w:t> </w:t>
            </w:r>
          </w:p>
        </w:tc>
        <w:tc>
          <w:tcPr>
            <w:tcW w:w="1556" w:type="dxa"/>
            <w:tcBorders>
              <w:top w:val="nil"/>
              <w:left w:val="nil"/>
              <w:bottom w:val="nil"/>
              <w:right w:val="nil"/>
            </w:tcBorders>
            <w:shd w:val="clear" w:color="auto" w:fill="auto"/>
            <w:noWrap/>
            <w:vAlign w:val="bottom"/>
            <w:hideMark/>
          </w:tcPr>
          <w:p w14:paraId="27BC172E" w14:textId="77777777" w:rsidR="00573CAE" w:rsidRPr="00573CAE" w:rsidRDefault="00573CAE" w:rsidP="00573CAE">
            <w:pPr>
              <w:spacing w:after="0" w:line="240" w:lineRule="auto"/>
              <w:rPr>
                <w:rFonts w:ascii="Arial" w:eastAsia="Times New Roman" w:hAnsi="Arial" w:cs="Arial"/>
                <w:color w:val="FF0000"/>
                <w:sz w:val="16"/>
                <w:szCs w:val="16"/>
                <w:lang w:eastAsia="pt-BR"/>
              </w:rPr>
            </w:pPr>
          </w:p>
        </w:tc>
        <w:tc>
          <w:tcPr>
            <w:tcW w:w="256" w:type="dxa"/>
            <w:tcBorders>
              <w:top w:val="nil"/>
              <w:left w:val="nil"/>
              <w:bottom w:val="nil"/>
              <w:right w:val="nil"/>
            </w:tcBorders>
            <w:shd w:val="clear" w:color="auto" w:fill="auto"/>
            <w:noWrap/>
            <w:vAlign w:val="bottom"/>
            <w:hideMark/>
          </w:tcPr>
          <w:p w14:paraId="75D21700"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auto" w:fill="auto"/>
            <w:noWrap/>
            <w:vAlign w:val="bottom"/>
            <w:hideMark/>
          </w:tcPr>
          <w:p w14:paraId="17C94C4B"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2080A54D"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65" w:type="dxa"/>
            <w:tcBorders>
              <w:top w:val="nil"/>
              <w:left w:val="nil"/>
              <w:bottom w:val="nil"/>
              <w:right w:val="nil"/>
            </w:tcBorders>
            <w:shd w:val="clear" w:color="auto" w:fill="auto"/>
            <w:noWrap/>
            <w:vAlign w:val="bottom"/>
            <w:hideMark/>
          </w:tcPr>
          <w:p w14:paraId="02523C77"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27E64B44"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48E245B9"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r>
      <w:tr w:rsidR="00573CAE" w:rsidRPr="00573CAE" w14:paraId="52D910BE" w14:textId="77777777" w:rsidTr="00C561D3">
        <w:trPr>
          <w:gridAfter w:val="1"/>
          <w:wAfter w:w="6" w:type="dxa"/>
          <w:trHeight w:val="315"/>
        </w:trPr>
        <w:tc>
          <w:tcPr>
            <w:tcW w:w="276" w:type="dxa"/>
            <w:tcBorders>
              <w:top w:val="nil"/>
              <w:left w:val="nil"/>
              <w:bottom w:val="nil"/>
              <w:right w:val="nil"/>
            </w:tcBorders>
            <w:shd w:val="clear" w:color="auto" w:fill="auto"/>
            <w:noWrap/>
            <w:vAlign w:val="bottom"/>
            <w:hideMark/>
          </w:tcPr>
          <w:p w14:paraId="40EC49E2"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43DB4568"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192" w:type="dxa"/>
            <w:gridSpan w:val="12"/>
            <w:tcBorders>
              <w:top w:val="nil"/>
              <w:left w:val="nil"/>
              <w:bottom w:val="nil"/>
              <w:right w:val="nil"/>
            </w:tcBorders>
            <w:shd w:val="clear" w:color="FFFFCC" w:fill="FFFFFF"/>
            <w:noWrap/>
            <w:vAlign w:val="bottom"/>
            <w:hideMark/>
          </w:tcPr>
          <w:p w14:paraId="4E028C9C" w14:textId="77777777" w:rsidR="00573CAE" w:rsidRPr="00573CAE" w:rsidRDefault="00573CAE" w:rsidP="00573CAE">
            <w:pPr>
              <w:spacing w:after="0" w:line="240" w:lineRule="auto"/>
              <w:jc w:val="center"/>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DEMONSTRAÇÕES DAS MUTAÇÕES DO PATRIMÔNIO LÍQUIDO</w:t>
            </w:r>
          </w:p>
        </w:tc>
      </w:tr>
      <w:tr w:rsidR="00573CAE" w:rsidRPr="00573CAE" w14:paraId="771D9D3B" w14:textId="77777777" w:rsidTr="00C561D3">
        <w:trPr>
          <w:gridAfter w:val="1"/>
          <w:wAfter w:w="6" w:type="dxa"/>
          <w:trHeight w:val="255"/>
        </w:trPr>
        <w:tc>
          <w:tcPr>
            <w:tcW w:w="276" w:type="dxa"/>
            <w:tcBorders>
              <w:top w:val="nil"/>
              <w:left w:val="nil"/>
              <w:bottom w:val="nil"/>
              <w:right w:val="nil"/>
            </w:tcBorders>
            <w:shd w:val="clear" w:color="auto" w:fill="auto"/>
            <w:noWrap/>
            <w:vAlign w:val="bottom"/>
            <w:hideMark/>
          </w:tcPr>
          <w:p w14:paraId="6C641B38" w14:textId="77777777" w:rsidR="00573CAE" w:rsidRPr="00573CAE" w:rsidRDefault="00573CAE" w:rsidP="00573CAE">
            <w:pPr>
              <w:spacing w:after="0" w:line="240" w:lineRule="auto"/>
              <w:jc w:val="center"/>
              <w:rPr>
                <w:rFonts w:ascii="Arial" w:eastAsia="Times New Roman" w:hAnsi="Arial" w:cs="Arial"/>
                <w:b/>
                <w:bCs/>
                <w:sz w:val="16"/>
                <w:szCs w:val="16"/>
                <w:lang w:eastAsia="pt-BR"/>
              </w:rPr>
            </w:pPr>
          </w:p>
        </w:tc>
        <w:tc>
          <w:tcPr>
            <w:tcW w:w="400" w:type="dxa"/>
            <w:tcBorders>
              <w:top w:val="nil"/>
              <w:left w:val="nil"/>
              <w:bottom w:val="nil"/>
              <w:right w:val="nil"/>
            </w:tcBorders>
            <w:shd w:val="clear" w:color="auto" w:fill="auto"/>
            <w:noWrap/>
            <w:vAlign w:val="bottom"/>
            <w:hideMark/>
          </w:tcPr>
          <w:p w14:paraId="57751726"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192" w:type="dxa"/>
            <w:gridSpan w:val="12"/>
            <w:tcBorders>
              <w:top w:val="nil"/>
              <w:left w:val="nil"/>
              <w:bottom w:val="nil"/>
              <w:right w:val="nil"/>
            </w:tcBorders>
            <w:shd w:val="clear" w:color="FFFFCC" w:fill="FFFFFF"/>
            <w:noWrap/>
            <w:vAlign w:val="bottom"/>
            <w:hideMark/>
          </w:tcPr>
          <w:p w14:paraId="4205E48C" w14:textId="77777777" w:rsidR="00573CAE" w:rsidRPr="00573CAE" w:rsidRDefault="00573CAE" w:rsidP="00573CAE">
            <w:pPr>
              <w:spacing w:after="0" w:line="240" w:lineRule="auto"/>
              <w:jc w:val="center"/>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EM 31 DE DEZEMBRO DE 2020 E 2019</w:t>
            </w:r>
          </w:p>
        </w:tc>
      </w:tr>
      <w:tr w:rsidR="00573CAE" w:rsidRPr="00573CAE" w14:paraId="7E70C044" w14:textId="77777777" w:rsidTr="00C561D3">
        <w:trPr>
          <w:gridAfter w:val="1"/>
          <w:wAfter w:w="6" w:type="dxa"/>
          <w:trHeight w:val="255"/>
        </w:trPr>
        <w:tc>
          <w:tcPr>
            <w:tcW w:w="276" w:type="dxa"/>
            <w:tcBorders>
              <w:top w:val="nil"/>
              <w:left w:val="nil"/>
              <w:bottom w:val="nil"/>
              <w:right w:val="nil"/>
            </w:tcBorders>
            <w:shd w:val="clear" w:color="auto" w:fill="auto"/>
            <w:noWrap/>
            <w:vAlign w:val="bottom"/>
            <w:hideMark/>
          </w:tcPr>
          <w:p w14:paraId="4625E07C" w14:textId="77777777" w:rsidR="00573CAE" w:rsidRPr="00573CAE" w:rsidRDefault="00573CAE" w:rsidP="00573CAE">
            <w:pPr>
              <w:spacing w:after="0" w:line="240" w:lineRule="auto"/>
              <w:jc w:val="center"/>
              <w:rPr>
                <w:rFonts w:ascii="Arial" w:eastAsia="Times New Roman" w:hAnsi="Arial" w:cs="Arial"/>
                <w:b/>
                <w:bCs/>
                <w:sz w:val="16"/>
                <w:szCs w:val="16"/>
                <w:lang w:eastAsia="pt-BR"/>
              </w:rPr>
            </w:pPr>
          </w:p>
        </w:tc>
        <w:tc>
          <w:tcPr>
            <w:tcW w:w="400" w:type="dxa"/>
            <w:tcBorders>
              <w:top w:val="nil"/>
              <w:left w:val="nil"/>
              <w:bottom w:val="nil"/>
              <w:right w:val="nil"/>
            </w:tcBorders>
            <w:shd w:val="clear" w:color="auto" w:fill="auto"/>
            <w:noWrap/>
            <w:vAlign w:val="bottom"/>
            <w:hideMark/>
          </w:tcPr>
          <w:p w14:paraId="3621DF39"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192" w:type="dxa"/>
            <w:gridSpan w:val="12"/>
            <w:tcBorders>
              <w:top w:val="nil"/>
              <w:left w:val="nil"/>
              <w:bottom w:val="nil"/>
              <w:right w:val="nil"/>
            </w:tcBorders>
            <w:shd w:val="clear" w:color="auto" w:fill="auto"/>
            <w:noWrap/>
            <w:vAlign w:val="bottom"/>
            <w:hideMark/>
          </w:tcPr>
          <w:p w14:paraId="4C7D4FF1" w14:textId="77777777" w:rsidR="00573CAE" w:rsidRPr="00573CAE" w:rsidRDefault="00573CAE" w:rsidP="00573CAE">
            <w:pPr>
              <w:spacing w:after="0" w:line="240" w:lineRule="auto"/>
              <w:jc w:val="center"/>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(Valores expressos em Reais 1)</w:t>
            </w:r>
          </w:p>
        </w:tc>
      </w:tr>
      <w:tr w:rsidR="00573CAE" w:rsidRPr="00C561D3" w14:paraId="051A7A5A" w14:textId="77777777" w:rsidTr="00C561D3">
        <w:trPr>
          <w:trHeight w:val="259"/>
        </w:trPr>
        <w:tc>
          <w:tcPr>
            <w:tcW w:w="276" w:type="dxa"/>
            <w:tcBorders>
              <w:top w:val="nil"/>
              <w:left w:val="nil"/>
              <w:bottom w:val="nil"/>
              <w:right w:val="nil"/>
            </w:tcBorders>
            <w:shd w:val="clear" w:color="auto" w:fill="auto"/>
            <w:noWrap/>
            <w:vAlign w:val="bottom"/>
            <w:hideMark/>
          </w:tcPr>
          <w:p w14:paraId="468CEA3D" w14:textId="77777777" w:rsidR="00573CAE" w:rsidRPr="00573CAE" w:rsidRDefault="00573CAE" w:rsidP="00573CAE">
            <w:pPr>
              <w:spacing w:after="0" w:line="240" w:lineRule="auto"/>
              <w:jc w:val="center"/>
              <w:rPr>
                <w:rFonts w:ascii="Arial" w:eastAsia="Times New Roman" w:hAnsi="Arial" w:cs="Arial"/>
                <w:b/>
                <w:bCs/>
                <w:sz w:val="16"/>
                <w:szCs w:val="16"/>
                <w:lang w:eastAsia="pt-BR"/>
              </w:rPr>
            </w:pPr>
          </w:p>
        </w:tc>
        <w:tc>
          <w:tcPr>
            <w:tcW w:w="400" w:type="dxa"/>
            <w:tcBorders>
              <w:top w:val="nil"/>
              <w:left w:val="nil"/>
              <w:bottom w:val="nil"/>
              <w:right w:val="nil"/>
            </w:tcBorders>
            <w:shd w:val="clear" w:color="auto" w:fill="auto"/>
            <w:noWrap/>
            <w:vAlign w:val="bottom"/>
            <w:hideMark/>
          </w:tcPr>
          <w:p w14:paraId="2702F19D"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36FBEA81"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796021DD"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780014AA"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2076" w:type="dxa"/>
            <w:vMerge w:val="restart"/>
            <w:tcBorders>
              <w:top w:val="nil"/>
              <w:left w:val="nil"/>
              <w:bottom w:val="single" w:sz="4" w:space="0" w:color="000000"/>
              <w:right w:val="nil"/>
            </w:tcBorders>
            <w:shd w:val="clear" w:color="auto" w:fill="auto"/>
            <w:vAlign w:val="center"/>
            <w:hideMark/>
          </w:tcPr>
          <w:p w14:paraId="3625C7DA" w14:textId="77777777" w:rsidR="00573CAE" w:rsidRPr="00573CAE" w:rsidRDefault="00573CAE" w:rsidP="00573CAE">
            <w:pPr>
              <w:spacing w:after="0" w:line="240" w:lineRule="auto"/>
              <w:jc w:val="center"/>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CAPITAL SOCIAL</w:t>
            </w:r>
          </w:p>
        </w:tc>
        <w:tc>
          <w:tcPr>
            <w:tcW w:w="196" w:type="dxa"/>
            <w:tcBorders>
              <w:top w:val="nil"/>
              <w:left w:val="nil"/>
              <w:bottom w:val="nil"/>
              <w:right w:val="nil"/>
            </w:tcBorders>
            <w:shd w:val="clear" w:color="auto" w:fill="auto"/>
            <w:vAlign w:val="center"/>
            <w:hideMark/>
          </w:tcPr>
          <w:p w14:paraId="6270C70B" w14:textId="77777777" w:rsidR="00573CAE" w:rsidRPr="00573CAE" w:rsidRDefault="00573CAE" w:rsidP="00573CAE">
            <w:pPr>
              <w:spacing w:after="0" w:line="240" w:lineRule="auto"/>
              <w:jc w:val="center"/>
              <w:rPr>
                <w:rFonts w:ascii="Arial" w:eastAsia="Times New Roman" w:hAnsi="Arial" w:cs="Arial"/>
                <w:b/>
                <w:bCs/>
                <w:sz w:val="16"/>
                <w:szCs w:val="16"/>
                <w:lang w:eastAsia="pt-BR"/>
              </w:rPr>
            </w:pPr>
          </w:p>
        </w:tc>
        <w:tc>
          <w:tcPr>
            <w:tcW w:w="1556" w:type="dxa"/>
            <w:vMerge w:val="restart"/>
            <w:tcBorders>
              <w:top w:val="nil"/>
              <w:left w:val="nil"/>
              <w:bottom w:val="single" w:sz="4" w:space="0" w:color="000000"/>
              <w:right w:val="nil"/>
            </w:tcBorders>
            <w:shd w:val="clear" w:color="auto" w:fill="auto"/>
            <w:vAlign w:val="center"/>
            <w:hideMark/>
          </w:tcPr>
          <w:p w14:paraId="1B90CA77" w14:textId="77777777" w:rsidR="00573CAE" w:rsidRPr="00573CAE" w:rsidRDefault="00573CAE" w:rsidP="00573CAE">
            <w:pPr>
              <w:spacing w:after="0" w:line="240" w:lineRule="auto"/>
              <w:jc w:val="center"/>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ADIANTAMENTO PARA FUTURO AUMENTO DE CAPITAL</w:t>
            </w:r>
          </w:p>
        </w:tc>
        <w:tc>
          <w:tcPr>
            <w:tcW w:w="256" w:type="dxa"/>
            <w:tcBorders>
              <w:top w:val="nil"/>
              <w:left w:val="nil"/>
              <w:bottom w:val="nil"/>
              <w:right w:val="nil"/>
            </w:tcBorders>
            <w:shd w:val="clear" w:color="auto" w:fill="auto"/>
            <w:vAlign w:val="center"/>
            <w:hideMark/>
          </w:tcPr>
          <w:p w14:paraId="1CB3E610" w14:textId="77777777" w:rsidR="00573CAE" w:rsidRPr="00573CAE" w:rsidRDefault="00573CAE" w:rsidP="00573CAE">
            <w:pPr>
              <w:spacing w:after="0" w:line="240" w:lineRule="auto"/>
              <w:jc w:val="center"/>
              <w:rPr>
                <w:rFonts w:ascii="Arial" w:eastAsia="Times New Roman" w:hAnsi="Arial" w:cs="Arial"/>
                <w:b/>
                <w:bCs/>
                <w:sz w:val="16"/>
                <w:szCs w:val="16"/>
                <w:lang w:eastAsia="pt-BR"/>
              </w:rPr>
            </w:pPr>
          </w:p>
        </w:tc>
        <w:tc>
          <w:tcPr>
            <w:tcW w:w="1445" w:type="dxa"/>
            <w:vMerge w:val="restart"/>
            <w:tcBorders>
              <w:top w:val="nil"/>
              <w:left w:val="nil"/>
              <w:bottom w:val="single" w:sz="4" w:space="0" w:color="000000"/>
              <w:right w:val="nil"/>
            </w:tcBorders>
            <w:shd w:val="clear" w:color="auto" w:fill="auto"/>
            <w:vAlign w:val="center"/>
            <w:hideMark/>
          </w:tcPr>
          <w:p w14:paraId="3C8DBB72" w14:textId="77777777" w:rsidR="00573CAE" w:rsidRPr="00573CAE" w:rsidRDefault="00573CAE" w:rsidP="00573CAE">
            <w:pPr>
              <w:spacing w:after="0" w:line="240" w:lineRule="auto"/>
              <w:jc w:val="center"/>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AJUSTE DE AVALIAÇÃO PATRIMONIAL</w:t>
            </w:r>
          </w:p>
        </w:tc>
        <w:tc>
          <w:tcPr>
            <w:tcW w:w="236" w:type="dxa"/>
            <w:tcBorders>
              <w:top w:val="nil"/>
              <w:left w:val="nil"/>
              <w:bottom w:val="nil"/>
              <w:right w:val="nil"/>
            </w:tcBorders>
            <w:shd w:val="clear" w:color="auto" w:fill="auto"/>
            <w:vAlign w:val="center"/>
            <w:hideMark/>
          </w:tcPr>
          <w:p w14:paraId="245CD0C5" w14:textId="77777777" w:rsidR="00573CAE" w:rsidRPr="00573CAE" w:rsidRDefault="00573CAE" w:rsidP="00573CAE">
            <w:pPr>
              <w:spacing w:after="0" w:line="240" w:lineRule="auto"/>
              <w:jc w:val="center"/>
              <w:rPr>
                <w:rFonts w:ascii="Arial" w:eastAsia="Times New Roman" w:hAnsi="Arial" w:cs="Arial"/>
                <w:b/>
                <w:bCs/>
                <w:sz w:val="16"/>
                <w:szCs w:val="16"/>
                <w:lang w:eastAsia="pt-BR"/>
              </w:rPr>
            </w:pPr>
          </w:p>
        </w:tc>
        <w:tc>
          <w:tcPr>
            <w:tcW w:w="1465" w:type="dxa"/>
            <w:vMerge w:val="restart"/>
            <w:tcBorders>
              <w:top w:val="nil"/>
              <w:left w:val="nil"/>
              <w:bottom w:val="single" w:sz="4" w:space="0" w:color="000000"/>
              <w:right w:val="nil"/>
            </w:tcBorders>
            <w:shd w:val="clear" w:color="auto" w:fill="auto"/>
            <w:vAlign w:val="center"/>
            <w:hideMark/>
          </w:tcPr>
          <w:p w14:paraId="17C1CC91" w14:textId="77777777" w:rsidR="00573CAE" w:rsidRPr="00573CAE" w:rsidRDefault="00573CAE" w:rsidP="00573CAE">
            <w:pPr>
              <w:spacing w:after="0" w:line="240" w:lineRule="auto"/>
              <w:jc w:val="center"/>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PREJUÍZOS ACUMULADOS</w:t>
            </w:r>
          </w:p>
        </w:tc>
        <w:tc>
          <w:tcPr>
            <w:tcW w:w="256" w:type="dxa"/>
            <w:tcBorders>
              <w:top w:val="nil"/>
              <w:left w:val="nil"/>
              <w:bottom w:val="nil"/>
              <w:right w:val="nil"/>
            </w:tcBorders>
            <w:shd w:val="clear" w:color="auto" w:fill="auto"/>
            <w:noWrap/>
            <w:vAlign w:val="bottom"/>
            <w:hideMark/>
          </w:tcPr>
          <w:p w14:paraId="00D19698" w14:textId="77777777" w:rsidR="00573CAE" w:rsidRPr="00573CAE" w:rsidRDefault="00573CAE" w:rsidP="00573CAE">
            <w:pPr>
              <w:spacing w:after="0" w:line="240" w:lineRule="auto"/>
              <w:jc w:val="center"/>
              <w:rPr>
                <w:rFonts w:ascii="Arial" w:eastAsia="Times New Roman" w:hAnsi="Arial" w:cs="Arial"/>
                <w:b/>
                <w:bCs/>
                <w:sz w:val="16"/>
                <w:szCs w:val="16"/>
                <w:lang w:eastAsia="pt-BR"/>
              </w:rPr>
            </w:pPr>
          </w:p>
        </w:tc>
        <w:tc>
          <w:tcPr>
            <w:tcW w:w="1860" w:type="dxa"/>
            <w:gridSpan w:val="2"/>
            <w:vMerge w:val="restart"/>
            <w:tcBorders>
              <w:top w:val="nil"/>
              <w:left w:val="nil"/>
              <w:bottom w:val="single" w:sz="4" w:space="0" w:color="000000"/>
              <w:right w:val="nil"/>
            </w:tcBorders>
            <w:shd w:val="clear" w:color="auto" w:fill="auto"/>
            <w:noWrap/>
            <w:vAlign w:val="center"/>
            <w:hideMark/>
          </w:tcPr>
          <w:p w14:paraId="038AF660" w14:textId="77777777" w:rsidR="00573CAE" w:rsidRPr="00573CAE" w:rsidRDefault="00573CAE" w:rsidP="00573CAE">
            <w:pPr>
              <w:spacing w:after="0" w:line="240" w:lineRule="auto"/>
              <w:jc w:val="center"/>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TOTAL</w:t>
            </w:r>
          </w:p>
        </w:tc>
      </w:tr>
      <w:tr w:rsidR="00D122B9" w:rsidRPr="00C561D3" w14:paraId="4D93BAD1" w14:textId="77777777" w:rsidTr="00C561D3">
        <w:trPr>
          <w:trHeight w:val="255"/>
        </w:trPr>
        <w:tc>
          <w:tcPr>
            <w:tcW w:w="276" w:type="dxa"/>
            <w:tcBorders>
              <w:top w:val="nil"/>
              <w:left w:val="nil"/>
              <w:bottom w:val="nil"/>
              <w:right w:val="nil"/>
            </w:tcBorders>
            <w:shd w:val="clear" w:color="auto" w:fill="auto"/>
            <w:noWrap/>
            <w:vAlign w:val="bottom"/>
            <w:hideMark/>
          </w:tcPr>
          <w:p w14:paraId="63D47384" w14:textId="77777777" w:rsidR="00573CAE" w:rsidRPr="00573CAE" w:rsidRDefault="00573CAE" w:rsidP="00573CAE">
            <w:pPr>
              <w:spacing w:after="0" w:line="240" w:lineRule="auto"/>
              <w:jc w:val="center"/>
              <w:rPr>
                <w:rFonts w:ascii="Arial" w:eastAsia="Times New Roman" w:hAnsi="Arial" w:cs="Arial"/>
                <w:b/>
                <w:bCs/>
                <w:sz w:val="16"/>
                <w:szCs w:val="16"/>
                <w:lang w:eastAsia="pt-BR"/>
              </w:rPr>
            </w:pPr>
          </w:p>
        </w:tc>
        <w:tc>
          <w:tcPr>
            <w:tcW w:w="400" w:type="dxa"/>
            <w:tcBorders>
              <w:top w:val="nil"/>
              <w:left w:val="nil"/>
              <w:bottom w:val="nil"/>
              <w:right w:val="nil"/>
            </w:tcBorders>
            <w:shd w:val="clear" w:color="auto" w:fill="auto"/>
            <w:noWrap/>
            <w:vAlign w:val="bottom"/>
            <w:hideMark/>
          </w:tcPr>
          <w:p w14:paraId="68607EF2"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58F2F92E"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7C4E4FCB"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63582923"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2076" w:type="dxa"/>
            <w:vMerge/>
            <w:tcBorders>
              <w:top w:val="nil"/>
              <w:left w:val="nil"/>
              <w:bottom w:val="single" w:sz="4" w:space="0" w:color="000000"/>
              <w:right w:val="nil"/>
            </w:tcBorders>
            <w:vAlign w:val="center"/>
            <w:hideMark/>
          </w:tcPr>
          <w:p w14:paraId="482F1070" w14:textId="77777777" w:rsidR="00573CAE" w:rsidRPr="00573CAE" w:rsidRDefault="00573CAE" w:rsidP="00573CAE">
            <w:pPr>
              <w:spacing w:after="0" w:line="240" w:lineRule="auto"/>
              <w:rPr>
                <w:rFonts w:ascii="Arial" w:eastAsia="Times New Roman" w:hAnsi="Arial" w:cs="Arial"/>
                <w:b/>
                <w:bCs/>
                <w:sz w:val="16"/>
                <w:szCs w:val="16"/>
                <w:lang w:eastAsia="pt-BR"/>
              </w:rPr>
            </w:pPr>
          </w:p>
        </w:tc>
        <w:tc>
          <w:tcPr>
            <w:tcW w:w="196" w:type="dxa"/>
            <w:tcBorders>
              <w:top w:val="nil"/>
              <w:left w:val="nil"/>
              <w:bottom w:val="nil"/>
              <w:right w:val="nil"/>
            </w:tcBorders>
            <w:shd w:val="clear" w:color="auto" w:fill="auto"/>
            <w:vAlign w:val="center"/>
            <w:hideMark/>
          </w:tcPr>
          <w:p w14:paraId="509661AB"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1556" w:type="dxa"/>
            <w:vMerge/>
            <w:tcBorders>
              <w:top w:val="nil"/>
              <w:left w:val="nil"/>
              <w:bottom w:val="single" w:sz="4" w:space="0" w:color="000000"/>
              <w:right w:val="nil"/>
            </w:tcBorders>
            <w:vAlign w:val="center"/>
            <w:hideMark/>
          </w:tcPr>
          <w:p w14:paraId="342DB3D0" w14:textId="77777777" w:rsidR="00573CAE" w:rsidRPr="00573CAE" w:rsidRDefault="00573CAE" w:rsidP="00573CAE">
            <w:pPr>
              <w:spacing w:after="0" w:line="240" w:lineRule="auto"/>
              <w:rPr>
                <w:rFonts w:ascii="Arial" w:eastAsia="Times New Roman" w:hAnsi="Arial" w:cs="Arial"/>
                <w:b/>
                <w:bCs/>
                <w:sz w:val="16"/>
                <w:szCs w:val="16"/>
                <w:lang w:eastAsia="pt-BR"/>
              </w:rPr>
            </w:pPr>
          </w:p>
        </w:tc>
        <w:tc>
          <w:tcPr>
            <w:tcW w:w="256" w:type="dxa"/>
            <w:tcBorders>
              <w:top w:val="nil"/>
              <w:left w:val="nil"/>
              <w:bottom w:val="nil"/>
              <w:right w:val="nil"/>
            </w:tcBorders>
            <w:shd w:val="clear" w:color="auto" w:fill="auto"/>
            <w:vAlign w:val="center"/>
            <w:hideMark/>
          </w:tcPr>
          <w:p w14:paraId="58581278"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1445" w:type="dxa"/>
            <w:vMerge/>
            <w:tcBorders>
              <w:top w:val="nil"/>
              <w:left w:val="nil"/>
              <w:bottom w:val="single" w:sz="4" w:space="0" w:color="000000"/>
              <w:right w:val="nil"/>
            </w:tcBorders>
            <w:vAlign w:val="center"/>
            <w:hideMark/>
          </w:tcPr>
          <w:p w14:paraId="45C9729D" w14:textId="77777777" w:rsidR="00573CAE" w:rsidRPr="00573CAE" w:rsidRDefault="00573CAE" w:rsidP="00573CAE">
            <w:pPr>
              <w:spacing w:after="0" w:line="240" w:lineRule="auto"/>
              <w:rPr>
                <w:rFonts w:ascii="Arial" w:eastAsia="Times New Roman" w:hAnsi="Arial" w:cs="Arial"/>
                <w:b/>
                <w:bCs/>
                <w:sz w:val="16"/>
                <w:szCs w:val="16"/>
                <w:lang w:eastAsia="pt-BR"/>
              </w:rPr>
            </w:pPr>
          </w:p>
        </w:tc>
        <w:tc>
          <w:tcPr>
            <w:tcW w:w="236" w:type="dxa"/>
            <w:tcBorders>
              <w:top w:val="nil"/>
              <w:left w:val="nil"/>
              <w:bottom w:val="nil"/>
              <w:right w:val="nil"/>
            </w:tcBorders>
            <w:shd w:val="clear" w:color="auto" w:fill="auto"/>
            <w:vAlign w:val="center"/>
            <w:hideMark/>
          </w:tcPr>
          <w:p w14:paraId="5C3ED5E3"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1465" w:type="dxa"/>
            <w:vMerge/>
            <w:tcBorders>
              <w:top w:val="nil"/>
              <w:left w:val="nil"/>
              <w:bottom w:val="single" w:sz="4" w:space="0" w:color="000000"/>
              <w:right w:val="nil"/>
            </w:tcBorders>
            <w:vAlign w:val="center"/>
            <w:hideMark/>
          </w:tcPr>
          <w:p w14:paraId="71A05209" w14:textId="77777777" w:rsidR="00573CAE" w:rsidRPr="00573CAE" w:rsidRDefault="00573CAE" w:rsidP="00573CAE">
            <w:pPr>
              <w:spacing w:after="0" w:line="240" w:lineRule="auto"/>
              <w:rPr>
                <w:rFonts w:ascii="Arial" w:eastAsia="Times New Roman" w:hAnsi="Arial" w:cs="Arial"/>
                <w:b/>
                <w:bCs/>
                <w:sz w:val="16"/>
                <w:szCs w:val="16"/>
                <w:lang w:eastAsia="pt-BR"/>
              </w:rPr>
            </w:pPr>
          </w:p>
        </w:tc>
        <w:tc>
          <w:tcPr>
            <w:tcW w:w="256" w:type="dxa"/>
            <w:tcBorders>
              <w:top w:val="nil"/>
              <w:left w:val="nil"/>
              <w:bottom w:val="nil"/>
              <w:right w:val="nil"/>
            </w:tcBorders>
            <w:shd w:val="clear" w:color="auto" w:fill="auto"/>
            <w:noWrap/>
            <w:vAlign w:val="bottom"/>
            <w:hideMark/>
          </w:tcPr>
          <w:p w14:paraId="2E7804AD"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1860" w:type="dxa"/>
            <w:gridSpan w:val="2"/>
            <w:vMerge/>
            <w:tcBorders>
              <w:top w:val="nil"/>
              <w:left w:val="nil"/>
              <w:bottom w:val="single" w:sz="4" w:space="0" w:color="000000"/>
              <w:right w:val="nil"/>
            </w:tcBorders>
            <w:vAlign w:val="center"/>
            <w:hideMark/>
          </w:tcPr>
          <w:p w14:paraId="4D583FC8" w14:textId="77777777" w:rsidR="00573CAE" w:rsidRPr="00573CAE" w:rsidRDefault="00573CAE" w:rsidP="00573CAE">
            <w:pPr>
              <w:spacing w:after="0" w:line="240" w:lineRule="auto"/>
              <w:rPr>
                <w:rFonts w:ascii="Arial" w:eastAsia="Times New Roman" w:hAnsi="Arial" w:cs="Arial"/>
                <w:b/>
                <w:bCs/>
                <w:sz w:val="16"/>
                <w:szCs w:val="16"/>
                <w:lang w:eastAsia="pt-BR"/>
              </w:rPr>
            </w:pPr>
          </w:p>
        </w:tc>
      </w:tr>
      <w:tr w:rsidR="00D122B9" w:rsidRPr="00C561D3" w14:paraId="3AC77CC7" w14:textId="77777777" w:rsidTr="00C561D3">
        <w:trPr>
          <w:trHeight w:val="510"/>
        </w:trPr>
        <w:tc>
          <w:tcPr>
            <w:tcW w:w="276" w:type="dxa"/>
            <w:tcBorders>
              <w:top w:val="nil"/>
              <w:left w:val="nil"/>
              <w:bottom w:val="nil"/>
              <w:right w:val="nil"/>
            </w:tcBorders>
            <w:shd w:val="clear" w:color="auto" w:fill="auto"/>
            <w:noWrap/>
            <w:vAlign w:val="bottom"/>
            <w:hideMark/>
          </w:tcPr>
          <w:p w14:paraId="3772B1A1"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46152ED3"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35B23D7A"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single" w:sz="4" w:space="0" w:color="000000"/>
              <w:right w:val="nil"/>
            </w:tcBorders>
            <w:shd w:val="clear" w:color="auto" w:fill="auto"/>
            <w:noWrap/>
            <w:vAlign w:val="bottom"/>
            <w:hideMark/>
          </w:tcPr>
          <w:p w14:paraId="11ED4F95" w14:textId="77777777" w:rsidR="00573CAE" w:rsidRPr="00573CAE" w:rsidRDefault="00573CAE" w:rsidP="00573CAE">
            <w:pPr>
              <w:spacing w:after="0" w:line="240" w:lineRule="auto"/>
              <w:jc w:val="center"/>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NOTA</w:t>
            </w:r>
          </w:p>
        </w:tc>
        <w:tc>
          <w:tcPr>
            <w:tcW w:w="256" w:type="dxa"/>
            <w:tcBorders>
              <w:top w:val="nil"/>
              <w:left w:val="nil"/>
              <w:bottom w:val="nil"/>
              <w:right w:val="nil"/>
            </w:tcBorders>
            <w:shd w:val="clear" w:color="auto" w:fill="auto"/>
            <w:noWrap/>
            <w:vAlign w:val="bottom"/>
            <w:hideMark/>
          </w:tcPr>
          <w:p w14:paraId="5812CDEF" w14:textId="77777777" w:rsidR="00573CAE" w:rsidRPr="00573CAE" w:rsidRDefault="00573CAE" w:rsidP="00573CAE">
            <w:pPr>
              <w:spacing w:after="0" w:line="240" w:lineRule="auto"/>
              <w:jc w:val="center"/>
              <w:rPr>
                <w:rFonts w:ascii="Arial" w:eastAsia="Times New Roman" w:hAnsi="Arial" w:cs="Arial"/>
                <w:b/>
                <w:bCs/>
                <w:sz w:val="16"/>
                <w:szCs w:val="16"/>
                <w:lang w:eastAsia="pt-BR"/>
              </w:rPr>
            </w:pPr>
          </w:p>
        </w:tc>
        <w:tc>
          <w:tcPr>
            <w:tcW w:w="2076" w:type="dxa"/>
            <w:vMerge/>
            <w:tcBorders>
              <w:top w:val="nil"/>
              <w:left w:val="nil"/>
              <w:bottom w:val="single" w:sz="4" w:space="0" w:color="000000"/>
              <w:right w:val="nil"/>
            </w:tcBorders>
            <w:vAlign w:val="center"/>
            <w:hideMark/>
          </w:tcPr>
          <w:p w14:paraId="64733C9D" w14:textId="77777777" w:rsidR="00573CAE" w:rsidRPr="00573CAE" w:rsidRDefault="00573CAE" w:rsidP="00573CAE">
            <w:pPr>
              <w:spacing w:after="0" w:line="240" w:lineRule="auto"/>
              <w:rPr>
                <w:rFonts w:ascii="Arial" w:eastAsia="Times New Roman" w:hAnsi="Arial" w:cs="Arial"/>
                <w:b/>
                <w:bCs/>
                <w:sz w:val="16"/>
                <w:szCs w:val="16"/>
                <w:lang w:eastAsia="pt-BR"/>
              </w:rPr>
            </w:pPr>
          </w:p>
        </w:tc>
        <w:tc>
          <w:tcPr>
            <w:tcW w:w="196" w:type="dxa"/>
            <w:tcBorders>
              <w:top w:val="nil"/>
              <w:left w:val="nil"/>
              <w:bottom w:val="nil"/>
              <w:right w:val="nil"/>
            </w:tcBorders>
            <w:shd w:val="clear" w:color="auto" w:fill="auto"/>
            <w:vAlign w:val="center"/>
            <w:hideMark/>
          </w:tcPr>
          <w:p w14:paraId="33E9375D"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1556" w:type="dxa"/>
            <w:vMerge/>
            <w:tcBorders>
              <w:top w:val="nil"/>
              <w:left w:val="nil"/>
              <w:bottom w:val="single" w:sz="4" w:space="0" w:color="000000"/>
              <w:right w:val="nil"/>
            </w:tcBorders>
            <w:vAlign w:val="center"/>
            <w:hideMark/>
          </w:tcPr>
          <w:p w14:paraId="14FDCCF2" w14:textId="77777777" w:rsidR="00573CAE" w:rsidRPr="00573CAE" w:rsidRDefault="00573CAE" w:rsidP="00573CAE">
            <w:pPr>
              <w:spacing w:after="0" w:line="240" w:lineRule="auto"/>
              <w:rPr>
                <w:rFonts w:ascii="Arial" w:eastAsia="Times New Roman" w:hAnsi="Arial" w:cs="Arial"/>
                <w:b/>
                <w:bCs/>
                <w:sz w:val="16"/>
                <w:szCs w:val="16"/>
                <w:lang w:eastAsia="pt-BR"/>
              </w:rPr>
            </w:pPr>
          </w:p>
        </w:tc>
        <w:tc>
          <w:tcPr>
            <w:tcW w:w="256" w:type="dxa"/>
            <w:tcBorders>
              <w:top w:val="nil"/>
              <w:left w:val="nil"/>
              <w:bottom w:val="nil"/>
              <w:right w:val="nil"/>
            </w:tcBorders>
            <w:shd w:val="clear" w:color="auto" w:fill="auto"/>
            <w:vAlign w:val="center"/>
            <w:hideMark/>
          </w:tcPr>
          <w:p w14:paraId="67AC1171"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1445" w:type="dxa"/>
            <w:vMerge/>
            <w:tcBorders>
              <w:top w:val="nil"/>
              <w:left w:val="nil"/>
              <w:bottom w:val="single" w:sz="4" w:space="0" w:color="000000"/>
              <w:right w:val="nil"/>
            </w:tcBorders>
            <w:vAlign w:val="center"/>
            <w:hideMark/>
          </w:tcPr>
          <w:p w14:paraId="4F25F85D" w14:textId="77777777" w:rsidR="00573CAE" w:rsidRPr="00573CAE" w:rsidRDefault="00573CAE" w:rsidP="00573CAE">
            <w:pPr>
              <w:spacing w:after="0" w:line="240" w:lineRule="auto"/>
              <w:rPr>
                <w:rFonts w:ascii="Arial" w:eastAsia="Times New Roman" w:hAnsi="Arial" w:cs="Arial"/>
                <w:b/>
                <w:bCs/>
                <w:sz w:val="16"/>
                <w:szCs w:val="16"/>
                <w:lang w:eastAsia="pt-BR"/>
              </w:rPr>
            </w:pPr>
          </w:p>
        </w:tc>
        <w:tc>
          <w:tcPr>
            <w:tcW w:w="236" w:type="dxa"/>
            <w:tcBorders>
              <w:top w:val="nil"/>
              <w:left w:val="nil"/>
              <w:bottom w:val="nil"/>
              <w:right w:val="nil"/>
            </w:tcBorders>
            <w:shd w:val="clear" w:color="auto" w:fill="auto"/>
            <w:vAlign w:val="center"/>
            <w:hideMark/>
          </w:tcPr>
          <w:p w14:paraId="7EB5D93B"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1465" w:type="dxa"/>
            <w:vMerge/>
            <w:tcBorders>
              <w:top w:val="nil"/>
              <w:left w:val="nil"/>
              <w:bottom w:val="single" w:sz="4" w:space="0" w:color="000000"/>
              <w:right w:val="nil"/>
            </w:tcBorders>
            <w:vAlign w:val="center"/>
            <w:hideMark/>
          </w:tcPr>
          <w:p w14:paraId="215B9749" w14:textId="77777777" w:rsidR="00573CAE" w:rsidRPr="00573CAE" w:rsidRDefault="00573CAE" w:rsidP="00573CAE">
            <w:pPr>
              <w:spacing w:after="0" w:line="240" w:lineRule="auto"/>
              <w:rPr>
                <w:rFonts w:ascii="Arial" w:eastAsia="Times New Roman" w:hAnsi="Arial" w:cs="Arial"/>
                <w:b/>
                <w:bCs/>
                <w:sz w:val="16"/>
                <w:szCs w:val="16"/>
                <w:lang w:eastAsia="pt-BR"/>
              </w:rPr>
            </w:pPr>
          </w:p>
        </w:tc>
        <w:tc>
          <w:tcPr>
            <w:tcW w:w="256" w:type="dxa"/>
            <w:tcBorders>
              <w:top w:val="nil"/>
              <w:left w:val="nil"/>
              <w:bottom w:val="nil"/>
              <w:right w:val="nil"/>
            </w:tcBorders>
            <w:shd w:val="clear" w:color="auto" w:fill="auto"/>
            <w:noWrap/>
            <w:vAlign w:val="bottom"/>
            <w:hideMark/>
          </w:tcPr>
          <w:p w14:paraId="51C77FE5"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1860" w:type="dxa"/>
            <w:gridSpan w:val="2"/>
            <w:vMerge/>
            <w:tcBorders>
              <w:top w:val="nil"/>
              <w:left w:val="nil"/>
              <w:bottom w:val="single" w:sz="4" w:space="0" w:color="000000"/>
              <w:right w:val="nil"/>
            </w:tcBorders>
            <w:vAlign w:val="center"/>
            <w:hideMark/>
          </w:tcPr>
          <w:p w14:paraId="6D824CC1" w14:textId="77777777" w:rsidR="00573CAE" w:rsidRPr="00573CAE" w:rsidRDefault="00573CAE" w:rsidP="00573CAE">
            <w:pPr>
              <w:spacing w:after="0" w:line="240" w:lineRule="auto"/>
              <w:rPr>
                <w:rFonts w:ascii="Arial" w:eastAsia="Times New Roman" w:hAnsi="Arial" w:cs="Arial"/>
                <w:b/>
                <w:bCs/>
                <w:sz w:val="16"/>
                <w:szCs w:val="16"/>
                <w:lang w:eastAsia="pt-BR"/>
              </w:rPr>
            </w:pPr>
          </w:p>
        </w:tc>
      </w:tr>
      <w:tr w:rsidR="00C561D3" w:rsidRPr="00573CAE" w14:paraId="09672260" w14:textId="77777777" w:rsidTr="00C561D3">
        <w:trPr>
          <w:trHeight w:val="270"/>
        </w:trPr>
        <w:tc>
          <w:tcPr>
            <w:tcW w:w="276" w:type="dxa"/>
            <w:tcBorders>
              <w:top w:val="nil"/>
              <w:left w:val="nil"/>
              <w:bottom w:val="nil"/>
              <w:right w:val="nil"/>
            </w:tcBorders>
            <w:shd w:val="clear" w:color="auto" w:fill="auto"/>
            <w:noWrap/>
            <w:vAlign w:val="bottom"/>
            <w:hideMark/>
          </w:tcPr>
          <w:p w14:paraId="120AB118"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3F388E2E"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77B357D8" w14:textId="77777777" w:rsidR="00573CAE" w:rsidRPr="00573CAE" w:rsidRDefault="00573CAE" w:rsidP="00573CAE">
            <w:pPr>
              <w:spacing w:after="0" w:line="240" w:lineRule="auto"/>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SALDO EM 31 DE DEZEMBRO DE 2018</w:t>
            </w:r>
          </w:p>
        </w:tc>
        <w:tc>
          <w:tcPr>
            <w:tcW w:w="594" w:type="dxa"/>
            <w:tcBorders>
              <w:top w:val="nil"/>
              <w:left w:val="nil"/>
              <w:bottom w:val="nil"/>
              <w:right w:val="nil"/>
            </w:tcBorders>
            <w:shd w:val="clear" w:color="auto" w:fill="auto"/>
            <w:noWrap/>
            <w:vAlign w:val="bottom"/>
            <w:hideMark/>
          </w:tcPr>
          <w:p w14:paraId="363DF135" w14:textId="77777777" w:rsidR="00573CAE" w:rsidRPr="00573CAE" w:rsidRDefault="00573CAE" w:rsidP="00573CAE">
            <w:pPr>
              <w:spacing w:after="0" w:line="240" w:lineRule="auto"/>
              <w:rPr>
                <w:rFonts w:ascii="Arial" w:eastAsia="Times New Roman" w:hAnsi="Arial" w:cs="Arial"/>
                <w:b/>
                <w:bCs/>
                <w:sz w:val="16"/>
                <w:szCs w:val="16"/>
                <w:lang w:eastAsia="pt-BR"/>
              </w:rPr>
            </w:pPr>
          </w:p>
        </w:tc>
        <w:tc>
          <w:tcPr>
            <w:tcW w:w="256" w:type="dxa"/>
            <w:tcBorders>
              <w:top w:val="nil"/>
              <w:left w:val="nil"/>
              <w:bottom w:val="nil"/>
              <w:right w:val="nil"/>
            </w:tcBorders>
            <w:shd w:val="clear" w:color="auto" w:fill="auto"/>
            <w:noWrap/>
            <w:vAlign w:val="bottom"/>
            <w:hideMark/>
          </w:tcPr>
          <w:p w14:paraId="015B3BED"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076" w:type="dxa"/>
            <w:tcBorders>
              <w:top w:val="single" w:sz="4" w:space="0" w:color="000000"/>
              <w:left w:val="nil"/>
              <w:bottom w:val="double" w:sz="6" w:space="0" w:color="000000"/>
              <w:right w:val="nil"/>
            </w:tcBorders>
            <w:shd w:val="clear" w:color="auto" w:fill="auto"/>
            <w:noWrap/>
            <w:vAlign w:val="bottom"/>
            <w:hideMark/>
          </w:tcPr>
          <w:p w14:paraId="24169305"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1.673.424.165 </w:t>
            </w:r>
          </w:p>
        </w:tc>
        <w:tc>
          <w:tcPr>
            <w:tcW w:w="196" w:type="dxa"/>
            <w:tcBorders>
              <w:top w:val="nil"/>
              <w:left w:val="nil"/>
              <w:bottom w:val="nil"/>
              <w:right w:val="nil"/>
            </w:tcBorders>
            <w:shd w:val="clear" w:color="auto" w:fill="auto"/>
            <w:noWrap/>
            <w:vAlign w:val="bottom"/>
            <w:hideMark/>
          </w:tcPr>
          <w:p w14:paraId="1112E8D5"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556" w:type="dxa"/>
            <w:tcBorders>
              <w:top w:val="single" w:sz="4" w:space="0" w:color="000000"/>
              <w:left w:val="nil"/>
              <w:bottom w:val="double" w:sz="6" w:space="0" w:color="000000"/>
              <w:right w:val="nil"/>
            </w:tcBorders>
            <w:shd w:val="clear" w:color="auto" w:fill="auto"/>
            <w:noWrap/>
            <w:vAlign w:val="bottom"/>
            <w:hideMark/>
          </w:tcPr>
          <w:p w14:paraId="1D7AF355"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10D5CBB3"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445" w:type="dxa"/>
            <w:tcBorders>
              <w:top w:val="single" w:sz="4" w:space="0" w:color="000000"/>
              <w:left w:val="nil"/>
              <w:bottom w:val="double" w:sz="6" w:space="0" w:color="000000"/>
              <w:right w:val="nil"/>
            </w:tcBorders>
            <w:shd w:val="clear" w:color="auto" w:fill="auto"/>
            <w:noWrap/>
            <w:vAlign w:val="bottom"/>
            <w:hideMark/>
          </w:tcPr>
          <w:p w14:paraId="74F45C9E"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38.623.191 </w:t>
            </w:r>
          </w:p>
        </w:tc>
        <w:tc>
          <w:tcPr>
            <w:tcW w:w="236" w:type="dxa"/>
            <w:tcBorders>
              <w:top w:val="nil"/>
              <w:left w:val="nil"/>
              <w:bottom w:val="nil"/>
              <w:right w:val="nil"/>
            </w:tcBorders>
            <w:shd w:val="clear" w:color="auto" w:fill="auto"/>
            <w:noWrap/>
            <w:vAlign w:val="bottom"/>
            <w:hideMark/>
          </w:tcPr>
          <w:p w14:paraId="5D91FFA3"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465" w:type="dxa"/>
            <w:tcBorders>
              <w:top w:val="single" w:sz="4" w:space="0" w:color="000000"/>
              <w:left w:val="nil"/>
              <w:bottom w:val="double" w:sz="6" w:space="0" w:color="000000"/>
              <w:right w:val="nil"/>
            </w:tcBorders>
            <w:shd w:val="clear" w:color="auto" w:fill="auto"/>
            <w:noWrap/>
            <w:vAlign w:val="bottom"/>
            <w:hideMark/>
          </w:tcPr>
          <w:p w14:paraId="4508F78A"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(772.262.618)</w:t>
            </w:r>
          </w:p>
        </w:tc>
        <w:tc>
          <w:tcPr>
            <w:tcW w:w="256" w:type="dxa"/>
            <w:tcBorders>
              <w:top w:val="nil"/>
              <w:left w:val="nil"/>
              <w:bottom w:val="nil"/>
              <w:right w:val="nil"/>
            </w:tcBorders>
            <w:shd w:val="clear" w:color="auto" w:fill="auto"/>
            <w:noWrap/>
            <w:vAlign w:val="bottom"/>
            <w:hideMark/>
          </w:tcPr>
          <w:p w14:paraId="040D557C"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860" w:type="dxa"/>
            <w:gridSpan w:val="2"/>
            <w:tcBorders>
              <w:top w:val="single" w:sz="4" w:space="0" w:color="000000"/>
              <w:left w:val="nil"/>
              <w:bottom w:val="double" w:sz="6" w:space="0" w:color="000000"/>
              <w:right w:val="nil"/>
            </w:tcBorders>
            <w:shd w:val="clear" w:color="auto" w:fill="auto"/>
            <w:noWrap/>
            <w:vAlign w:val="bottom"/>
            <w:hideMark/>
          </w:tcPr>
          <w:p w14:paraId="0E951C30"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939.784.738 </w:t>
            </w:r>
          </w:p>
        </w:tc>
      </w:tr>
      <w:tr w:rsidR="00C561D3" w:rsidRPr="00573CAE" w14:paraId="284AFB06" w14:textId="77777777" w:rsidTr="00C561D3">
        <w:trPr>
          <w:trHeight w:val="270"/>
        </w:trPr>
        <w:tc>
          <w:tcPr>
            <w:tcW w:w="276" w:type="dxa"/>
            <w:tcBorders>
              <w:top w:val="nil"/>
              <w:left w:val="nil"/>
              <w:bottom w:val="nil"/>
              <w:right w:val="nil"/>
            </w:tcBorders>
            <w:shd w:val="clear" w:color="auto" w:fill="auto"/>
            <w:noWrap/>
            <w:vAlign w:val="bottom"/>
            <w:hideMark/>
          </w:tcPr>
          <w:p w14:paraId="549E748C"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400" w:type="dxa"/>
            <w:tcBorders>
              <w:top w:val="nil"/>
              <w:left w:val="nil"/>
              <w:bottom w:val="nil"/>
              <w:right w:val="nil"/>
            </w:tcBorders>
            <w:shd w:val="clear" w:color="auto" w:fill="auto"/>
            <w:noWrap/>
            <w:vAlign w:val="bottom"/>
            <w:hideMark/>
          </w:tcPr>
          <w:p w14:paraId="5DE9F720"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73BA5F6A"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4FEB48B6"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10515AD7"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1C16B317"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2DE129B0"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556" w:type="dxa"/>
            <w:tcBorders>
              <w:top w:val="nil"/>
              <w:left w:val="nil"/>
              <w:bottom w:val="nil"/>
              <w:right w:val="nil"/>
            </w:tcBorders>
            <w:shd w:val="clear" w:color="auto" w:fill="auto"/>
            <w:noWrap/>
            <w:vAlign w:val="bottom"/>
            <w:hideMark/>
          </w:tcPr>
          <w:p w14:paraId="3208FE7C"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1E17A1B5"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auto" w:fill="auto"/>
            <w:noWrap/>
            <w:vAlign w:val="bottom"/>
            <w:hideMark/>
          </w:tcPr>
          <w:p w14:paraId="0BA35B3F"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14F04619"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465" w:type="dxa"/>
            <w:tcBorders>
              <w:top w:val="nil"/>
              <w:left w:val="nil"/>
              <w:bottom w:val="nil"/>
              <w:right w:val="nil"/>
            </w:tcBorders>
            <w:shd w:val="clear" w:color="auto" w:fill="auto"/>
            <w:noWrap/>
            <w:vAlign w:val="bottom"/>
            <w:hideMark/>
          </w:tcPr>
          <w:p w14:paraId="60BDE820"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707EF28E"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512C371C"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r>
      <w:tr w:rsidR="00C561D3" w:rsidRPr="00573CAE" w14:paraId="150CC87B" w14:textId="77777777" w:rsidTr="00C561D3">
        <w:trPr>
          <w:trHeight w:val="255"/>
        </w:trPr>
        <w:tc>
          <w:tcPr>
            <w:tcW w:w="276" w:type="dxa"/>
            <w:tcBorders>
              <w:top w:val="nil"/>
              <w:left w:val="nil"/>
              <w:bottom w:val="nil"/>
              <w:right w:val="nil"/>
            </w:tcBorders>
            <w:shd w:val="clear" w:color="auto" w:fill="auto"/>
            <w:noWrap/>
            <w:vAlign w:val="bottom"/>
            <w:hideMark/>
          </w:tcPr>
          <w:p w14:paraId="5F8CE474"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3B2516B9"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18E59638" w14:textId="77777777" w:rsidR="00573CAE" w:rsidRPr="00573CAE" w:rsidRDefault="00573CAE" w:rsidP="00573CAE">
            <w:pPr>
              <w:spacing w:after="0" w:line="240" w:lineRule="auto"/>
              <w:rPr>
                <w:rFonts w:ascii="Arial" w:eastAsia="Times New Roman" w:hAnsi="Arial" w:cs="Arial"/>
                <w:sz w:val="16"/>
                <w:szCs w:val="16"/>
                <w:lang w:eastAsia="pt-BR"/>
              </w:rPr>
            </w:pPr>
            <w:r w:rsidRPr="00573CAE">
              <w:rPr>
                <w:rFonts w:ascii="Arial" w:eastAsia="Times New Roman" w:hAnsi="Arial" w:cs="Arial"/>
                <w:sz w:val="16"/>
                <w:szCs w:val="16"/>
                <w:lang w:eastAsia="pt-BR"/>
              </w:rPr>
              <w:t>Adiantamento para futuro aumento de capital</w:t>
            </w:r>
          </w:p>
        </w:tc>
        <w:tc>
          <w:tcPr>
            <w:tcW w:w="594" w:type="dxa"/>
            <w:tcBorders>
              <w:top w:val="nil"/>
              <w:left w:val="nil"/>
              <w:bottom w:val="nil"/>
              <w:right w:val="nil"/>
            </w:tcBorders>
            <w:shd w:val="clear" w:color="auto" w:fill="auto"/>
            <w:noWrap/>
            <w:vAlign w:val="bottom"/>
            <w:hideMark/>
          </w:tcPr>
          <w:p w14:paraId="3AC0A21C" w14:textId="77777777" w:rsidR="00573CAE" w:rsidRPr="00573CAE" w:rsidRDefault="00573CAE" w:rsidP="00573CAE">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0B17D5C1"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2C700ED4"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61F599F4"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556" w:type="dxa"/>
            <w:tcBorders>
              <w:top w:val="nil"/>
              <w:left w:val="nil"/>
              <w:bottom w:val="nil"/>
              <w:right w:val="nil"/>
            </w:tcBorders>
            <w:shd w:val="clear" w:color="auto" w:fill="auto"/>
            <w:noWrap/>
            <w:vAlign w:val="bottom"/>
            <w:hideMark/>
          </w:tcPr>
          <w:p w14:paraId="262015A9"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27.906.441 </w:t>
            </w:r>
          </w:p>
        </w:tc>
        <w:tc>
          <w:tcPr>
            <w:tcW w:w="256" w:type="dxa"/>
            <w:tcBorders>
              <w:top w:val="nil"/>
              <w:left w:val="nil"/>
              <w:bottom w:val="nil"/>
              <w:right w:val="nil"/>
            </w:tcBorders>
            <w:shd w:val="clear" w:color="auto" w:fill="auto"/>
            <w:noWrap/>
            <w:vAlign w:val="bottom"/>
            <w:hideMark/>
          </w:tcPr>
          <w:p w14:paraId="37EBBD13"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445" w:type="dxa"/>
            <w:tcBorders>
              <w:top w:val="nil"/>
              <w:left w:val="nil"/>
              <w:bottom w:val="nil"/>
              <w:right w:val="nil"/>
            </w:tcBorders>
            <w:shd w:val="clear" w:color="auto" w:fill="auto"/>
            <w:noWrap/>
            <w:vAlign w:val="bottom"/>
            <w:hideMark/>
          </w:tcPr>
          <w:p w14:paraId="69C16315"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236" w:type="dxa"/>
            <w:tcBorders>
              <w:top w:val="nil"/>
              <w:left w:val="nil"/>
              <w:bottom w:val="nil"/>
              <w:right w:val="nil"/>
            </w:tcBorders>
            <w:shd w:val="clear" w:color="auto" w:fill="auto"/>
            <w:noWrap/>
            <w:vAlign w:val="bottom"/>
            <w:hideMark/>
          </w:tcPr>
          <w:p w14:paraId="3B030D06"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465" w:type="dxa"/>
            <w:tcBorders>
              <w:top w:val="nil"/>
              <w:left w:val="nil"/>
              <w:bottom w:val="nil"/>
              <w:right w:val="nil"/>
            </w:tcBorders>
            <w:shd w:val="clear" w:color="auto" w:fill="auto"/>
            <w:noWrap/>
            <w:vAlign w:val="bottom"/>
            <w:hideMark/>
          </w:tcPr>
          <w:p w14:paraId="7F176456"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3F712A2F"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736C1920"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27.906.441 </w:t>
            </w:r>
          </w:p>
        </w:tc>
      </w:tr>
      <w:tr w:rsidR="00C561D3" w:rsidRPr="00573CAE" w14:paraId="315B8E29" w14:textId="77777777" w:rsidTr="00C561D3">
        <w:trPr>
          <w:trHeight w:val="255"/>
        </w:trPr>
        <w:tc>
          <w:tcPr>
            <w:tcW w:w="276" w:type="dxa"/>
            <w:tcBorders>
              <w:top w:val="nil"/>
              <w:left w:val="nil"/>
              <w:bottom w:val="nil"/>
              <w:right w:val="nil"/>
            </w:tcBorders>
            <w:shd w:val="clear" w:color="auto" w:fill="auto"/>
            <w:noWrap/>
            <w:vAlign w:val="bottom"/>
            <w:hideMark/>
          </w:tcPr>
          <w:p w14:paraId="2673C0DF"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400" w:type="dxa"/>
            <w:tcBorders>
              <w:top w:val="nil"/>
              <w:left w:val="nil"/>
              <w:bottom w:val="nil"/>
              <w:right w:val="nil"/>
            </w:tcBorders>
            <w:shd w:val="clear" w:color="auto" w:fill="auto"/>
            <w:noWrap/>
            <w:vAlign w:val="bottom"/>
            <w:hideMark/>
          </w:tcPr>
          <w:p w14:paraId="41BAE89A"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3A7A41A0"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7F345D41"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16EA876B"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3E59D0A3"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16A5E2F8"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556" w:type="dxa"/>
            <w:tcBorders>
              <w:top w:val="nil"/>
              <w:left w:val="nil"/>
              <w:bottom w:val="nil"/>
              <w:right w:val="nil"/>
            </w:tcBorders>
            <w:shd w:val="clear" w:color="auto" w:fill="auto"/>
            <w:noWrap/>
            <w:vAlign w:val="bottom"/>
            <w:hideMark/>
          </w:tcPr>
          <w:p w14:paraId="75011131"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44FD817B"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auto" w:fill="auto"/>
            <w:noWrap/>
            <w:vAlign w:val="bottom"/>
            <w:hideMark/>
          </w:tcPr>
          <w:p w14:paraId="4C5D2F1D"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2DE546CD"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465" w:type="dxa"/>
            <w:tcBorders>
              <w:top w:val="nil"/>
              <w:left w:val="nil"/>
              <w:bottom w:val="nil"/>
              <w:right w:val="nil"/>
            </w:tcBorders>
            <w:shd w:val="clear" w:color="auto" w:fill="auto"/>
            <w:noWrap/>
            <w:vAlign w:val="bottom"/>
            <w:hideMark/>
          </w:tcPr>
          <w:p w14:paraId="4FD9E317"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74E9C12B"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46A48A54"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r>
      <w:tr w:rsidR="00C561D3" w:rsidRPr="00573CAE" w14:paraId="1C3DEE6D" w14:textId="77777777" w:rsidTr="00C561D3">
        <w:trPr>
          <w:trHeight w:val="255"/>
        </w:trPr>
        <w:tc>
          <w:tcPr>
            <w:tcW w:w="276" w:type="dxa"/>
            <w:tcBorders>
              <w:top w:val="nil"/>
              <w:left w:val="nil"/>
              <w:bottom w:val="nil"/>
              <w:right w:val="nil"/>
            </w:tcBorders>
            <w:shd w:val="clear" w:color="auto" w:fill="auto"/>
            <w:noWrap/>
            <w:vAlign w:val="bottom"/>
            <w:hideMark/>
          </w:tcPr>
          <w:p w14:paraId="206985FA"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0B457B73"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039DA407" w14:textId="77777777" w:rsidR="00573CAE" w:rsidRPr="00573CAE" w:rsidRDefault="00573CAE" w:rsidP="00573CAE">
            <w:pPr>
              <w:spacing w:after="0" w:line="240" w:lineRule="auto"/>
              <w:rPr>
                <w:rFonts w:ascii="Arial" w:eastAsia="Times New Roman" w:hAnsi="Arial" w:cs="Arial"/>
                <w:sz w:val="16"/>
                <w:szCs w:val="16"/>
                <w:lang w:eastAsia="pt-BR"/>
              </w:rPr>
            </w:pPr>
            <w:r w:rsidRPr="00573CAE">
              <w:rPr>
                <w:rFonts w:ascii="Arial" w:eastAsia="Times New Roman" w:hAnsi="Arial" w:cs="Arial"/>
                <w:sz w:val="16"/>
                <w:szCs w:val="16"/>
                <w:lang w:eastAsia="pt-BR"/>
              </w:rPr>
              <w:t>Aumento de Capital</w:t>
            </w:r>
          </w:p>
        </w:tc>
        <w:tc>
          <w:tcPr>
            <w:tcW w:w="594" w:type="dxa"/>
            <w:tcBorders>
              <w:top w:val="nil"/>
              <w:left w:val="nil"/>
              <w:bottom w:val="nil"/>
              <w:right w:val="nil"/>
            </w:tcBorders>
            <w:shd w:val="clear" w:color="auto" w:fill="auto"/>
            <w:noWrap/>
            <w:vAlign w:val="bottom"/>
            <w:hideMark/>
          </w:tcPr>
          <w:p w14:paraId="51AA4B54" w14:textId="77777777" w:rsidR="00573CAE" w:rsidRPr="00573CAE" w:rsidRDefault="00573CAE" w:rsidP="00573CAE">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0D18A47E"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076" w:type="dxa"/>
            <w:tcBorders>
              <w:top w:val="nil"/>
              <w:left w:val="nil"/>
              <w:bottom w:val="single" w:sz="4" w:space="0" w:color="auto"/>
              <w:right w:val="nil"/>
            </w:tcBorders>
            <w:shd w:val="clear" w:color="auto" w:fill="auto"/>
            <w:noWrap/>
            <w:vAlign w:val="bottom"/>
            <w:hideMark/>
          </w:tcPr>
          <w:p w14:paraId="056B3A7D"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341.138.979 </w:t>
            </w:r>
          </w:p>
        </w:tc>
        <w:tc>
          <w:tcPr>
            <w:tcW w:w="196" w:type="dxa"/>
            <w:tcBorders>
              <w:top w:val="nil"/>
              <w:left w:val="nil"/>
              <w:bottom w:val="nil"/>
              <w:right w:val="nil"/>
            </w:tcBorders>
            <w:shd w:val="clear" w:color="auto" w:fill="auto"/>
            <w:noWrap/>
            <w:vAlign w:val="bottom"/>
            <w:hideMark/>
          </w:tcPr>
          <w:p w14:paraId="7DAF702C"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556" w:type="dxa"/>
            <w:tcBorders>
              <w:top w:val="nil"/>
              <w:left w:val="nil"/>
              <w:bottom w:val="single" w:sz="4" w:space="0" w:color="auto"/>
              <w:right w:val="nil"/>
            </w:tcBorders>
            <w:shd w:val="clear" w:color="auto" w:fill="auto"/>
            <w:noWrap/>
            <w:vAlign w:val="bottom"/>
            <w:hideMark/>
          </w:tcPr>
          <w:p w14:paraId="4E6F52FA"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1FCF1890"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445" w:type="dxa"/>
            <w:tcBorders>
              <w:top w:val="nil"/>
              <w:left w:val="nil"/>
              <w:bottom w:val="single" w:sz="4" w:space="0" w:color="auto"/>
              <w:right w:val="nil"/>
            </w:tcBorders>
            <w:shd w:val="clear" w:color="auto" w:fill="auto"/>
            <w:noWrap/>
            <w:vAlign w:val="bottom"/>
            <w:hideMark/>
          </w:tcPr>
          <w:p w14:paraId="66EE1AAF"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w:t>
            </w:r>
          </w:p>
        </w:tc>
        <w:tc>
          <w:tcPr>
            <w:tcW w:w="236" w:type="dxa"/>
            <w:tcBorders>
              <w:top w:val="nil"/>
              <w:left w:val="nil"/>
              <w:bottom w:val="nil"/>
              <w:right w:val="nil"/>
            </w:tcBorders>
            <w:shd w:val="clear" w:color="auto" w:fill="auto"/>
            <w:noWrap/>
            <w:vAlign w:val="bottom"/>
            <w:hideMark/>
          </w:tcPr>
          <w:p w14:paraId="5782ABA0"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465" w:type="dxa"/>
            <w:tcBorders>
              <w:top w:val="nil"/>
              <w:left w:val="nil"/>
              <w:bottom w:val="single" w:sz="4" w:space="0" w:color="auto"/>
              <w:right w:val="nil"/>
            </w:tcBorders>
            <w:shd w:val="clear" w:color="auto" w:fill="auto"/>
            <w:noWrap/>
            <w:vAlign w:val="bottom"/>
            <w:hideMark/>
          </w:tcPr>
          <w:p w14:paraId="4AFF0339"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342B8357"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860" w:type="dxa"/>
            <w:gridSpan w:val="2"/>
            <w:tcBorders>
              <w:top w:val="nil"/>
              <w:left w:val="nil"/>
              <w:bottom w:val="single" w:sz="4" w:space="0" w:color="auto"/>
              <w:right w:val="nil"/>
            </w:tcBorders>
            <w:shd w:val="clear" w:color="auto" w:fill="auto"/>
            <w:noWrap/>
            <w:vAlign w:val="bottom"/>
            <w:hideMark/>
          </w:tcPr>
          <w:p w14:paraId="045A6E16"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341.138.979 </w:t>
            </w:r>
          </w:p>
        </w:tc>
      </w:tr>
      <w:tr w:rsidR="00C561D3" w:rsidRPr="00573CAE" w14:paraId="5415C711" w14:textId="77777777" w:rsidTr="00C561D3">
        <w:trPr>
          <w:trHeight w:val="255"/>
        </w:trPr>
        <w:tc>
          <w:tcPr>
            <w:tcW w:w="276" w:type="dxa"/>
            <w:tcBorders>
              <w:top w:val="nil"/>
              <w:left w:val="nil"/>
              <w:bottom w:val="nil"/>
              <w:right w:val="nil"/>
            </w:tcBorders>
            <w:shd w:val="clear" w:color="auto" w:fill="auto"/>
            <w:noWrap/>
            <w:vAlign w:val="bottom"/>
            <w:hideMark/>
          </w:tcPr>
          <w:p w14:paraId="0EF09A6D"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400" w:type="dxa"/>
            <w:tcBorders>
              <w:top w:val="nil"/>
              <w:left w:val="nil"/>
              <w:bottom w:val="nil"/>
              <w:right w:val="nil"/>
            </w:tcBorders>
            <w:shd w:val="clear" w:color="auto" w:fill="auto"/>
            <w:noWrap/>
            <w:vAlign w:val="bottom"/>
            <w:hideMark/>
          </w:tcPr>
          <w:p w14:paraId="3F60FE5F"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070B53E3" w14:textId="77777777" w:rsidR="00573CAE" w:rsidRPr="00573CAE" w:rsidRDefault="00573CAE" w:rsidP="00573CAE">
            <w:pPr>
              <w:spacing w:after="0" w:line="240" w:lineRule="auto"/>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Por incorporação de créditos</w:t>
            </w:r>
          </w:p>
        </w:tc>
        <w:tc>
          <w:tcPr>
            <w:tcW w:w="594" w:type="dxa"/>
            <w:tcBorders>
              <w:top w:val="nil"/>
              <w:left w:val="nil"/>
              <w:bottom w:val="nil"/>
              <w:right w:val="nil"/>
            </w:tcBorders>
            <w:shd w:val="clear" w:color="auto" w:fill="auto"/>
            <w:noWrap/>
            <w:vAlign w:val="bottom"/>
            <w:hideMark/>
          </w:tcPr>
          <w:p w14:paraId="589DE8FB" w14:textId="77777777" w:rsidR="00573CAE" w:rsidRPr="00573CAE" w:rsidRDefault="00573CAE" w:rsidP="00573CAE">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3CFFC3E5"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3B0AF272"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341.138.979 </w:t>
            </w:r>
          </w:p>
        </w:tc>
        <w:tc>
          <w:tcPr>
            <w:tcW w:w="196" w:type="dxa"/>
            <w:tcBorders>
              <w:top w:val="nil"/>
              <w:left w:val="nil"/>
              <w:bottom w:val="nil"/>
              <w:right w:val="nil"/>
            </w:tcBorders>
            <w:shd w:val="clear" w:color="auto" w:fill="auto"/>
            <w:noWrap/>
            <w:vAlign w:val="bottom"/>
            <w:hideMark/>
          </w:tcPr>
          <w:p w14:paraId="2E03D97B"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556" w:type="dxa"/>
            <w:tcBorders>
              <w:top w:val="nil"/>
              <w:left w:val="nil"/>
              <w:bottom w:val="nil"/>
              <w:right w:val="nil"/>
            </w:tcBorders>
            <w:shd w:val="clear" w:color="auto" w:fill="auto"/>
            <w:noWrap/>
            <w:vAlign w:val="bottom"/>
            <w:hideMark/>
          </w:tcPr>
          <w:p w14:paraId="64BB03E5" w14:textId="77777777" w:rsidR="00573CAE" w:rsidRPr="00573CAE" w:rsidRDefault="00573CAE" w:rsidP="00573CAE">
            <w:pPr>
              <w:spacing w:after="0" w:line="240" w:lineRule="auto"/>
              <w:jc w:val="right"/>
              <w:rPr>
                <w:rFonts w:ascii="Arial" w:eastAsia="Times New Roman" w:hAnsi="Arial" w:cs="Arial"/>
                <w:color w:val="FF0000"/>
                <w:sz w:val="16"/>
                <w:szCs w:val="16"/>
                <w:lang w:eastAsia="pt-BR"/>
              </w:rPr>
            </w:pPr>
            <w:r w:rsidRPr="00573CAE">
              <w:rPr>
                <w:rFonts w:ascii="Arial" w:eastAsia="Times New Roman" w:hAnsi="Arial" w:cs="Arial"/>
                <w:color w:val="FF0000"/>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75915B94" w14:textId="77777777" w:rsidR="00573CAE" w:rsidRPr="00573CAE" w:rsidRDefault="00573CAE" w:rsidP="00573CAE">
            <w:pPr>
              <w:spacing w:after="0" w:line="240" w:lineRule="auto"/>
              <w:jc w:val="right"/>
              <w:rPr>
                <w:rFonts w:ascii="Arial" w:eastAsia="Times New Roman" w:hAnsi="Arial" w:cs="Arial"/>
                <w:color w:val="FF0000"/>
                <w:sz w:val="16"/>
                <w:szCs w:val="16"/>
                <w:lang w:eastAsia="pt-BR"/>
              </w:rPr>
            </w:pPr>
          </w:p>
        </w:tc>
        <w:tc>
          <w:tcPr>
            <w:tcW w:w="1445" w:type="dxa"/>
            <w:tcBorders>
              <w:top w:val="nil"/>
              <w:left w:val="nil"/>
              <w:bottom w:val="nil"/>
              <w:right w:val="nil"/>
            </w:tcBorders>
            <w:shd w:val="clear" w:color="auto" w:fill="auto"/>
            <w:noWrap/>
            <w:vAlign w:val="bottom"/>
            <w:hideMark/>
          </w:tcPr>
          <w:p w14:paraId="6473327A"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w:t>
            </w:r>
          </w:p>
        </w:tc>
        <w:tc>
          <w:tcPr>
            <w:tcW w:w="236" w:type="dxa"/>
            <w:tcBorders>
              <w:top w:val="nil"/>
              <w:left w:val="nil"/>
              <w:bottom w:val="nil"/>
              <w:right w:val="nil"/>
            </w:tcBorders>
            <w:shd w:val="clear" w:color="auto" w:fill="auto"/>
            <w:noWrap/>
            <w:vAlign w:val="bottom"/>
            <w:hideMark/>
          </w:tcPr>
          <w:p w14:paraId="326459F3"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465" w:type="dxa"/>
            <w:tcBorders>
              <w:top w:val="nil"/>
              <w:left w:val="nil"/>
              <w:bottom w:val="nil"/>
              <w:right w:val="nil"/>
            </w:tcBorders>
            <w:shd w:val="clear" w:color="auto" w:fill="auto"/>
            <w:noWrap/>
            <w:vAlign w:val="bottom"/>
            <w:hideMark/>
          </w:tcPr>
          <w:p w14:paraId="4EDB7AC5"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5501B9F2"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3E4765B6"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341.138.979 </w:t>
            </w:r>
          </w:p>
        </w:tc>
      </w:tr>
      <w:tr w:rsidR="00C561D3" w:rsidRPr="00573CAE" w14:paraId="5239F76D" w14:textId="77777777" w:rsidTr="00C561D3">
        <w:trPr>
          <w:trHeight w:val="255"/>
        </w:trPr>
        <w:tc>
          <w:tcPr>
            <w:tcW w:w="276" w:type="dxa"/>
            <w:tcBorders>
              <w:top w:val="nil"/>
              <w:left w:val="nil"/>
              <w:bottom w:val="nil"/>
              <w:right w:val="nil"/>
            </w:tcBorders>
            <w:shd w:val="clear" w:color="auto" w:fill="auto"/>
            <w:noWrap/>
            <w:vAlign w:val="bottom"/>
            <w:hideMark/>
          </w:tcPr>
          <w:p w14:paraId="6282A9BF"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400" w:type="dxa"/>
            <w:tcBorders>
              <w:top w:val="nil"/>
              <w:left w:val="nil"/>
              <w:bottom w:val="nil"/>
              <w:right w:val="nil"/>
            </w:tcBorders>
            <w:shd w:val="clear" w:color="auto" w:fill="auto"/>
            <w:noWrap/>
            <w:vAlign w:val="bottom"/>
            <w:hideMark/>
          </w:tcPr>
          <w:p w14:paraId="49B6E4AB"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086F5DA0"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33676D03"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21CDD42C"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70516BC8"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7EA0C2A6"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556" w:type="dxa"/>
            <w:tcBorders>
              <w:top w:val="nil"/>
              <w:left w:val="nil"/>
              <w:bottom w:val="nil"/>
              <w:right w:val="nil"/>
            </w:tcBorders>
            <w:shd w:val="clear" w:color="auto" w:fill="auto"/>
            <w:noWrap/>
            <w:vAlign w:val="bottom"/>
            <w:hideMark/>
          </w:tcPr>
          <w:p w14:paraId="78586931"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72C8659F"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auto" w:fill="auto"/>
            <w:noWrap/>
            <w:vAlign w:val="bottom"/>
            <w:hideMark/>
          </w:tcPr>
          <w:p w14:paraId="0CEF8977"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5C7941B7"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465" w:type="dxa"/>
            <w:tcBorders>
              <w:top w:val="nil"/>
              <w:left w:val="nil"/>
              <w:bottom w:val="nil"/>
              <w:right w:val="nil"/>
            </w:tcBorders>
            <w:shd w:val="clear" w:color="auto" w:fill="auto"/>
            <w:noWrap/>
            <w:vAlign w:val="bottom"/>
            <w:hideMark/>
          </w:tcPr>
          <w:p w14:paraId="32DAFF1E"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167A027C"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61BE07B1"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r>
      <w:tr w:rsidR="00C561D3" w:rsidRPr="00573CAE" w14:paraId="6B870904" w14:textId="77777777" w:rsidTr="00C561D3">
        <w:trPr>
          <w:trHeight w:val="255"/>
        </w:trPr>
        <w:tc>
          <w:tcPr>
            <w:tcW w:w="276" w:type="dxa"/>
            <w:tcBorders>
              <w:top w:val="nil"/>
              <w:left w:val="nil"/>
              <w:bottom w:val="nil"/>
              <w:right w:val="nil"/>
            </w:tcBorders>
            <w:shd w:val="clear" w:color="auto" w:fill="auto"/>
            <w:noWrap/>
            <w:vAlign w:val="bottom"/>
            <w:hideMark/>
          </w:tcPr>
          <w:p w14:paraId="14D6008B"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70DF9635"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4C92548E" w14:textId="77777777" w:rsidR="00573CAE" w:rsidRPr="00573CAE" w:rsidRDefault="00573CAE" w:rsidP="00573CAE">
            <w:pPr>
              <w:spacing w:after="0" w:line="240" w:lineRule="auto"/>
              <w:rPr>
                <w:rFonts w:ascii="Arial" w:eastAsia="Times New Roman" w:hAnsi="Arial" w:cs="Arial"/>
                <w:sz w:val="16"/>
                <w:szCs w:val="16"/>
                <w:lang w:eastAsia="pt-BR"/>
              </w:rPr>
            </w:pPr>
            <w:r w:rsidRPr="00573CAE">
              <w:rPr>
                <w:rFonts w:ascii="Arial" w:eastAsia="Times New Roman" w:hAnsi="Arial" w:cs="Arial"/>
                <w:sz w:val="16"/>
                <w:szCs w:val="16"/>
                <w:lang w:eastAsia="pt-BR"/>
              </w:rPr>
              <w:t>Total do resultado abrangente</w:t>
            </w:r>
          </w:p>
        </w:tc>
        <w:tc>
          <w:tcPr>
            <w:tcW w:w="594" w:type="dxa"/>
            <w:tcBorders>
              <w:top w:val="nil"/>
              <w:left w:val="nil"/>
              <w:bottom w:val="nil"/>
              <w:right w:val="nil"/>
            </w:tcBorders>
            <w:shd w:val="clear" w:color="auto" w:fill="auto"/>
            <w:noWrap/>
            <w:vAlign w:val="bottom"/>
            <w:hideMark/>
          </w:tcPr>
          <w:p w14:paraId="24C2BB9B" w14:textId="77777777" w:rsidR="00573CAE" w:rsidRPr="00573CAE" w:rsidRDefault="00573CAE" w:rsidP="00573CAE">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5DA3F1FD"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076" w:type="dxa"/>
            <w:tcBorders>
              <w:top w:val="nil"/>
              <w:left w:val="nil"/>
              <w:bottom w:val="single" w:sz="4" w:space="0" w:color="auto"/>
              <w:right w:val="nil"/>
            </w:tcBorders>
            <w:shd w:val="clear" w:color="auto" w:fill="auto"/>
            <w:noWrap/>
            <w:vAlign w:val="bottom"/>
            <w:hideMark/>
          </w:tcPr>
          <w:p w14:paraId="75875817"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644B5ABF"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556" w:type="dxa"/>
            <w:tcBorders>
              <w:top w:val="nil"/>
              <w:left w:val="nil"/>
              <w:bottom w:val="single" w:sz="4" w:space="0" w:color="auto"/>
              <w:right w:val="nil"/>
            </w:tcBorders>
            <w:shd w:val="clear" w:color="auto" w:fill="auto"/>
            <w:noWrap/>
            <w:vAlign w:val="bottom"/>
            <w:hideMark/>
          </w:tcPr>
          <w:p w14:paraId="39E53CE9"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2A5E8339"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445" w:type="dxa"/>
            <w:tcBorders>
              <w:top w:val="nil"/>
              <w:left w:val="nil"/>
              <w:bottom w:val="single" w:sz="4" w:space="0" w:color="auto"/>
              <w:right w:val="nil"/>
            </w:tcBorders>
            <w:shd w:val="clear" w:color="auto" w:fill="auto"/>
            <w:noWrap/>
            <w:vAlign w:val="bottom"/>
            <w:hideMark/>
          </w:tcPr>
          <w:p w14:paraId="06DCED9D"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(2.717.985)</w:t>
            </w:r>
          </w:p>
        </w:tc>
        <w:tc>
          <w:tcPr>
            <w:tcW w:w="236" w:type="dxa"/>
            <w:tcBorders>
              <w:top w:val="nil"/>
              <w:left w:val="nil"/>
              <w:bottom w:val="nil"/>
              <w:right w:val="nil"/>
            </w:tcBorders>
            <w:shd w:val="clear" w:color="auto" w:fill="auto"/>
            <w:noWrap/>
            <w:vAlign w:val="bottom"/>
            <w:hideMark/>
          </w:tcPr>
          <w:p w14:paraId="64945395"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465" w:type="dxa"/>
            <w:tcBorders>
              <w:top w:val="nil"/>
              <w:left w:val="nil"/>
              <w:bottom w:val="single" w:sz="4" w:space="0" w:color="auto"/>
              <w:right w:val="nil"/>
            </w:tcBorders>
            <w:shd w:val="clear" w:color="auto" w:fill="auto"/>
            <w:noWrap/>
            <w:vAlign w:val="bottom"/>
            <w:hideMark/>
          </w:tcPr>
          <w:p w14:paraId="29577A22"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120.654.790 </w:t>
            </w:r>
          </w:p>
        </w:tc>
        <w:tc>
          <w:tcPr>
            <w:tcW w:w="256" w:type="dxa"/>
            <w:tcBorders>
              <w:top w:val="nil"/>
              <w:left w:val="nil"/>
              <w:bottom w:val="nil"/>
              <w:right w:val="nil"/>
            </w:tcBorders>
            <w:shd w:val="clear" w:color="000000" w:fill="FFFFFF"/>
            <w:noWrap/>
            <w:vAlign w:val="bottom"/>
            <w:hideMark/>
          </w:tcPr>
          <w:p w14:paraId="1BF53F9F" w14:textId="77777777" w:rsidR="00573CAE" w:rsidRPr="00573CAE" w:rsidRDefault="00573CAE" w:rsidP="00573CAE">
            <w:pPr>
              <w:spacing w:after="0" w:line="240" w:lineRule="auto"/>
              <w:jc w:val="right"/>
              <w:rPr>
                <w:rFonts w:ascii="Arial" w:eastAsia="Times New Roman" w:hAnsi="Arial" w:cs="Arial"/>
                <w:b/>
                <w:bCs/>
                <w:color w:val="FF0000"/>
                <w:sz w:val="16"/>
                <w:szCs w:val="16"/>
                <w:lang w:eastAsia="pt-BR"/>
              </w:rPr>
            </w:pPr>
            <w:r w:rsidRPr="00573CAE">
              <w:rPr>
                <w:rFonts w:ascii="Arial" w:eastAsia="Times New Roman" w:hAnsi="Arial" w:cs="Arial"/>
                <w:b/>
                <w:bCs/>
                <w:color w:val="FF0000"/>
                <w:sz w:val="16"/>
                <w:szCs w:val="16"/>
                <w:lang w:eastAsia="pt-BR"/>
              </w:rPr>
              <w:t> </w:t>
            </w:r>
          </w:p>
        </w:tc>
        <w:tc>
          <w:tcPr>
            <w:tcW w:w="1860" w:type="dxa"/>
            <w:gridSpan w:val="2"/>
            <w:tcBorders>
              <w:top w:val="nil"/>
              <w:left w:val="nil"/>
              <w:bottom w:val="single" w:sz="4" w:space="0" w:color="auto"/>
              <w:right w:val="nil"/>
            </w:tcBorders>
            <w:shd w:val="clear" w:color="auto" w:fill="auto"/>
            <w:noWrap/>
            <w:vAlign w:val="bottom"/>
            <w:hideMark/>
          </w:tcPr>
          <w:p w14:paraId="2A96855D"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117.936.805 </w:t>
            </w:r>
          </w:p>
        </w:tc>
      </w:tr>
      <w:tr w:rsidR="00573CAE" w:rsidRPr="00C561D3" w14:paraId="123E0E62" w14:textId="77777777" w:rsidTr="00C561D3">
        <w:trPr>
          <w:trHeight w:val="255"/>
        </w:trPr>
        <w:tc>
          <w:tcPr>
            <w:tcW w:w="276" w:type="dxa"/>
            <w:tcBorders>
              <w:top w:val="nil"/>
              <w:left w:val="nil"/>
              <w:bottom w:val="nil"/>
              <w:right w:val="nil"/>
            </w:tcBorders>
            <w:shd w:val="clear" w:color="auto" w:fill="auto"/>
            <w:noWrap/>
            <w:vAlign w:val="bottom"/>
            <w:hideMark/>
          </w:tcPr>
          <w:p w14:paraId="3671BC30"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400" w:type="dxa"/>
            <w:tcBorders>
              <w:top w:val="nil"/>
              <w:left w:val="nil"/>
              <w:bottom w:val="nil"/>
              <w:right w:val="nil"/>
            </w:tcBorders>
            <w:shd w:val="clear" w:color="auto" w:fill="auto"/>
            <w:noWrap/>
            <w:vAlign w:val="bottom"/>
            <w:hideMark/>
          </w:tcPr>
          <w:p w14:paraId="444D6045"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677300F2"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41F82180"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672A0051"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515B14F1"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2E3F4282"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556" w:type="dxa"/>
            <w:tcBorders>
              <w:top w:val="nil"/>
              <w:left w:val="nil"/>
              <w:bottom w:val="nil"/>
              <w:right w:val="nil"/>
            </w:tcBorders>
            <w:shd w:val="clear" w:color="auto" w:fill="auto"/>
            <w:noWrap/>
            <w:vAlign w:val="bottom"/>
            <w:hideMark/>
          </w:tcPr>
          <w:p w14:paraId="4BE750B7"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04104E02"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000000" w:fill="FFFFFF"/>
            <w:noWrap/>
            <w:vAlign w:val="bottom"/>
            <w:hideMark/>
          </w:tcPr>
          <w:p w14:paraId="008D47D2"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w:t>
            </w:r>
          </w:p>
        </w:tc>
        <w:tc>
          <w:tcPr>
            <w:tcW w:w="236" w:type="dxa"/>
            <w:tcBorders>
              <w:top w:val="nil"/>
              <w:left w:val="nil"/>
              <w:bottom w:val="nil"/>
              <w:right w:val="nil"/>
            </w:tcBorders>
            <w:shd w:val="clear" w:color="auto" w:fill="auto"/>
            <w:noWrap/>
            <w:vAlign w:val="bottom"/>
            <w:hideMark/>
          </w:tcPr>
          <w:p w14:paraId="4708F365"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465" w:type="dxa"/>
            <w:tcBorders>
              <w:top w:val="nil"/>
              <w:left w:val="nil"/>
              <w:bottom w:val="nil"/>
              <w:right w:val="nil"/>
            </w:tcBorders>
            <w:shd w:val="clear" w:color="000000" w:fill="FFFFFF"/>
            <w:noWrap/>
            <w:vAlign w:val="bottom"/>
            <w:hideMark/>
          </w:tcPr>
          <w:p w14:paraId="3D6E34B2"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w:t>
            </w:r>
          </w:p>
        </w:tc>
        <w:tc>
          <w:tcPr>
            <w:tcW w:w="256" w:type="dxa"/>
            <w:tcBorders>
              <w:top w:val="nil"/>
              <w:left w:val="nil"/>
              <w:bottom w:val="nil"/>
              <w:right w:val="nil"/>
            </w:tcBorders>
            <w:shd w:val="clear" w:color="000000" w:fill="FFFFFF"/>
            <w:noWrap/>
            <w:vAlign w:val="bottom"/>
            <w:hideMark/>
          </w:tcPr>
          <w:p w14:paraId="47E86F26" w14:textId="77777777" w:rsidR="00573CAE" w:rsidRPr="00573CAE" w:rsidRDefault="00573CAE" w:rsidP="00573CAE">
            <w:pPr>
              <w:spacing w:after="0" w:line="240" w:lineRule="auto"/>
              <w:jc w:val="right"/>
              <w:rPr>
                <w:rFonts w:ascii="Arial" w:eastAsia="Times New Roman" w:hAnsi="Arial" w:cs="Arial"/>
                <w:color w:val="FF0000"/>
                <w:sz w:val="16"/>
                <w:szCs w:val="16"/>
                <w:lang w:eastAsia="pt-BR"/>
              </w:rPr>
            </w:pPr>
            <w:r w:rsidRPr="00573CAE">
              <w:rPr>
                <w:rFonts w:ascii="Arial" w:eastAsia="Times New Roman" w:hAnsi="Arial" w:cs="Arial"/>
                <w:color w:val="FF0000"/>
                <w:sz w:val="16"/>
                <w:szCs w:val="16"/>
                <w:lang w:eastAsia="pt-BR"/>
              </w:rPr>
              <w:t> </w:t>
            </w:r>
          </w:p>
        </w:tc>
        <w:tc>
          <w:tcPr>
            <w:tcW w:w="1860" w:type="dxa"/>
            <w:gridSpan w:val="2"/>
            <w:tcBorders>
              <w:top w:val="nil"/>
              <w:left w:val="nil"/>
              <w:bottom w:val="nil"/>
              <w:right w:val="nil"/>
            </w:tcBorders>
            <w:shd w:val="clear" w:color="000000" w:fill="FFFFFF"/>
            <w:noWrap/>
            <w:vAlign w:val="bottom"/>
            <w:hideMark/>
          </w:tcPr>
          <w:p w14:paraId="3AFCE084"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w:t>
            </w:r>
          </w:p>
        </w:tc>
      </w:tr>
      <w:tr w:rsidR="00D122B9" w:rsidRPr="00C561D3" w14:paraId="67EAC51F" w14:textId="77777777" w:rsidTr="00C561D3">
        <w:trPr>
          <w:trHeight w:val="255"/>
        </w:trPr>
        <w:tc>
          <w:tcPr>
            <w:tcW w:w="276" w:type="dxa"/>
            <w:tcBorders>
              <w:top w:val="nil"/>
              <w:left w:val="nil"/>
              <w:bottom w:val="nil"/>
              <w:right w:val="nil"/>
            </w:tcBorders>
            <w:shd w:val="clear" w:color="auto" w:fill="auto"/>
            <w:noWrap/>
            <w:vAlign w:val="bottom"/>
            <w:hideMark/>
          </w:tcPr>
          <w:p w14:paraId="71BA84B0"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400" w:type="dxa"/>
            <w:tcBorders>
              <w:top w:val="nil"/>
              <w:left w:val="nil"/>
              <w:bottom w:val="nil"/>
              <w:right w:val="nil"/>
            </w:tcBorders>
            <w:shd w:val="clear" w:color="auto" w:fill="auto"/>
            <w:noWrap/>
            <w:vAlign w:val="bottom"/>
            <w:hideMark/>
          </w:tcPr>
          <w:p w14:paraId="1B8151E5"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4B2F7EB4" w14:textId="77777777" w:rsidR="00573CAE" w:rsidRPr="00573CAE" w:rsidRDefault="00573CAE" w:rsidP="00573CAE">
            <w:pPr>
              <w:spacing w:after="0" w:line="240" w:lineRule="auto"/>
              <w:rPr>
                <w:rFonts w:ascii="Arial" w:eastAsia="Times New Roman" w:hAnsi="Arial" w:cs="Arial"/>
                <w:sz w:val="16"/>
                <w:szCs w:val="16"/>
                <w:lang w:eastAsia="pt-BR"/>
              </w:rPr>
            </w:pPr>
            <w:r w:rsidRPr="00573CAE">
              <w:rPr>
                <w:rFonts w:ascii="Arial" w:eastAsia="Times New Roman" w:hAnsi="Arial" w:cs="Arial"/>
                <w:sz w:val="16"/>
                <w:szCs w:val="16"/>
                <w:lang w:eastAsia="pt-BR"/>
              </w:rPr>
              <w:t>Resultado do exercício</w:t>
            </w:r>
          </w:p>
        </w:tc>
        <w:tc>
          <w:tcPr>
            <w:tcW w:w="594" w:type="dxa"/>
            <w:tcBorders>
              <w:top w:val="nil"/>
              <w:left w:val="nil"/>
              <w:bottom w:val="nil"/>
              <w:right w:val="nil"/>
            </w:tcBorders>
            <w:shd w:val="clear" w:color="auto" w:fill="auto"/>
            <w:noWrap/>
            <w:vAlign w:val="bottom"/>
            <w:hideMark/>
          </w:tcPr>
          <w:p w14:paraId="781CA84A" w14:textId="77777777" w:rsidR="00573CAE" w:rsidRPr="00573CAE" w:rsidRDefault="00573CAE" w:rsidP="00573CAE">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7E71041C"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50B78F4C"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2D012A75"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556" w:type="dxa"/>
            <w:tcBorders>
              <w:top w:val="nil"/>
              <w:left w:val="nil"/>
              <w:bottom w:val="nil"/>
              <w:right w:val="nil"/>
            </w:tcBorders>
            <w:shd w:val="clear" w:color="auto" w:fill="auto"/>
            <w:noWrap/>
            <w:vAlign w:val="bottom"/>
            <w:hideMark/>
          </w:tcPr>
          <w:p w14:paraId="20C687CC"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7B5466E9"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445" w:type="dxa"/>
            <w:tcBorders>
              <w:top w:val="nil"/>
              <w:left w:val="nil"/>
              <w:bottom w:val="nil"/>
              <w:right w:val="nil"/>
            </w:tcBorders>
            <w:shd w:val="clear" w:color="auto" w:fill="auto"/>
            <w:noWrap/>
            <w:vAlign w:val="bottom"/>
            <w:hideMark/>
          </w:tcPr>
          <w:p w14:paraId="6FFCF59F"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w:t>
            </w:r>
          </w:p>
        </w:tc>
        <w:tc>
          <w:tcPr>
            <w:tcW w:w="236" w:type="dxa"/>
            <w:tcBorders>
              <w:top w:val="nil"/>
              <w:left w:val="nil"/>
              <w:bottom w:val="nil"/>
              <w:right w:val="nil"/>
            </w:tcBorders>
            <w:shd w:val="clear" w:color="auto" w:fill="auto"/>
            <w:noWrap/>
            <w:vAlign w:val="bottom"/>
            <w:hideMark/>
          </w:tcPr>
          <w:p w14:paraId="5667D410"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465" w:type="dxa"/>
            <w:tcBorders>
              <w:top w:val="nil"/>
              <w:left w:val="nil"/>
              <w:bottom w:val="nil"/>
              <w:right w:val="nil"/>
            </w:tcBorders>
            <w:shd w:val="clear" w:color="auto" w:fill="auto"/>
            <w:noWrap/>
            <w:vAlign w:val="bottom"/>
            <w:hideMark/>
          </w:tcPr>
          <w:p w14:paraId="683F5B07"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116.536.630 </w:t>
            </w:r>
          </w:p>
        </w:tc>
        <w:tc>
          <w:tcPr>
            <w:tcW w:w="256" w:type="dxa"/>
            <w:tcBorders>
              <w:top w:val="nil"/>
              <w:left w:val="nil"/>
              <w:bottom w:val="nil"/>
              <w:right w:val="nil"/>
            </w:tcBorders>
            <w:shd w:val="clear" w:color="000000" w:fill="FFFFFF"/>
            <w:noWrap/>
            <w:vAlign w:val="bottom"/>
            <w:hideMark/>
          </w:tcPr>
          <w:p w14:paraId="619406FD" w14:textId="77777777" w:rsidR="00573CAE" w:rsidRPr="00573CAE" w:rsidRDefault="00573CAE" w:rsidP="00573CAE">
            <w:pPr>
              <w:spacing w:after="0" w:line="240" w:lineRule="auto"/>
              <w:jc w:val="right"/>
              <w:rPr>
                <w:rFonts w:ascii="Arial" w:eastAsia="Times New Roman" w:hAnsi="Arial" w:cs="Arial"/>
                <w:color w:val="FF0000"/>
                <w:sz w:val="16"/>
                <w:szCs w:val="16"/>
                <w:lang w:eastAsia="pt-BR"/>
              </w:rPr>
            </w:pPr>
            <w:r w:rsidRPr="00573CAE">
              <w:rPr>
                <w:rFonts w:ascii="Arial" w:eastAsia="Times New Roman" w:hAnsi="Arial" w:cs="Arial"/>
                <w:color w:val="FF0000"/>
                <w:sz w:val="16"/>
                <w:szCs w:val="16"/>
                <w:lang w:eastAsia="pt-BR"/>
              </w:rPr>
              <w:t> </w:t>
            </w:r>
          </w:p>
        </w:tc>
        <w:tc>
          <w:tcPr>
            <w:tcW w:w="1860" w:type="dxa"/>
            <w:gridSpan w:val="2"/>
            <w:tcBorders>
              <w:top w:val="nil"/>
              <w:left w:val="nil"/>
              <w:bottom w:val="nil"/>
              <w:right w:val="nil"/>
            </w:tcBorders>
            <w:shd w:val="clear" w:color="000000" w:fill="FFFFFF"/>
            <w:noWrap/>
            <w:vAlign w:val="bottom"/>
            <w:hideMark/>
          </w:tcPr>
          <w:p w14:paraId="06DD03E3"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116.536.630 </w:t>
            </w:r>
          </w:p>
        </w:tc>
      </w:tr>
      <w:tr w:rsidR="00573CAE" w:rsidRPr="00C561D3" w14:paraId="1818FA2B" w14:textId="77777777" w:rsidTr="00C561D3">
        <w:trPr>
          <w:trHeight w:val="255"/>
        </w:trPr>
        <w:tc>
          <w:tcPr>
            <w:tcW w:w="276" w:type="dxa"/>
            <w:tcBorders>
              <w:top w:val="nil"/>
              <w:left w:val="nil"/>
              <w:bottom w:val="nil"/>
              <w:right w:val="nil"/>
            </w:tcBorders>
            <w:shd w:val="clear" w:color="auto" w:fill="auto"/>
            <w:noWrap/>
            <w:vAlign w:val="bottom"/>
            <w:hideMark/>
          </w:tcPr>
          <w:p w14:paraId="3499362A"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400" w:type="dxa"/>
            <w:tcBorders>
              <w:top w:val="nil"/>
              <w:left w:val="nil"/>
              <w:bottom w:val="nil"/>
              <w:right w:val="nil"/>
            </w:tcBorders>
            <w:shd w:val="clear" w:color="auto" w:fill="auto"/>
            <w:noWrap/>
            <w:vAlign w:val="bottom"/>
            <w:hideMark/>
          </w:tcPr>
          <w:p w14:paraId="74BFC56B"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7C0583BE"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7A9C032F"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4E332952"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1BC50363"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701FA336"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556" w:type="dxa"/>
            <w:tcBorders>
              <w:top w:val="nil"/>
              <w:left w:val="nil"/>
              <w:bottom w:val="nil"/>
              <w:right w:val="nil"/>
            </w:tcBorders>
            <w:shd w:val="clear" w:color="auto" w:fill="auto"/>
            <w:noWrap/>
            <w:vAlign w:val="bottom"/>
            <w:hideMark/>
          </w:tcPr>
          <w:p w14:paraId="08C53BF1"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119940A1"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000000" w:fill="FFFFFF"/>
            <w:noWrap/>
            <w:vAlign w:val="bottom"/>
            <w:hideMark/>
          </w:tcPr>
          <w:p w14:paraId="3F511D2E"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w:t>
            </w:r>
          </w:p>
        </w:tc>
        <w:tc>
          <w:tcPr>
            <w:tcW w:w="236" w:type="dxa"/>
            <w:tcBorders>
              <w:top w:val="nil"/>
              <w:left w:val="nil"/>
              <w:bottom w:val="nil"/>
              <w:right w:val="nil"/>
            </w:tcBorders>
            <w:shd w:val="clear" w:color="auto" w:fill="auto"/>
            <w:noWrap/>
            <w:vAlign w:val="bottom"/>
            <w:hideMark/>
          </w:tcPr>
          <w:p w14:paraId="25D94C7F"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465" w:type="dxa"/>
            <w:tcBorders>
              <w:top w:val="nil"/>
              <w:left w:val="nil"/>
              <w:bottom w:val="nil"/>
              <w:right w:val="nil"/>
            </w:tcBorders>
            <w:shd w:val="clear" w:color="000000" w:fill="FFFFFF"/>
            <w:noWrap/>
            <w:vAlign w:val="bottom"/>
            <w:hideMark/>
          </w:tcPr>
          <w:p w14:paraId="1C58755D"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w:t>
            </w:r>
          </w:p>
        </w:tc>
        <w:tc>
          <w:tcPr>
            <w:tcW w:w="256" w:type="dxa"/>
            <w:tcBorders>
              <w:top w:val="nil"/>
              <w:left w:val="nil"/>
              <w:bottom w:val="nil"/>
              <w:right w:val="nil"/>
            </w:tcBorders>
            <w:shd w:val="clear" w:color="000000" w:fill="FFFFFF"/>
            <w:noWrap/>
            <w:vAlign w:val="bottom"/>
            <w:hideMark/>
          </w:tcPr>
          <w:p w14:paraId="089B205E" w14:textId="77777777" w:rsidR="00573CAE" w:rsidRPr="00573CAE" w:rsidRDefault="00573CAE" w:rsidP="00573CAE">
            <w:pPr>
              <w:spacing w:after="0" w:line="240" w:lineRule="auto"/>
              <w:jc w:val="right"/>
              <w:rPr>
                <w:rFonts w:ascii="Arial" w:eastAsia="Times New Roman" w:hAnsi="Arial" w:cs="Arial"/>
                <w:color w:val="FF0000"/>
                <w:sz w:val="16"/>
                <w:szCs w:val="16"/>
                <w:lang w:eastAsia="pt-BR"/>
              </w:rPr>
            </w:pPr>
            <w:r w:rsidRPr="00573CAE">
              <w:rPr>
                <w:rFonts w:ascii="Arial" w:eastAsia="Times New Roman" w:hAnsi="Arial" w:cs="Arial"/>
                <w:color w:val="FF0000"/>
                <w:sz w:val="16"/>
                <w:szCs w:val="16"/>
                <w:lang w:eastAsia="pt-BR"/>
              </w:rPr>
              <w:t> </w:t>
            </w:r>
          </w:p>
        </w:tc>
        <w:tc>
          <w:tcPr>
            <w:tcW w:w="1860" w:type="dxa"/>
            <w:gridSpan w:val="2"/>
            <w:tcBorders>
              <w:top w:val="nil"/>
              <w:left w:val="nil"/>
              <w:bottom w:val="nil"/>
              <w:right w:val="nil"/>
            </w:tcBorders>
            <w:shd w:val="clear" w:color="000000" w:fill="FFFFFF"/>
            <w:noWrap/>
            <w:vAlign w:val="bottom"/>
            <w:hideMark/>
          </w:tcPr>
          <w:p w14:paraId="423576BD"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w:t>
            </w:r>
          </w:p>
        </w:tc>
      </w:tr>
      <w:tr w:rsidR="00C561D3" w:rsidRPr="00573CAE" w14:paraId="6CB85318" w14:textId="77777777" w:rsidTr="00C561D3">
        <w:trPr>
          <w:trHeight w:val="255"/>
        </w:trPr>
        <w:tc>
          <w:tcPr>
            <w:tcW w:w="276" w:type="dxa"/>
            <w:tcBorders>
              <w:top w:val="nil"/>
              <w:left w:val="nil"/>
              <w:bottom w:val="nil"/>
              <w:right w:val="nil"/>
            </w:tcBorders>
            <w:shd w:val="clear" w:color="auto" w:fill="auto"/>
            <w:noWrap/>
            <w:vAlign w:val="bottom"/>
            <w:hideMark/>
          </w:tcPr>
          <w:p w14:paraId="1141FE5E"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400" w:type="dxa"/>
            <w:tcBorders>
              <w:top w:val="nil"/>
              <w:left w:val="nil"/>
              <w:bottom w:val="nil"/>
              <w:right w:val="nil"/>
            </w:tcBorders>
            <w:shd w:val="clear" w:color="auto" w:fill="auto"/>
            <w:noWrap/>
            <w:vAlign w:val="bottom"/>
            <w:hideMark/>
          </w:tcPr>
          <w:p w14:paraId="2BC81F36"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376223E6" w14:textId="77777777" w:rsidR="00573CAE" w:rsidRPr="00573CAE" w:rsidRDefault="00573CAE" w:rsidP="00573CAE">
            <w:pPr>
              <w:spacing w:after="0" w:line="240" w:lineRule="auto"/>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Ajuste avaliação patrimonial</w:t>
            </w:r>
          </w:p>
        </w:tc>
        <w:tc>
          <w:tcPr>
            <w:tcW w:w="594" w:type="dxa"/>
            <w:tcBorders>
              <w:top w:val="nil"/>
              <w:left w:val="nil"/>
              <w:bottom w:val="nil"/>
              <w:right w:val="nil"/>
            </w:tcBorders>
            <w:shd w:val="clear" w:color="auto" w:fill="auto"/>
            <w:noWrap/>
            <w:vAlign w:val="bottom"/>
            <w:hideMark/>
          </w:tcPr>
          <w:p w14:paraId="4B07FAC2" w14:textId="77777777" w:rsidR="00573CAE" w:rsidRPr="00573CAE" w:rsidRDefault="00573CAE" w:rsidP="00573CAE">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0C2BB3E7"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076" w:type="dxa"/>
            <w:tcBorders>
              <w:top w:val="nil"/>
              <w:left w:val="nil"/>
              <w:bottom w:val="single" w:sz="4" w:space="0" w:color="auto"/>
              <w:right w:val="nil"/>
            </w:tcBorders>
            <w:shd w:val="clear" w:color="auto" w:fill="auto"/>
            <w:noWrap/>
            <w:vAlign w:val="bottom"/>
            <w:hideMark/>
          </w:tcPr>
          <w:p w14:paraId="03A16D14"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62E248AB"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556" w:type="dxa"/>
            <w:tcBorders>
              <w:top w:val="nil"/>
              <w:left w:val="nil"/>
              <w:bottom w:val="single" w:sz="4" w:space="0" w:color="auto"/>
              <w:right w:val="nil"/>
            </w:tcBorders>
            <w:shd w:val="clear" w:color="auto" w:fill="auto"/>
            <w:noWrap/>
            <w:vAlign w:val="bottom"/>
            <w:hideMark/>
          </w:tcPr>
          <w:p w14:paraId="1E0AAF00"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1AE8558A"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445" w:type="dxa"/>
            <w:tcBorders>
              <w:top w:val="nil"/>
              <w:left w:val="nil"/>
              <w:bottom w:val="single" w:sz="4" w:space="0" w:color="auto"/>
              <w:right w:val="nil"/>
            </w:tcBorders>
            <w:shd w:val="clear" w:color="auto" w:fill="auto"/>
            <w:noWrap/>
            <w:vAlign w:val="bottom"/>
            <w:hideMark/>
          </w:tcPr>
          <w:p w14:paraId="5E264DFF"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(2.717.985)</w:t>
            </w:r>
          </w:p>
        </w:tc>
        <w:tc>
          <w:tcPr>
            <w:tcW w:w="236" w:type="dxa"/>
            <w:tcBorders>
              <w:top w:val="nil"/>
              <w:left w:val="nil"/>
              <w:bottom w:val="nil"/>
              <w:right w:val="nil"/>
            </w:tcBorders>
            <w:shd w:val="clear" w:color="auto" w:fill="auto"/>
            <w:noWrap/>
            <w:vAlign w:val="bottom"/>
            <w:hideMark/>
          </w:tcPr>
          <w:p w14:paraId="7E8B18AF"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465" w:type="dxa"/>
            <w:tcBorders>
              <w:top w:val="nil"/>
              <w:left w:val="nil"/>
              <w:bottom w:val="single" w:sz="4" w:space="0" w:color="auto"/>
              <w:right w:val="nil"/>
            </w:tcBorders>
            <w:shd w:val="clear" w:color="auto" w:fill="auto"/>
            <w:noWrap/>
            <w:vAlign w:val="bottom"/>
            <w:hideMark/>
          </w:tcPr>
          <w:p w14:paraId="393EE4BD"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4.118.160 </w:t>
            </w:r>
          </w:p>
        </w:tc>
        <w:tc>
          <w:tcPr>
            <w:tcW w:w="256" w:type="dxa"/>
            <w:tcBorders>
              <w:top w:val="nil"/>
              <w:left w:val="nil"/>
              <w:bottom w:val="nil"/>
              <w:right w:val="nil"/>
            </w:tcBorders>
            <w:shd w:val="clear" w:color="auto" w:fill="auto"/>
            <w:noWrap/>
            <w:vAlign w:val="bottom"/>
            <w:hideMark/>
          </w:tcPr>
          <w:p w14:paraId="3CDA078B"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860" w:type="dxa"/>
            <w:gridSpan w:val="2"/>
            <w:tcBorders>
              <w:top w:val="nil"/>
              <w:left w:val="nil"/>
              <w:bottom w:val="single" w:sz="4" w:space="0" w:color="auto"/>
              <w:right w:val="nil"/>
            </w:tcBorders>
            <w:shd w:val="clear" w:color="auto" w:fill="auto"/>
            <w:noWrap/>
            <w:vAlign w:val="bottom"/>
            <w:hideMark/>
          </w:tcPr>
          <w:p w14:paraId="13603405"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1.400.175 </w:t>
            </w:r>
          </w:p>
        </w:tc>
      </w:tr>
      <w:tr w:rsidR="00C561D3" w:rsidRPr="00573CAE" w14:paraId="473B7B20" w14:textId="77777777" w:rsidTr="00C561D3">
        <w:trPr>
          <w:trHeight w:val="255"/>
        </w:trPr>
        <w:tc>
          <w:tcPr>
            <w:tcW w:w="276" w:type="dxa"/>
            <w:tcBorders>
              <w:top w:val="nil"/>
              <w:left w:val="nil"/>
              <w:bottom w:val="nil"/>
              <w:right w:val="nil"/>
            </w:tcBorders>
            <w:shd w:val="clear" w:color="auto" w:fill="auto"/>
            <w:noWrap/>
            <w:vAlign w:val="bottom"/>
            <w:hideMark/>
          </w:tcPr>
          <w:p w14:paraId="7658B128"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400" w:type="dxa"/>
            <w:tcBorders>
              <w:top w:val="nil"/>
              <w:left w:val="nil"/>
              <w:bottom w:val="nil"/>
              <w:right w:val="nil"/>
            </w:tcBorders>
            <w:shd w:val="clear" w:color="auto" w:fill="auto"/>
            <w:noWrap/>
            <w:vAlign w:val="bottom"/>
            <w:hideMark/>
          </w:tcPr>
          <w:p w14:paraId="43914C09"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381EBC87" w14:textId="77777777" w:rsidR="00573CAE" w:rsidRPr="00573CAE" w:rsidRDefault="00573CAE" w:rsidP="00573CAE">
            <w:pPr>
              <w:spacing w:after="0" w:line="240" w:lineRule="auto"/>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Realização da reserva do custo atribuído</w:t>
            </w:r>
          </w:p>
        </w:tc>
        <w:tc>
          <w:tcPr>
            <w:tcW w:w="594" w:type="dxa"/>
            <w:tcBorders>
              <w:top w:val="nil"/>
              <w:left w:val="nil"/>
              <w:bottom w:val="nil"/>
              <w:right w:val="nil"/>
            </w:tcBorders>
            <w:shd w:val="clear" w:color="auto" w:fill="auto"/>
            <w:noWrap/>
            <w:vAlign w:val="bottom"/>
            <w:hideMark/>
          </w:tcPr>
          <w:p w14:paraId="0E3356EB" w14:textId="77777777" w:rsidR="00573CAE" w:rsidRPr="00573CAE" w:rsidRDefault="00573CAE" w:rsidP="00573CAE">
            <w:pPr>
              <w:spacing w:after="0" w:line="240" w:lineRule="auto"/>
              <w:jc w:val="center"/>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13b </w:t>
            </w:r>
          </w:p>
        </w:tc>
        <w:tc>
          <w:tcPr>
            <w:tcW w:w="256" w:type="dxa"/>
            <w:tcBorders>
              <w:top w:val="nil"/>
              <w:left w:val="nil"/>
              <w:bottom w:val="nil"/>
              <w:right w:val="nil"/>
            </w:tcBorders>
            <w:shd w:val="clear" w:color="auto" w:fill="auto"/>
            <w:noWrap/>
            <w:vAlign w:val="bottom"/>
            <w:hideMark/>
          </w:tcPr>
          <w:p w14:paraId="629A40F9" w14:textId="77777777" w:rsidR="00573CAE" w:rsidRPr="00573CAE" w:rsidRDefault="00573CAE" w:rsidP="00573CAE">
            <w:pPr>
              <w:spacing w:after="0" w:line="240" w:lineRule="auto"/>
              <w:jc w:val="center"/>
              <w:rPr>
                <w:rFonts w:ascii="Arial" w:eastAsia="Times New Roman" w:hAnsi="Arial" w:cs="Arial"/>
                <w:sz w:val="16"/>
                <w:szCs w:val="16"/>
                <w:lang w:eastAsia="pt-BR"/>
              </w:rPr>
            </w:pPr>
          </w:p>
        </w:tc>
        <w:tc>
          <w:tcPr>
            <w:tcW w:w="2076" w:type="dxa"/>
            <w:tcBorders>
              <w:top w:val="nil"/>
              <w:left w:val="nil"/>
              <w:bottom w:val="nil"/>
              <w:right w:val="nil"/>
            </w:tcBorders>
            <w:shd w:val="clear" w:color="auto" w:fill="auto"/>
            <w:noWrap/>
            <w:vAlign w:val="bottom"/>
            <w:hideMark/>
          </w:tcPr>
          <w:p w14:paraId="52BB74DC"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w:t>
            </w:r>
          </w:p>
        </w:tc>
        <w:tc>
          <w:tcPr>
            <w:tcW w:w="196" w:type="dxa"/>
            <w:tcBorders>
              <w:top w:val="nil"/>
              <w:left w:val="nil"/>
              <w:bottom w:val="nil"/>
              <w:right w:val="nil"/>
            </w:tcBorders>
            <w:shd w:val="clear" w:color="auto" w:fill="auto"/>
            <w:noWrap/>
            <w:vAlign w:val="bottom"/>
            <w:hideMark/>
          </w:tcPr>
          <w:p w14:paraId="7C7F050B"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556" w:type="dxa"/>
            <w:tcBorders>
              <w:top w:val="nil"/>
              <w:left w:val="nil"/>
              <w:bottom w:val="nil"/>
              <w:right w:val="nil"/>
            </w:tcBorders>
            <w:shd w:val="clear" w:color="auto" w:fill="auto"/>
            <w:noWrap/>
            <w:vAlign w:val="bottom"/>
            <w:hideMark/>
          </w:tcPr>
          <w:p w14:paraId="2FF17121"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5C8DDBD3"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445" w:type="dxa"/>
            <w:tcBorders>
              <w:top w:val="nil"/>
              <w:left w:val="nil"/>
              <w:bottom w:val="nil"/>
              <w:right w:val="nil"/>
            </w:tcBorders>
            <w:shd w:val="clear" w:color="auto" w:fill="auto"/>
            <w:noWrap/>
            <w:vAlign w:val="bottom"/>
            <w:hideMark/>
          </w:tcPr>
          <w:p w14:paraId="49370984"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(4.118.160)</w:t>
            </w:r>
          </w:p>
        </w:tc>
        <w:tc>
          <w:tcPr>
            <w:tcW w:w="236" w:type="dxa"/>
            <w:tcBorders>
              <w:top w:val="nil"/>
              <w:left w:val="nil"/>
              <w:bottom w:val="nil"/>
              <w:right w:val="nil"/>
            </w:tcBorders>
            <w:shd w:val="clear" w:color="auto" w:fill="auto"/>
            <w:noWrap/>
            <w:vAlign w:val="bottom"/>
            <w:hideMark/>
          </w:tcPr>
          <w:p w14:paraId="5F74DAF4"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465" w:type="dxa"/>
            <w:tcBorders>
              <w:top w:val="nil"/>
              <w:left w:val="nil"/>
              <w:bottom w:val="nil"/>
              <w:right w:val="nil"/>
            </w:tcBorders>
            <w:shd w:val="clear" w:color="auto" w:fill="auto"/>
            <w:noWrap/>
            <w:vAlign w:val="bottom"/>
            <w:hideMark/>
          </w:tcPr>
          <w:p w14:paraId="21009FDB"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4.118.160 </w:t>
            </w:r>
          </w:p>
        </w:tc>
        <w:tc>
          <w:tcPr>
            <w:tcW w:w="256" w:type="dxa"/>
            <w:tcBorders>
              <w:top w:val="nil"/>
              <w:left w:val="nil"/>
              <w:bottom w:val="nil"/>
              <w:right w:val="nil"/>
            </w:tcBorders>
            <w:shd w:val="clear" w:color="auto" w:fill="auto"/>
            <w:noWrap/>
            <w:vAlign w:val="bottom"/>
            <w:hideMark/>
          </w:tcPr>
          <w:p w14:paraId="30014689"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3BFBD587"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r>
      <w:tr w:rsidR="00C561D3" w:rsidRPr="00573CAE" w14:paraId="16057C31" w14:textId="77777777" w:rsidTr="00C561D3">
        <w:trPr>
          <w:trHeight w:val="255"/>
        </w:trPr>
        <w:tc>
          <w:tcPr>
            <w:tcW w:w="276" w:type="dxa"/>
            <w:tcBorders>
              <w:top w:val="nil"/>
              <w:left w:val="nil"/>
              <w:bottom w:val="nil"/>
              <w:right w:val="nil"/>
            </w:tcBorders>
            <w:shd w:val="clear" w:color="auto" w:fill="auto"/>
            <w:noWrap/>
            <w:vAlign w:val="bottom"/>
            <w:hideMark/>
          </w:tcPr>
          <w:p w14:paraId="4FEF67B8"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400" w:type="dxa"/>
            <w:tcBorders>
              <w:top w:val="nil"/>
              <w:left w:val="nil"/>
              <w:bottom w:val="nil"/>
              <w:right w:val="nil"/>
            </w:tcBorders>
            <w:shd w:val="clear" w:color="auto" w:fill="auto"/>
            <w:noWrap/>
            <w:vAlign w:val="bottom"/>
            <w:hideMark/>
          </w:tcPr>
          <w:p w14:paraId="2E6AE9AB"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56930735" w14:textId="77777777" w:rsidR="00573CAE" w:rsidRPr="00573CAE" w:rsidRDefault="00573CAE" w:rsidP="00573CAE">
            <w:pPr>
              <w:spacing w:after="0" w:line="240" w:lineRule="auto"/>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Realização IRPJ/CSLL da reserva do custo atribuído</w:t>
            </w:r>
          </w:p>
        </w:tc>
        <w:tc>
          <w:tcPr>
            <w:tcW w:w="594" w:type="dxa"/>
            <w:tcBorders>
              <w:top w:val="nil"/>
              <w:left w:val="nil"/>
              <w:bottom w:val="nil"/>
              <w:right w:val="nil"/>
            </w:tcBorders>
            <w:shd w:val="clear" w:color="auto" w:fill="auto"/>
            <w:noWrap/>
            <w:vAlign w:val="bottom"/>
            <w:hideMark/>
          </w:tcPr>
          <w:p w14:paraId="61885E09" w14:textId="77777777" w:rsidR="00573CAE" w:rsidRPr="00573CAE" w:rsidRDefault="00573CAE" w:rsidP="00573CAE">
            <w:pPr>
              <w:spacing w:after="0" w:line="240" w:lineRule="auto"/>
              <w:jc w:val="center"/>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13b </w:t>
            </w:r>
          </w:p>
        </w:tc>
        <w:tc>
          <w:tcPr>
            <w:tcW w:w="256" w:type="dxa"/>
            <w:tcBorders>
              <w:top w:val="nil"/>
              <w:left w:val="nil"/>
              <w:bottom w:val="nil"/>
              <w:right w:val="nil"/>
            </w:tcBorders>
            <w:shd w:val="clear" w:color="auto" w:fill="auto"/>
            <w:noWrap/>
            <w:vAlign w:val="bottom"/>
            <w:hideMark/>
          </w:tcPr>
          <w:p w14:paraId="478C5AAF" w14:textId="77777777" w:rsidR="00573CAE" w:rsidRPr="00573CAE" w:rsidRDefault="00573CAE" w:rsidP="00573CAE">
            <w:pPr>
              <w:spacing w:after="0" w:line="240" w:lineRule="auto"/>
              <w:jc w:val="center"/>
              <w:rPr>
                <w:rFonts w:ascii="Arial" w:eastAsia="Times New Roman" w:hAnsi="Arial" w:cs="Arial"/>
                <w:sz w:val="16"/>
                <w:szCs w:val="16"/>
                <w:lang w:eastAsia="pt-BR"/>
              </w:rPr>
            </w:pPr>
          </w:p>
        </w:tc>
        <w:tc>
          <w:tcPr>
            <w:tcW w:w="2076" w:type="dxa"/>
            <w:tcBorders>
              <w:top w:val="nil"/>
              <w:left w:val="nil"/>
              <w:bottom w:val="nil"/>
              <w:right w:val="nil"/>
            </w:tcBorders>
            <w:shd w:val="clear" w:color="auto" w:fill="auto"/>
            <w:noWrap/>
            <w:vAlign w:val="bottom"/>
            <w:hideMark/>
          </w:tcPr>
          <w:p w14:paraId="6E7FB620"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347ADF90"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556" w:type="dxa"/>
            <w:tcBorders>
              <w:top w:val="nil"/>
              <w:left w:val="nil"/>
              <w:bottom w:val="nil"/>
              <w:right w:val="nil"/>
            </w:tcBorders>
            <w:shd w:val="clear" w:color="auto" w:fill="auto"/>
            <w:noWrap/>
            <w:vAlign w:val="bottom"/>
            <w:hideMark/>
          </w:tcPr>
          <w:p w14:paraId="68DF6D8E"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5E7ABD0C"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445" w:type="dxa"/>
            <w:tcBorders>
              <w:top w:val="nil"/>
              <w:left w:val="nil"/>
              <w:bottom w:val="nil"/>
              <w:right w:val="nil"/>
            </w:tcBorders>
            <w:shd w:val="clear" w:color="auto" w:fill="auto"/>
            <w:noWrap/>
            <w:vAlign w:val="bottom"/>
            <w:hideMark/>
          </w:tcPr>
          <w:p w14:paraId="25B354BF"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1.400.175 </w:t>
            </w:r>
          </w:p>
        </w:tc>
        <w:tc>
          <w:tcPr>
            <w:tcW w:w="236" w:type="dxa"/>
            <w:tcBorders>
              <w:top w:val="nil"/>
              <w:left w:val="nil"/>
              <w:bottom w:val="nil"/>
              <w:right w:val="nil"/>
            </w:tcBorders>
            <w:shd w:val="clear" w:color="auto" w:fill="auto"/>
            <w:noWrap/>
            <w:vAlign w:val="bottom"/>
            <w:hideMark/>
          </w:tcPr>
          <w:p w14:paraId="6BC6DFA0"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465" w:type="dxa"/>
            <w:tcBorders>
              <w:top w:val="nil"/>
              <w:left w:val="nil"/>
              <w:bottom w:val="nil"/>
              <w:right w:val="nil"/>
            </w:tcBorders>
            <w:shd w:val="clear" w:color="auto" w:fill="auto"/>
            <w:noWrap/>
            <w:vAlign w:val="bottom"/>
            <w:hideMark/>
          </w:tcPr>
          <w:p w14:paraId="477DFED3"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47A5CEAD"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3EF69D83"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1.400.175 </w:t>
            </w:r>
          </w:p>
        </w:tc>
      </w:tr>
      <w:tr w:rsidR="00C561D3" w:rsidRPr="00573CAE" w14:paraId="53297ADE" w14:textId="77777777" w:rsidTr="00C561D3">
        <w:trPr>
          <w:trHeight w:val="255"/>
        </w:trPr>
        <w:tc>
          <w:tcPr>
            <w:tcW w:w="276" w:type="dxa"/>
            <w:tcBorders>
              <w:top w:val="nil"/>
              <w:left w:val="nil"/>
              <w:bottom w:val="nil"/>
              <w:right w:val="nil"/>
            </w:tcBorders>
            <w:shd w:val="clear" w:color="auto" w:fill="auto"/>
            <w:noWrap/>
            <w:vAlign w:val="bottom"/>
            <w:hideMark/>
          </w:tcPr>
          <w:p w14:paraId="6B7A0FDB"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400" w:type="dxa"/>
            <w:tcBorders>
              <w:top w:val="nil"/>
              <w:left w:val="nil"/>
              <w:bottom w:val="nil"/>
              <w:right w:val="nil"/>
            </w:tcBorders>
            <w:shd w:val="clear" w:color="auto" w:fill="auto"/>
            <w:noWrap/>
            <w:vAlign w:val="bottom"/>
            <w:hideMark/>
          </w:tcPr>
          <w:p w14:paraId="44BF3D45"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779E4B84"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0EC403C9"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10D2012D"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6383D5F1"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53B35A0A"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556" w:type="dxa"/>
            <w:tcBorders>
              <w:top w:val="nil"/>
              <w:left w:val="nil"/>
              <w:bottom w:val="nil"/>
              <w:right w:val="nil"/>
            </w:tcBorders>
            <w:shd w:val="clear" w:color="auto" w:fill="auto"/>
            <w:noWrap/>
            <w:vAlign w:val="bottom"/>
            <w:hideMark/>
          </w:tcPr>
          <w:p w14:paraId="22920328"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568FE0FC"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auto" w:fill="auto"/>
            <w:noWrap/>
            <w:vAlign w:val="bottom"/>
            <w:hideMark/>
          </w:tcPr>
          <w:p w14:paraId="68B6FA03"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4EA23675"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465" w:type="dxa"/>
            <w:tcBorders>
              <w:top w:val="nil"/>
              <w:left w:val="nil"/>
              <w:bottom w:val="nil"/>
              <w:right w:val="nil"/>
            </w:tcBorders>
            <w:shd w:val="clear" w:color="auto" w:fill="auto"/>
            <w:noWrap/>
            <w:vAlign w:val="bottom"/>
            <w:hideMark/>
          </w:tcPr>
          <w:p w14:paraId="400FF986"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3FE46D69"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394625EB"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r>
      <w:tr w:rsidR="00C561D3" w:rsidRPr="00573CAE" w14:paraId="1E5B31C6" w14:textId="77777777" w:rsidTr="00C561D3">
        <w:trPr>
          <w:trHeight w:val="270"/>
        </w:trPr>
        <w:tc>
          <w:tcPr>
            <w:tcW w:w="276" w:type="dxa"/>
            <w:tcBorders>
              <w:top w:val="nil"/>
              <w:left w:val="nil"/>
              <w:bottom w:val="nil"/>
              <w:right w:val="nil"/>
            </w:tcBorders>
            <w:shd w:val="clear" w:color="auto" w:fill="auto"/>
            <w:noWrap/>
            <w:vAlign w:val="bottom"/>
            <w:hideMark/>
          </w:tcPr>
          <w:p w14:paraId="795B6FF6"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43E31DFD"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7B0242DB" w14:textId="77777777" w:rsidR="00573CAE" w:rsidRPr="00573CAE" w:rsidRDefault="00573CAE" w:rsidP="00573CAE">
            <w:pPr>
              <w:spacing w:after="0" w:line="240" w:lineRule="auto"/>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SALDO EM 31 DE DEZEMBRO DE 2019 (Reapresentado)</w:t>
            </w:r>
          </w:p>
        </w:tc>
        <w:tc>
          <w:tcPr>
            <w:tcW w:w="594" w:type="dxa"/>
            <w:tcBorders>
              <w:top w:val="nil"/>
              <w:left w:val="nil"/>
              <w:bottom w:val="nil"/>
              <w:right w:val="nil"/>
            </w:tcBorders>
            <w:shd w:val="clear" w:color="auto" w:fill="auto"/>
            <w:noWrap/>
            <w:vAlign w:val="bottom"/>
            <w:hideMark/>
          </w:tcPr>
          <w:p w14:paraId="20CBC47F" w14:textId="77777777" w:rsidR="00573CAE" w:rsidRPr="00573CAE" w:rsidRDefault="00573CAE" w:rsidP="00573CAE">
            <w:pPr>
              <w:spacing w:after="0" w:line="240" w:lineRule="auto"/>
              <w:rPr>
                <w:rFonts w:ascii="Arial" w:eastAsia="Times New Roman" w:hAnsi="Arial" w:cs="Arial"/>
                <w:b/>
                <w:bCs/>
                <w:sz w:val="16"/>
                <w:szCs w:val="16"/>
                <w:lang w:eastAsia="pt-BR"/>
              </w:rPr>
            </w:pPr>
          </w:p>
        </w:tc>
        <w:tc>
          <w:tcPr>
            <w:tcW w:w="256" w:type="dxa"/>
            <w:tcBorders>
              <w:top w:val="nil"/>
              <w:left w:val="nil"/>
              <w:bottom w:val="nil"/>
              <w:right w:val="nil"/>
            </w:tcBorders>
            <w:shd w:val="clear" w:color="auto" w:fill="auto"/>
            <w:noWrap/>
            <w:vAlign w:val="bottom"/>
            <w:hideMark/>
          </w:tcPr>
          <w:p w14:paraId="443DF635"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2076" w:type="dxa"/>
            <w:tcBorders>
              <w:top w:val="single" w:sz="4" w:space="0" w:color="000000"/>
              <w:left w:val="nil"/>
              <w:bottom w:val="double" w:sz="6" w:space="0" w:color="000000"/>
              <w:right w:val="nil"/>
            </w:tcBorders>
            <w:shd w:val="clear" w:color="auto" w:fill="auto"/>
            <w:noWrap/>
            <w:vAlign w:val="bottom"/>
            <w:hideMark/>
          </w:tcPr>
          <w:p w14:paraId="181B2054"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2.014.563.144 </w:t>
            </w:r>
          </w:p>
        </w:tc>
        <w:tc>
          <w:tcPr>
            <w:tcW w:w="196" w:type="dxa"/>
            <w:tcBorders>
              <w:top w:val="nil"/>
              <w:left w:val="nil"/>
              <w:bottom w:val="nil"/>
              <w:right w:val="nil"/>
            </w:tcBorders>
            <w:shd w:val="clear" w:color="auto" w:fill="auto"/>
            <w:noWrap/>
            <w:vAlign w:val="bottom"/>
            <w:hideMark/>
          </w:tcPr>
          <w:p w14:paraId="63B3FE85"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556" w:type="dxa"/>
            <w:tcBorders>
              <w:top w:val="single" w:sz="4" w:space="0" w:color="000000"/>
              <w:left w:val="nil"/>
              <w:bottom w:val="double" w:sz="6" w:space="0" w:color="000000"/>
              <w:right w:val="nil"/>
            </w:tcBorders>
            <w:shd w:val="clear" w:color="auto" w:fill="auto"/>
            <w:noWrap/>
            <w:vAlign w:val="bottom"/>
            <w:hideMark/>
          </w:tcPr>
          <w:p w14:paraId="0B382383"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27.906.441 </w:t>
            </w:r>
          </w:p>
        </w:tc>
        <w:tc>
          <w:tcPr>
            <w:tcW w:w="256" w:type="dxa"/>
            <w:tcBorders>
              <w:top w:val="nil"/>
              <w:left w:val="nil"/>
              <w:bottom w:val="nil"/>
              <w:right w:val="nil"/>
            </w:tcBorders>
            <w:shd w:val="clear" w:color="auto" w:fill="auto"/>
            <w:noWrap/>
            <w:vAlign w:val="bottom"/>
            <w:hideMark/>
          </w:tcPr>
          <w:p w14:paraId="03B72159"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445" w:type="dxa"/>
            <w:tcBorders>
              <w:top w:val="single" w:sz="4" w:space="0" w:color="000000"/>
              <w:left w:val="nil"/>
              <w:bottom w:val="double" w:sz="6" w:space="0" w:color="000000"/>
              <w:right w:val="nil"/>
            </w:tcBorders>
            <w:shd w:val="clear" w:color="auto" w:fill="auto"/>
            <w:noWrap/>
            <w:vAlign w:val="bottom"/>
            <w:hideMark/>
          </w:tcPr>
          <w:p w14:paraId="2387151F"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35.905.205 </w:t>
            </w:r>
          </w:p>
        </w:tc>
        <w:tc>
          <w:tcPr>
            <w:tcW w:w="236" w:type="dxa"/>
            <w:tcBorders>
              <w:top w:val="nil"/>
              <w:left w:val="nil"/>
              <w:bottom w:val="nil"/>
              <w:right w:val="nil"/>
            </w:tcBorders>
            <w:shd w:val="clear" w:color="auto" w:fill="auto"/>
            <w:noWrap/>
            <w:vAlign w:val="bottom"/>
            <w:hideMark/>
          </w:tcPr>
          <w:p w14:paraId="10420C2C"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465" w:type="dxa"/>
            <w:tcBorders>
              <w:top w:val="single" w:sz="4" w:space="0" w:color="000000"/>
              <w:left w:val="nil"/>
              <w:bottom w:val="double" w:sz="6" w:space="0" w:color="000000"/>
              <w:right w:val="nil"/>
            </w:tcBorders>
            <w:shd w:val="clear" w:color="auto" w:fill="auto"/>
            <w:noWrap/>
            <w:vAlign w:val="bottom"/>
            <w:hideMark/>
          </w:tcPr>
          <w:p w14:paraId="50D9B984"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(651.607.828)</w:t>
            </w:r>
          </w:p>
        </w:tc>
        <w:tc>
          <w:tcPr>
            <w:tcW w:w="256" w:type="dxa"/>
            <w:tcBorders>
              <w:top w:val="nil"/>
              <w:left w:val="nil"/>
              <w:bottom w:val="nil"/>
              <w:right w:val="nil"/>
            </w:tcBorders>
            <w:shd w:val="clear" w:color="auto" w:fill="auto"/>
            <w:noWrap/>
            <w:vAlign w:val="bottom"/>
            <w:hideMark/>
          </w:tcPr>
          <w:p w14:paraId="4BAEEC5F"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860" w:type="dxa"/>
            <w:gridSpan w:val="2"/>
            <w:tcBorders>
              <w:top w:val="single" w:sz="4" w:space="0" w:color="000000"/>
              <w:left w:val="nil"/>
              <w:bottom w:val="double" w:sz="6" w:space="0" w:color="000000"/>
              <w:right w:val="nil"/>
            </w:tcBorders>
            <w:shd w:val="clear" w:color="auto" w:fill="auto"/>
            <w:noWrap/>
            <w:vAlign w:val="bottom"/>
            <w:hideMark/>
          </w:tcPr>
          <w:p w14:paraId="10AED62D"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1.426.766.962 </w:t>
            </w:r>
          </w:p>
        </w:tc>
      </w:tr>
      <w:tr w:rsidR="00C561D3" w:rsidRPr="00573CAE" w14:paraId="7DC9791A" w14:textId="77777777" w:rsidTr="00C561D3">
        <w:trPr>
          <w:trHeight w:val="60"/>
        </w:trPr>
        <w:tc>
          <w:tcPr>
            <w:tcW w:w="276" w:type="dxa"/>
            <w:tcBorders>
              <w:top w:val="nil"/>
              <w:left w:val="nil"/>
              <w:bottom w:val="nil"/>
              <w:right w:val="nil"/>
            </w:tcBorders>
            <w:shd w:val="clear" w:color="auto" w:fill="auto"/>
            <w:noWrap/>
            <w:vAlign w:val="bottom"/>
            <w:hideMark/>
          </w:tcPr>
          <w:p w14:paraId="2B913FF7"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400" w:type="dxa"/>
            <w:tcBorders>
              <w:top w:val="nil"/>
              <w:left w:val="nil"/>
              <w:bottom w:val="nil"/>
              <w:right w:val="nil"/>
            </w:tcBorders>
            <w:shd w:val="clear" w:color="auto" w:fill="auto"/>
            <w:noWrap/>
            <w:vAlign w:val="bottom"/>
            <w:hideMark/>
          </w:tcPr>
          <w:p w14:paraId="7E4FA1B2"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4FFB27FE"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713A1EB3"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5DB8BAA7"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12DD7BCD"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55E326DC"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556" w:type="dxa"/>
            <w:tcBorders>
              <w:top w:val="nil"/>
              <w:left w:val="nil"/>
              <w:bottom w:val="nil"/>
              <w:right w:val="nil"/>
            </w:tcBorders>
            <w:shd w:val="clear" w:color="auto" w:fill="auto"/>
            <w:noWrap/>
            <w:vAlign w:val="bottom"/>
            <w:hideMark/>
          </w:tcPr>
          <w:p w14:paraId="0656B964"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4812E148"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auto" w:fill="auto"/>
            <w:noWrap/>
            <w:vAlign w:val="bottom"/>
            <w:hideMark/>
          </w:tcPr>
          <w:p w14:paraId="17596A97"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5C5AD7C1"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465" w:type="dxa"/>
            <w:tcBorders>
              <w:top w:val="nil"/>
              <w:left w:val="nil"/>
              <w:bottom w:val="nil"/>
              <w:right w:val="nil"/>
            </w:tcBorders>
            <w:shd w:val="clear" w:color="auto" w:fill="auto"/>
            <w:noWrap/>
            <w:vAlign w:val="bottom"/>
            <w:hideMark/>
          </w:tcPr>
          <w:p w14:paraId="2413EA18"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2B087289"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7E1EC71C"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r>
      <w:tr w:rsidR="00C561D3" w:rsidRPr="00573CAE" w14:paraId="33E402B4" w14:textId="77777777" w:rsidTr="00C561D3">
        <w:trPr>
          <w:trHeight w:val="255"/>
        </w:trPr>
        <w:tc>
          <w:tcPr>
            <w:tcW w:w="276" w:type="dxa"/>
            <w:tcBorders>
              <w:top w:val="nil"/>
              <w:left w:val="nil"/>
              <w:bottom w:val="nil"/>
              <w:right w:val="nil"/>
            </w:tcBorders>
            <w:shd w:val="clear" w:color="auto" w:fill="auto"/>
            <w:noWrap/>
            <w:vAlign w:val="bottom"/>
            <w:hideMark/>
          </w:tcPr>
          <w:p w14:paraId="3537C512"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3790094C"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2BC18692" w14:textId="77777777" w:rsidR="00573CAE" w:rsidRPr="00573CAE" w:rsidRDefault="00573CAE" w:rsidP="00573CAE">
            <w:pPr>
              <w:spacing w:after="0" w:line="240" w:lineRule="auto"/>
              <w:rPr>
                <w:rFonts w:ascii="Arial" w:eastAsia="Times New Roman" w:hAnsi="Arial" w:cs="Arial"/>
                <w:sz w:val="16"/>
                <w:szCs w:val="16"/>
                <w:lang w:eastAsia="pt-BR"/>
              </w:rPr>
            </w:pPr>
            <w:r w:rsidRPr="00573CAE">
              <w:rPr>
                <w:rFonts w:ascii="Arial" w:eastAsia="Times New Roman" w:hAnsi="Arial" w:cs="Arial"/>
                <w:sz w:val="16"/>
                <w:szCs w:val="16"/>
                <w:lang w:eastAsia="pt-BR"/>
              </w:rPr>
              <w:t>Adiantamento para futuro aumento de capital</w:t>
            </w:r>
          </w:p>
        </w:tc>
        <w:tc>
          <w:tcPr>
            <w:tcW w:w="594" w:type="dxa"/>
            <w:tcBorders>
              <w:top w:val="nil"/>
              <w:left w:val="nil"/>
              <w:bottom w:val="nil"/>
              <w:right w:val="nil"/>
            </w:tcBorders>
            <w:shd w:val="clear" w:color="auto" w:fill="auto"/>
            <w:noWrap/>
            <w:vAlign w:val="bottom"/>
            <w:hideMark/>
          </w:tcPr>
          <w:p w14:paraId="3A546056" w14:textId="77777777" w:rsidR="00573CAE" w:rsidRPr="00573CAE" w:rsidRDefault="00573CAE" w:rsidP="00573CAE">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5200A027"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7D0CDAFF"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713A58E0"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556" w:type="dxa"/>
            <w:tcBorders>
              <w:top w:val="nil"/>
              <w:left w:val="nil"/>
              <w:bottom w:val="nil"/>
              <w:right w:val="nil"/>
            </w:tcBorders>
            <w:shd w:val="clear" w:color="auto" w:fill="auto"/>
            <w:noWrap/>
            <w:vAlign w:val="bottom"/>
            <w:hideMark/>
          </w:tcPr>
          <w:p w14:paraId="66708D79"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39.523.130 </w:t>
            </w:r>
          </w:p>
        </w:tc>
        <w:tc>
          <w:tcPr>
            <w:tcW w:w="256" w:type="dxa"/>
            <w:tcBorders>
              <w:top w:val="nil"/>
              <w:left w:val="nil"/>
              <w:bottom w:val="nil"/>
              <w:right w:val="nil"/>
            </w:tcBorders>
            <w:shd w:val="clear" w:color="auto" w:fill="auto"/>
            <w:noWrap/>
            <w:vAlign w:val="bottom"/>
            <w:hideMark/>
          </w:tcPr>
          <w:p w14:paraId="06F03DCB"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445" w:type="dxa"/>
            <w:tcBorders>
              <w:top w:val="nil"/>
              <w:left w:val="nil"/>
              <w:bottom w:val="nil"/>
              <w:right w:val="nil"/>
            </w:tcBorders>
            <w:shd w:val="clear" w:color="auto" w:fill="auto"/>
            <w:noWrap/>
            <w:vAlign w:val="bottom"/>
            <w:hideMark/>
          </w:tcPr>
          <w:p w14:paraId="497F3843"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236" w:type="dxa"/>
            <w:tcBorders>
              <w:top w:val="nil"/>
              <w:left w:val="nil"/>
              <w:bottom w:val="nil"/>
              <w:right w:val="nil"/>
            </w:tcBorders>
            <w:shd w:val="clear" w:color="auto" w:fill="auto"/>
            <w:noWrap/>
            <w:vAlign w:val="bottom"/>
            <w:hideMark/>
          </w:tcPr>
          <w:p w14:paraId="309E3FED"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465" w:type="dxa"/>
            <w:tcBorders>
              <w:top w:val="nil"/>
              <w:left w:val="nil"/>
              <w:bottom w:val="nil"/>
              <w:right w:val="nil"/>
            </w:tcBorders>
            <w:shd w:val="clear" w:color="auto" w:fill="auto"/>
            <w:noWrap/>
            <w:vAlign w:val="bottom"/>
            <w:hideMark/>
          </w:tcPr>
          <w:p w14:paraId="42073BEB"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2A927187"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4F1A02A3"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39.523.130 </w:t>
            </w:r>
          </w:p>
        </w:tc>
      </w:tr>
      <w:tr w:rsidR="00C561D3" w:rsidRPr="00573CAE" w14:paraId="03924093" w14:textId="77777777" w:rsidTr="00C561D3">
        <w:trPr>
          <w:trHeight w:val="255"/>
        </w:trPr>
        <w:tc>
          <w:tcPr>
            <w:tcW w:w="276" w:type="dxa"/>
            <w:tcBorders>
              <w:top w:val="nil"/>
              <w:left w:val="nil"/>
              <w:bottom w:val="nil"/>
              <w:right w:val="nil"/>
            </w:tcBorders>
            <w:shd w:val="clear" w:color="auto" w:fill="auto"/>
            <w:noWrap/>
            <w:vAlign w:val="bottom"/>
            <w:hideMark/>
          </w:tcPr>
          <w:p w14:paraId="4D4884EA"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400" w:type="dxa"/>
            <w:tcBorders>
              <w:top w:val="nil"/>
              <w:left w:val="nil"/>
              <w:bottom w:val="nil"/>
              <w:right w:val="nil"/>
            </w:tcBorders>
            <w:shd w:val="clear" w:color="auto" w:fill="auto"/>
            <w:noWrap/>
            <w:vAlign w:val="bottom"/>
            <w:hideMark/>
          </w:tcPr>
          <w:p w14:paraId="721FD075"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498D1556"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44784F65"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568AB6A6"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228DD9CB"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36E91245"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556" w:type="dxa"/>
            <w:tcBorders>
              <w:top w:val="nil"/>
              <w:left w:val="nil"/>
              <w:bottom w:val="nil"/>
              <w:right w:val="nil"/>
            </w:tcBorders>
            <w:shd w:val="clear" w:color="auto" w:fill="auto"/>
            <w:noWrap/>
            <w:vAlign w:val="bottom"/>
            <w:hideMark/>
          </w:tcPr>
          <w:p w14:paraId="266EAC85"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7EDD40C8"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auto" w:fill="auto"/>
            <w:noWrap/>
            <w:vAlign w:val="bottom"/>
            <w:hideMark/>
          </w:tcPr>
          <w:p w14:paraId="090B2A07"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0C57FB47"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465" w:type="dxa"/>
            <w:tcBorders>
              <w:top w:val="nil"/>
              <w:left w:val="nil"/>
              <w:bottom w:val="nil"/>
              <w:right w:val="nil"/>
            </w:tcBorders>
            <w:shd w:val="clear" w:color="auto" w:fill="auto"/>
            <w:noWrap/>
            <w:vAlign w:val="bottom"/>
            <w:hideMark/>
          </w:tcPr>
          <w:p w14:paraId="264F9721"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566599A4"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12C3FB74"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r>
      <w:tr w:rsidR="00C561D3" w:rsidRPr="00573CAE" w14:paraId="5F7DBD36" w14:textId="77777777" w:rsidTr="00C561D3">
        <w:trPr>
          <w:trHeight w:val="255"/>
        </w:trPr>
        <w:tc>
          <w:tcPr>
            <w:tcW w:w="276" w:type="dxa"/>
            <w:tcBorders>
              <w:top w:val="nil"/>
              <w:left w:val="nil"/>
              <w:bottom w:val="nil"/>
              <w:right w:val="nil"/>
            </w:tcBorders>
            <w:shd w:val="clear" w:color="auto" w:fill="auto"/>
            <w:noWrap/>
            <w:vAlign w:val="bottom"/>
            <w:hideMark/>
          </w:tcPr>
          <w:p w14:paraId="1CC3FA0E"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255CBCD6"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71C517BC" w14:textId="77777777" w:rsidR="00573CAE" w:rsidRPr="00573CAE" w:rsidRDefault="00573CAE" w:rsidP="00573CAE">
            <w:pPr>
              <w:spacing w:after="0" w:line="240" w:lineRule="auto"/>
              <w:rPr>
                <w:rFonts w:ascii="Arial" w:eastAsia="Times New Roman" w:hAnsi="Arial" w:cs="Arial"/>
                <w:sz w:val="16"/>
                <w:szCs w:val="16"/>
                <w:lang w:eastAsia="pt-BR"/>
              </w:rPr>
            </w:pPr>
            <w:r w:rsidRPr="00573CAE">
              <w:rPr>
                <w:rFonts w:ascii="Arial" w:eastAsia="Times New Roman" w:hAnsi="Arial" w:cs="Arial"/>
                <w:sz w:val="16"/>
                <w:szCs w:val="16"/>
                <w:lang w:eastAsia="pt-BR"/>
              </w:rPr>
              <w:t>Total do resultado abrangente</w:t>
            </w:r>
          </w:p>
        </w:tc>
        <w:tc>
          <w:tcPr>
            <w:tcW w:w="594" w:type="dxa"/>
            <w:tcBorders>
              <w:top w:val="nil"/>
              <w:left w:val="nil"/>
              <w:bottom w:val="nil"/>
              <w:right w:val="nil"/>
            </w:tcBorders>
            <w:shd w:val="clear" w:color="auto" w:fill="auto"/>
            <w:noWrap/>
            <w:vAlign w:val="bottom"/>
            <w:hideMark/>
          </w:tcPr>
          <w:p w14:paraId="312C77C4" w14:textId="77777777" w:rsidR="00573CAE" w:rsidRPr="00573CAE" w:rsidRDefault="00573CAE" w:rsidP="00573CAE">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11FB6669"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2076" w:type="dxa"/>
            <w:tcBorders>
              <w:top w:val="nil"/>
              <w:left w:val="nil"/>
              <w:bottom w:val="single" w:sz="4" w:space="0" w:color="auto"/>
              <w:right w:val="nil"/>
            </w:tcBorders>
            <w:shd w:val="clear" w:color="auto" w:fill="auto"/>
            <w:noWrap/>
            <w:vAlign w:val="bottom"/>
            <w:hideMark/>
          </w:tcPr>
          <w:p w14:paraId="74947334"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7E148068"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556" w:type="dxa"/>
            <w:tcBorders>
              <w:top w:val="nil"/>
              <w:left w:val="nil"/>
              <w:bottom w:val="single" w:sz="4" w:space="0" w:color="auto"/>
              <w:right w:val="nil"/>
            </w:tcBorders>
            <w:shd w:val="clear" w:color="auto" w:fill="auto"/>
            <w:noWrap/>
            <w:vAlign w:val="bottom"/>
            <w:hideMark/>
          </w:tcPr>
          <w:p w14:paraId="738F12FC"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52D83B77"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445" w:type="dxa"/>
            <w:tcBorders>
              <w:top w:val="nil"/>
              <w:left w:val="nil"/>
              <w:bottom w:val="single" w:sz="4" w:space="0" w:color="auto"/>
              <w:right w:val="nil"/>
            </w:tcBorders>
            <w:shd w:val="clear" w:color="auto" w:fill="auto"/>
            <w:noWrap/>
            <w:vAlign w:val="bottom"/>
            <w:hideMark/>
          </w:tcPr>
          <w:p w14:paraId="4C6E300D"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(2.199.064)</w:t>
            </w:r>
          </w:p>
        </w:tc>
        <w:tc>
          <w:tcPr>
            <w:tcW w:w="236" w:type="dxa"/>
            <w:tcBorders>
              <w:top w:val="nil"/>
              <w:left w:val="nil"/>
              <w:bottom w:val="nil"/>
              <w:right w:val="nil"/>
            </w:tcBorders>
            <w:shd w:val="clear" w:color="auto" w:fill="auto"/>
            <w:noWrap/>
            <w:vAlign w:val="bottom"/>
            <w:hideMark/>
          </w:tcPr>
          <w:p w14:paraId="3A364B2C"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465" w:type="dxa"/>
            <w:tcBorders>
              <w:top w:val="nil"/>
              <w:left w:val="nil"/>
              <w:bottom w:val="single" w:sz="4" w:space="0" w:color="auto"/>
              <w:right w:val="nil"/>
            </w:tcBorders>
            <w:shd w:val="clear" w:color="auto" w:fill="auto"/>
            <w:noWrap/>
            <w:vAlign w:val="bottom"/>
            <w:hideMark/>
          </w:tcPr>
          <w:p w14:paraId="4FEEB8C4"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(102.673.985)</w:t>
            </w:r>
          </w:p>
        </w:tc>
        <w:tc>
          <w:tcPr>
            <w:tcW w:w="256" w:type="dxa"/>
            <w:tcBorders>
              <w:top w:val="nil"/>
              <w:left w:val="nil"/>
              <w:bottom w:val="nil"/>
              <w:right w:val="nil"/>
            </w:tcBorders>
            <w:shd w:val="clear" w:color="auto" w:fill="auto"/>
            <w:noWrap/>
            <w:vAlign w:val="bottom"/>
            <w:hideMark/>
          </w:tcPr>
          <w:p w14:paraId="1433129E"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860" w:type="dxa"/>
            <w:gridSpan w:val="2"/>
            <w:tcBorders>
              <w:top w:val="nil"/>
              <w:left w:val="nil"/>
              <w:bottom w:val="single" w:sz="4" w:space="0" w:color="auto"/>
              <w:right w:val="nil"/>
            </w:tcBorders>
            <w:shd w:val="clear" w:color="auto" w:fill="auto"/>
            <w:noWrap/>
            <w:vAlign w:val="bottom"/>
            <w:hideMark/>
          </w:tcPr>
          <w:p w14:paraId="065E01F5"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(104.873.049)</w:t>
            </w:r>
          </w:p>
        </w:tc>
      </w:tr>
      <w:tr w:rsidR="00C561D3" w:rsidRPr="00573CAE" w14:paraId="2D636675" w14:textId="77777777" w:rsidTr="00C561D3">
        <w:trPr>
          <w:trHeight w:val="255"/>
        </w:trPr>
        <w:tc>
          <w:tcPr>
            <w:tcW w:w="276" w:type="dxa"/>
            <w:tcBorders>
              <w:top w:val="nil"/>
              <w:left w:val="nil"/>
              <w:bottom w:val="nil"/>
              <w:right w:val="nil"/>
            </w:tcBorders>
            <w:shd w:val="clear" w:color="auto" w:fill="auto"/>
            <w:noWrap/>
            <w:vAlign w:val="bottom"/>
            <w:hideMark/>
          </w:tcPr>
          <w:p w14:paraId="75D0BD12"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400" w:type="dxa"/>
            <w:tcBorders>
              <w:top w:val="nil"/>
              <w:left w:val="nil"/>
              <w:bottom w:val="nil"/>
              <w:right w:val="nil"/>
            </w:tcBorders>
            <w:shd w:val="clear" w:color="auto" w:fill="auto"/>
            <w:noWrap/>
            <w:vAlign w:val="bottom"/>
            <w:hideMark/>
          </w:tcPr>
          <w:p w14:paraId="63F2506D"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62044D39" w14:textId="77777777" w:rsidR="00573CAE" w:rsidRPr="00573CAE" w:rsidRDefault="00573CAE" w:rsidP="00573CAE">
            <w:pPr>
              <w:spacing w:after="0" w:line="240" w:lineRule="auto"/>
              <w:rPr>
                <w:rFonts w:ascii="Arial" w:eastAsia="Times New Roman" w:hAnsi="Arial" w:cs="Arial"/>
                <w:sz w:val="16"/>
                <w:szCs w:val="16"/>
                <w:lang w:eastAsia="pt-BR"/>
              </w:rPr>
            </w:pPr>
            <w:r w:rsidRPr="00573CAE">
              <w:rPr>
                <w:rFonts w:ascii="Arial" w:eastAsia="Times New Roman" w:hAnsi="Arial" w:cs="Arial"/>
                <w:sz w:val="16"/>
                <w:szCs w:val="16"/>
                <w:lang w:eastAsia="pt-BR"/>
              </w:rPr>
              <w:t>Resultado do exercício</w:t>
            </w:r>
          </w:p>
        </w:tc>
        <w:tc>
          <w:tcPr>
            <w:tcW w:w="594" w:type="dxa"/>
            <w:tcBorders>
              <w:top w:val="nil"/>
              <w:left w:val="nil"/>
              <w:bottom w:val="nil"/>
              <w:right w:val="nil"/>
            </w:tcBorders>
            <w:shd w:val="clear" w:color="auto" w:fill="auto"/>
            <w:noWrap/>
            <w:vAlign w:val="bottom"/>
            <w:hideMark/>
          </w:tcPr>
          <w:p w14:paraId="5A136590" w14:textId="77777777" w:rsidR="00573CAE" w:rsidRPr="00573CAE" w:rsidRDefault="00573CAE" w:rsidP="00573CAE">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352C27B2"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79FB9E18"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44ECF508"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556" w:type="dxa"/>
            <w:tcBorders>
              <w:top w:val="nil"/>
              <w:left w:val="nil"/>
              <w:bottom w:val="nil"/>
              <w:right w:val="nil"/>
            </w:tcBorders>
            <w:shd w:val="clear" w:color="auto" w:fill="auto"/>
            <w:noWrap/>
            <w:vAlign w:val="bottom"/>
            <w:hideMark/>
          </w:tcPr>
          <w:p w14:paraId="5181068D"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5DE53679"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445" w:type="dxa"/>
            <w:tcBorders>
              <w:top w:val="nil"/>
              <w:left w:val="nil"/>
              <w:bottom w:val="nil"/>
              <w:right w:val="nil"/>
            </w:tcBorders>
            <w:shd w:val="clear" w:color="auto" w:fill="auto"/>
            <w:noWrap/>
            <w:vAlign w:val="bottom"/>
            <w:hideMark/>
          </w:tcPr>
          <w:p w14:paraId="3D67A556"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236" w:type="dxa"/>
            <w:tcBorders>
              <w:top w:val="nil"/>
              <w:left w:val="nil"/>
              <w:bottom w:val="nil"/>
              <w:right w:val="nil"/>
            </w:tcBorders>
            <w:shd w:val="clear" w:color="auto" w:fill="auto"/>
            <w:noWrap/>
            <w:vAlign w:val="bottom"/>
            <w:hideMark/>
          </w:tcPr>
          <w:p w14:paraId="4C3EA4DD"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465" w:type="dxa"/>
            <w:tcBorders>
              <w:top w:val="nil"/>
              <w:left w:val="nil"/>
              <w:bottom w:val="nil"/>
              <w:right w:val="nil"/>
            </w:tcBorders>
            <w:shd w:val="clear" w:color="auto" w:fill="auto"/>
            <w:noWrap/>
            <w:vAlign w:val="bottom"/>
            <w:hideMark/>
          </w:tcPr>
          <w:p w14:paraId="1A479D36"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(106.005.901)</w:t>
            </w:r>
          </w:p>
        </w:tc>
        <w:tc>
          <w:tcPr>
            <w:tcW w:w="256" w:type="dxa"/>
            <w:tcBorders>
              <w:top w:val="nil"/>
              <w:left w:val="nil"/>
              <w:bottom w:val="nil"/>
              <w:right w:val="nil"/>
            </w:tcBorders>
            <w:shd w:val="clear" w:color="auto" w:fill="auto"/>
            <w:noWrap/>
            <w:vAlign w:val="bottom"/>
            <w:hideMark/>
          </w:tcPr>
          <w:p w14:paraId="4866DBCF"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2D0B8112"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(106.005.901)</w:t>
            </w:r>
          </w:p>
        </w:tc>
      </w:tr>
      <w:tr w:rsidR="00C561D3" w:rsidRPr="00573CAE" w14:paraId="76DC1C37" w14:textId="77777777" w:rsidTr="00C561D3">
        <w:trPr>
          <w:trHeight w:val="255"/>
        </w:trPr>
        <w:tc>
          <w:tcPr>
            <w:tcW w:w="276" w:type="dxa"/>
            <w:tcBorders>
              <w:top w:val="nil"/>
              <w:left w:val="nil"/>
              <w:bottom w:val="nil"/>
              <w:right w:val="nil"/>
            </w:tcBorders>
            <w:shd w:val="clear" w:color="auto" w:fill="auto"/>
            <w:noWrap/>
            <w:vAlign w:val="bottom"/>
            <w:hideMark/>
          </w:tcPr>
          <w:p w14:paraId="595E64F4"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400" w:type="dxa"/>
            <w:tcBorders>
              <w:top w:val="nil"/>
              <w:left w:val="nil"/>
              <w:bottom w:val="nil"/>
              <w:right w:val="nil"/>
            </w:tcBorders>
            <w:shd w:val="clear" w:color="auto" w:fill="auto"/>
            <w:noWrap/>
            <w:vAlign w:val="bottom"/>
            <w:hideMark/>
          </w:tcPr>
          <w:p w14:paraId="1553C54D"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49C4DA96"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20028E80"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1D218E75"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2B62DCB2"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0AB9695E"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556" w:type="dxa"/>
            <w:tcBorders>
              <w:top w:val="nil"/>
              <w:left w:val="nil"/>
              <w:bottom w:val="nil"/>
              <w:right w:val="nil"/>
            </w:tcBorders>
            <w:shd w:val="clear" w:color="auto" w:fill="auto"/>
            <w:noWrap/>
            <w:vAlign w:val="bottom"/>
            <w:hideMark/>
          </w:tcPr>
          <w:p w14:paraId="060BE051"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10A93A80"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auto" w:fill="auto"/>
            <w:noWrap/>
            <w:vAlign w:val="bottom"/>
            <w:hideMark/>
          </w:tcPr>
          <w:p w14:paraId="47360762"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7EC60DFE"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465" w:type="dxa"/>
            <w:tcBorders>
              <w:top w:val="nil"/>
              <w:left w:val="nil"/>
              <w:bottom w:val="nil"/>
              <w:right w:val="nil"/>
            </w:tcBorders>
            <w:shd w:val="clear" w:color="auto" w:fill="auto"/>
            <w:noWrap/>
            <w:vAlign w:val="bottom"/>
            <w:hideMark/>
          </w:tcPr>
          <w:p w14:paraId="0F13CFD9"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06197401"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1983F85F"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r>
      <w:tr w:rsidR="00C561D3" w:rsidRPr="00573CAE" w14:paraId="66F85AD7" w14:textId="77777777" w:rsidTr="00C561D3">
        <w:trPr>
          <w:trHeight w:val="255"/>
        </w:trPr>
        <w:tc>
          <w:tcPr>
            <w:tcW w:w="276" w:type="dxa"/>
            <w:tcBorders>
              <w:top w:val="nil"/>
              <w:left w:val="nil"/>
              <w:bottom w:val="nil"/>
              <w:right w:val="nil"/>
            </w:tcBorders>
            <w:shd w:val="clear" w:color="auto" w:fill="auto"/>
            <w:noWrap/>
            <w:vAlign w:val="bottom"/>
            <w:hideMark/>
          </w:tcPr>
          <w:p w14:paraId="753363A9"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4F8349FF"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7ABAA25C" w14:textId="77777777" w:rsidR="00573CAE" w:rsidRPr="00573CAE" w:rsidRDefault="00573CAE" w:rsidP="00573CAE">
            <w:pPr>
              <w:spacing w:after="0" w:line="240" w:lineRule="auto"/>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Ajuste avaliação patrimonial</w:t>
            </w:r>
          </w:p>
        </w:tc>
        <w:tc>
          <w:tcPr>
            <w:tcW w:w="594" w:type="dxa"/>
            <w:tcBorders>
              <w:top w:val="nil"/>
              <w:left w:val="nil"/>
              <w:bottom w:val="nil"/>
              <w:right w:val="nil"/>
            </w:tcBorders>
            <w:shd w:val="clear" w:color="auto" w:fill="auto"/>
            <w:noWrap/>
            <w:vAlign w:val="bottom"/>
            <w:hideMark/>
          </w:tcPr>
          <w:p w14:paraId="64F3A4BF" w14:textId="77777777" w:rsidR="00573CAE" w:rsidRPr="00573CAE" w:rsidRDefault="00573CAE" w:rsidP="00573CAE">
            <w:pPr>
              <w:spacing w:after="0" w:line="240" w:lineRule="auto"/>
              <w:rPr>
                <w:rFonts w:ascii="Arial" w:eastAsia="Times New Roman" w:hAnsi="Arial" w:cs="Arial"/>
                <w:sz w:val="16"/>
                <w:szCs w:val="16"/>
                <w:lang w:eastAsia="pt-BR"/>
              </w:rPr>
            </w:pPr>
          </w:p>
        </w:tc>
        <w:tc>
          <w:tcPr>
            <w:tcW w:w="256" w:type="dxa"/>
            <w:tcBorders>
              <w:top w:val="nil"/>
              <w:left w:val="nil"/>
              <w:bottom w:val="nil"/>
              <w:right w:val="nil"/>
            </w:tcBorders>
            <w:shd w:val="clear" w:color="auto" w:fill="auto"/>
            <w:noWrap/>
            <w:vAlign w:val="bottom"/>
            <w:hideMark/>
          </w:tcPr>
          <w:p w14:paraId="72042101"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2076" w:type="dxa"/>
            <w:tcBorders>
              <w:top w:val="nil"/>
              <w:left w:val="nil"/>
              <w:bottom w:val="single" w:sz="4" w:space="0" w:color="auto"/>
              <w:right w:val="nil"/>
            </w:tcBorders>
            <w:shd w:val="clear" w:color="auto" w:fill="auto"/>
            <w:noWrap/>
            <w:vAlign w:val="bottom"/>
            <w:hideMark/>
          </w:tcPr>
          <w:p w14:paraId="2373199A"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11A9F4B3"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556" w:type="dxa"/>
            <w:tcBorders>
              <w:top w:val="nil"/>
              <w:left w:val="nil"/>
              <w:bottom w:val="single" w:sz="4" w:space="0" w:color="auto"/>
              <w:right w:val="nil"/>
            </w:tcBorders>
            <w:shd w:val="clear" w:color="auto" w:fill="auto"/>
            <w:noWrap/>
            <w:vAlign w:val="bottom"/>
            <w:hideMark/>
          </w:tcPr>
          <w:p w14:paraId="401D4301"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3DA05E3F"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445" w:type="dxa"/>
            <w:tcBorders>
              <w:top w:val="nil"/>
              <w:left w:val="nil"/>
              <w:bottom w:val="single" w:sz="4" w:space="0" w:color="auto"/>
              <w:right w:val="nil"/>
            </w:tcBorders>
            <w:shd w:val="clear" w:color="auto" w:fill="auto"/>
            <w:noWrap/>
            <w:vAlign w:val="bottom"/>
            <w:hideMark/>
          </w:tcPr>
          <w:p w14:paraId="4C4C6B68"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(2.199.064)</w:t>
            </w:r>
          </w:p>
        </w:tc>
        <w:tc>
          <w:tcPr>
            <w:tcW w:w="236" w:type="dxa"/>
            <w:tcBorders>
              <w:top w:val="nil"/>
              <w:left w:val="nil"/>
              <w:bottom w:val="nil"/>
              <w:right w:val="nil"/>
            </w:tcBorders>
            <w:shd w:val="clear" w:color="auto" w:fill="auto"/>
            <w:noWrap/>
            <w:vAlign w:val="bottom"/>
            <w:hideMark/>
          </w:tcPr>
          <w:p w14:paraId="2AC14A6D"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465" w:type="dxa"/>
            <w:tcBorders>
              <w:top w:val="nil"/>
              <w:left w:val="nil"/>
              <w:bottom w:val="single" w:sz="4" w:space="0" w:color="auto"/>
              <w:right w:val="nil"/>
            </w:tcBorders>
            <w:shd w:val="clear" w:color="auto" w:fill="auto"/>
            <w:noWrap/>
            <w:vAlign w:val="bottom"/>
            <w:hideMark/>
          </w:tcPr>
          <w:p w14:paraId="545102AD"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3.331.916 </w:t>
            </w:r>
          </w:p>
        </w:tc>
        <w:tc>
          <w:tcPr>
            <w:tcW w:w="256" w:type="dxa"/>
            <w:tcBorders>
              <w:top w:val="nil"/>
              <w:left w:val="nil"/>
              <w:bottom w:val="nil"/>
              <w:right w:val="nil"/>
            </w:tcBorders>
            <w:shd w:val="clear" w:color="auto" w:fill="auto"/>
            <w:noWrap/>
            <w:vAlign w:val="bottom"/>
            <w:hideMark/>
          </w:tcPr>
          <w:p w14:paraId="42E080D6"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860" w:type="dxa"/>
            <w:gridSpan w:val="2"/>
            <w:tcBorders>
              <w:top w:val="nil"/>
              <w:left w:val="nil"/>
              <w:bottom w:val="single" w:sz="4" w:space="0" w:color="auto"/>
              <w:right w:val="nil"/>
            </w:tcBorders>
            <w:shd w:val="clear" w:color="auto" w:fill="auto"/>
            <w:noWrap/>
            <w:vAlign w:val="bottom"/>
            <w:hideMark/>
          </w:tcPr>
          <w:p w14:paraId="39BB715A"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1.132.853 </w:t>
            </w:r>
          </w:p>
        </w:tc>
      </w:tr>
      <w:tr w:rsidR="00C561D3" w:rsidRPr="00573CAE" w14:paraId="46FFE854" w14:textId="77777777" w:rsidTr="00C561D3">
        <w:trPr>
          <w:trHeight w:val="255"/>
        </w:trPr>
        <w:tc>
          <w:tcPr>
            <w:tcW w:w="276" w:type="dxa"/>
            <w:tcBorders>
              <w:top w:val="nil"/>
              <w:left w:val="nil"/>
              <w:bottom w:val="nil"/>
              <w:right w:val="nil"/>
            </w:tcBorders>
            <w:shd w:val="clear" w:color="auto" w:fill="auto"/>
            <w:noWrap/>
            <w:vAlign w:val="bottom"/>
            <w:hideMark/>
          </w:tcPr>
          <w:p w14:paraId="60C1DF71"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400" w:type="dxa"/>
            <w:tcBorders>
              <w:top w:val="nil"/>
              <w:left w:val="nil"/>
              <w:bottom w:val="nil"/>
              <w:right w:val="nil"/>
            </w:tcBorders>
            <w:shd w:val="clear" w:color="auto" w:fill="auto"/>
            <w:noWrap/>
            <w:vAlign w:val="bottom"/>
            <w:hideMark/>
          </w:tcPr>
          <w:p w14:paraId="08A5DD21"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5E20DDC1" w14:textId="77777777" w:rsidR="00573CAE" w:rsidRPr="00573CAE" w:rsidRDefault="00573CAE" w:rsidP="00573CAE">
            <w:pPr>
              <w:spacing w:after="0" w:line="240" w:lineRule="auto"/>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Realização da reserva do custo atribuído</w:t>
            </w:r>
          </w:p>
        </w:tc>
        <w:tc>
          <w:tcPr>
            <w:tcW w:w="594" w:type="dxa"/>
            <w:tcBorders>
              <w:top w:val="nil"/>
              <w:left w:val="nil"/>
              <w:bottom w:val="nil"/>
              <w:right w:val="nil"/>
            </w:tcBorders>
            <w:shd w:val="clear" w:color="auto" w:fill="auto"/>
            <w:noWrap/>
            <w:vAlign w:val="bottom"/>
            <w:hideMark/>
          </w:tcPr>
          <w:p w14:paraId="2DE819BE" w14:textId="77777777" w:rsidR="00573CAE" w:rsidRPr="00573CAE" w:rsidRDefault="00573CAE" w:rsidP="00573CAE">
            <w:pPr>
              <w:spacing w:after="0" w:line="240" w:lineRule="auto"/>
              <w:jc w:val="center"/>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13c </w:t>
            </w:r>
          </w:p>
        </w:tc>
        <w:tc>
          <w:tcPr>
            <w:tcW w:w="256" w:type="dxa"/>
            <w:tcBorders>
              <w:top w:val="nil"/>
              <w:left w:val="nil"/>
              <w:bottom w:val="nil"/>
              <w:right w:val="nil"/>
            </w:tcBorders>
            <w:shd w:val="clear" w:color="auto" w:fill="auto"/>
            <w:noWrap/>
            <w:vAlign w:val="bottom"/>
            <w:hideMark/>
          </w:tcPr>
          <w:p w14:paraId="3C3065B1" w14:textId="77777777" w:rsidR="00573CAE" w:rsidRPr="00573CAE" w:rsidRDefault="00573CAE" w:rsidP="00573CAE">
            <w:pPr>
              <w:spacing w:after="0" w:line="240" w:lineRule="auto"/>
              <w:jc w:val="center"/>
              <w:rPr>
                <w:rFonts w:ascii="Arial" w:eastAsia="Times New Roman" w:hAnsi="Arial" w:cs="Arial"/>
                <w:sz w:val="16"/>
                <w:szCs w:val="16"/>
                <w:lang w:eastAsia="pt-BR"/>
              </w:rPr>
            </w:pPr>
          </w:p>
        </w:tc>
        <w:tc>
          <w:tcPr>
            <w:tcW w:w="2076" w:type="dxa"/>
            <w:tcBorders>
              <w:top w:val="nil"/>
              <w:left w:val="nil"/>
              <w:bottom w:val="nil"/>
              <w:right w:val="nil"/>
            </w:tcBorders>
            <w:shd w:val="clear" w:color="auto" w:fill="auto"/>
            <w:noWrap/>
            <w:vAlign w:val="bottom"/>
            <w:hideMark/>
          </w:tcPr>
          <w:p w14:paraId="27B9FEB6"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256D4391"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556" w:type="dxa"/>
            <w:tcBorders>
              <w:top w:val="nil"/>
              <w:left w:val="nil"/>
              <w:bottom w:val="nil"/>
              <w:right w:val="nil"/>
            </w:tcBorders>
            <w:shd w:val="clear" w:color="auto" w:fill="auto"/>
            <w:noWrap/>
            <w:vAlign w:val="bottom"/>
            <w:hideMark/>
          </w:tcPr>
          <w:p w14:paraId="6BC5D509"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1F8A9F6D"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445" w:type="dxa"/>
            <w:tcBorders>
              <w:top w:val="nil"/>
              <w:left w:val="nil"/>
              <w:bottom w:val="nil"/>
              <w:right w:val="nil"/>
            </w:tcBorders>
            <w:shd w:val="clear" w:color="auto" w:fill="auto"/>
            <w:noWrap/>
            <w:vAlign w:val="bottom"/>
            <w:hideMark/>
          </w:tcPr>
          <w:p w14:paraId="2412D478"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(3.331.916)</w:t>
            </w:r>
          </w:p>
        </w:tc>
        <w:tc>
          <w:tcPr>
            <w:tcW w:w="236" w:type="dxa"/>
            <w:tcBorders>
              <w:top w:val="nil"/>
              <w:left w:val="nil"/>
              <w:bottom w:val="nil"/>
              <w:right w:val="nil"/>
            </w:tcBorders>
            <w:shd w:val="clear" w:color="auto" w:fill="auto"/>
            <w:noWrap/>
            <w:vAlign w:val="bottom"/>
            <w:hideMark/>
          </w:tcPr>
          <w:p w14:paraId="016DB818"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465" w:type="dxa"/>
            <w:tcBorders>
              <w:top w:val="nil"/>
              <w:left w:val="nil"/>
              <w:bottom w:val="nil"/>
              <w:right w:val="nil"/>
            </w:tcBorders>
            <w:shd w:val="clear" w:color="auto" w:fill="auto"/>
            <w:noWrap/>
            <w:vAlign w:val="bottom"/>
            <w:hideMark/>
          </w:tcPr>
          <w:p w14:paraId="693C228B"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3.331.916 </w:t>
            </w:r>
          </w:p>
        </w:tc>
        <w:tc>
          <w:tcPr>
            <w:tcW w:w="256" w:type="dxa"/>
            <w:tcBorders>
              <w:top w:val="nil"/>
              <w:left w:val="nil"/>
              <w:bottom w:val="nil"/>
              <w:right w:val="nil"/>
            </w:tcBorders>
            <w:shd w:val="clear" w:color="auto" w:fill="auto"/>
            <w:noWrap/>
            <w:vAlign w:val="bottom"/>
            <w:hideMark/>
          </w:tcPr>
          <w:p w14:paraId="430626AF"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5E06D400"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r>
      <w:tr w:rsidR="00C561D3" w:rsidRPr="00573CAE" w14:paraId="30A7AC09" w14:textId="77777777" w:rsidTr="00C561D3">
        <w:trPr>
          <w:trHeight w:val="255"/>
        </w:trPr>
        <w:tc>
          <w:tcPr>
            <w:tcW w:w="276" w:type="dxa"/>
            <w:tcBorders>
              <w:top w:val="nil"/>
              <w:left w:val="nil"/>
              <w:bottom w:val="nil"/>
              <w:right w:val="nil"/>
            </w:tcBorders>
            <w:shd w:val="clear" w:color="auto" w:fill="auto"/>
            <w:noWrap/>
            <w:vAlign w:val="bottom"/>
            <w:hideMark/>
          </w:tcPr>
          <w:p w14:paraId="6280C0AB"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400" w:type="dxa"/>
            <w:tcBorders>
              <w:top w:val="nil"/>
              <w:left w:val="nil"/>
              <w:bottom w:val="nil"/>
              <w:right w:val="nil"/>
            </w:tcBorders>
            <w:shd w:val="clear" w:color="auto" w:fill="auto"/>
            <w:noWrap/>
            <w:vAlign w:val="bottom"/>
            <w:hideMark/>
          </w:tcPr>
          <w:p w14:paraId="006C5E61"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586D652F" w14:textId="77777777" w:rsidR="00573CAE" w:rsidRPr="00573CAE" w:rsidRDefault="00573CAE" w:rsidP="00573CAE">
            <w:pPr>
              <w:spacing w:after="0" w:line="240" w:lineRule="auto"/>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Realização IRPJ/CSLL da reserva do custo atribuído</w:t>
            </w:r>
          </w:p>
        </w:tc>
        <w:tc>
          <w:tcPr>
            <w:tcW w:w="594" w:type="dxa"/>
            <w:tcBorders>
              <w:top w:val="nil"/>
              <w:left w:val="nil"/>
              <w:bottom w:val="nil"/>
              <w:right w:val="nil"/>
            </w:tcBorders>
            <w:shd w:val="clear" w:color="auto" w:fill="auto"/>
            <w:noWrap/>
            <w:vAlign w:val="bottom"/>
            <w:hideMark/>
          </w:tcPr>
          <w:p w14:paraId="77CFB3E2" w14:textId="77777777" w:rsidR="00573CAE" w:rsidRPr="00573CAE" w:rsidRDefault="00573CAE" w:rsidP="00573CAE">
            <w:pPr>
              <w:spacing w:after="0" w:line="240" w:lineRule="auto"/>
              <w:jc w:val="center"/>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13c </w:t>
            </w:r>
          </w:p>
        </w:tc>
        <w:tc>
          <w:tcPr>
            <w:tcW w:w="256" w:type="dxa"/>
            <w:tcBorders>
              <w:top w:val="nil"/>
              <w:left w:val="nil"/>
              <w:bottom w:val="nil"/>
              <w:right w:val="nil"/>
            </w:tcBorders>
            <w:shd w:val="clear" w:color="auto" w:fill="auto"/>
            <w:noWrap/>
            <w:vAlign w:val="bottom"/>
            <w:hideMark/>
          </w:tcPr>
          <w:p w14:paraId="7634DB69" w14:textId="77777777" w:rsidR="00573CAE" w:rsidRPr="00573CAE" w:rsidRDefault="00573CAE" w:rsidP="00573CAE">
            <w:pPr>
              <w:spacing w:after="0" w:line="240" w:lineRule="auto"/>
              <w:jc w:val="center"/>
              <w:rPr>
                <w:rFonts w:ascii="Arial" w:eastAsia="Times New Roman" w:hAnsi="Arial" w:cs="Arial"/>
                <w:sz w:val="16"/>
                <w:szCs w:val="16"/>
                <w:lang w:eastAsia="pt-BR"/>
              </w:rPr>
            </w:pPr>
          </w:p>
        </w:tc>
        <w:tc>
          <w:tcPr>
            <w:tcW w:w="2076" w:type="dxa"/>
            <w:tcBorders>
              <w:top w:val="nil"/>
              <w:left w:val="nil"/>
              <w:bottom w:val="nil"/>
              <w:right w:val="nil"/>
            </w:tcBorders>
            <w:shd w:val="clear" w:color="auto" w:fill="auto"/>
            <w:noWrap/>
            <w:vAlign w:val="bottom"/>
            <w:hideMark/>
          </w:tcPr>
          <w:p w14:paraId="64D24427"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196" w:type="dxa"/>
            <w:tcBorders>
              <w:top w:val="nil"/>
              <w:left w:val="nil"/>
              <w:bottom w:val="nil"/>
              <w:right w:val="nil"/>
            </w:tcBorders>
            <w:shd w:val="clear" w:color="auto" w:fill="auto"/>
            <w:noWrap/>
            <w:vAlign w:val="bottom"/>
            <w:hideMark/>
          </w:tcPr>
          <w:p w14:paraId="718D737E"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556" w:type="dxa"/>
            <w:tcBorders>
              <w:top w:val="nil"/>
              <w:left w:val="nil"/>
              <w:bottom w:val="nil"/>
              <w:right w:val="nil"/>
            </w:tcBorders>
            <w:shd w:val="clear" w:color="auto" w:fill="auto"/>
            <w:noWrap/>
            <w:vAlign w:val="bottom"/>
            <w:hideMark/>
          </w:tcPr>
          <w:p w14:paraId="5A94951E"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112992EB"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445" w:type="dxa"/>
            <w:tcBorders>
              <w:top w:val="nil"/>
              <w:left w:val="nil"/>
              <w:bottom w:val="nil"/>
              <w:right w:val="nil"/>
            </w:tcBorders>
            <w:shd w:val="clear" w:color="auto" w:fill="auto"/>
            <w:noWrap/>
            <w:vAlign w:val="bottom"/>
            <w:hideMark/>
          </w:tcPr>
          <w:p w14:paraId="02F5EDE2"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1.132.853 </w:t>
            </w:r>
          </w:p>
        </w:tc>
        <w:tc>
          <w:tcPr>
            <w:tcW w:w="236" w:type="dxa"/>
            <w:tcBorders>
              <w:top w:val="nil"/>
              <w:left w:val="nil"/>
              <w:bottom w:val="nil"/>
              <w:right w:val="nil"/>
            </w:tcBorders>
            <w:shd w:val="clear" w:color="auto" w:fill="auto"/>
            <w:noWrap/>
            <w:vAlign w:val="bottom"/>
            <w:hideMark/>
          </w:tcPr>
          <w:p w14:paraId="2FB3A688"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465" w:type="dxa"/>
            <w:tcBorders>
              <w:top w:val="nil"/>
              <w:left w:val="nil"/>
              <w:bottom w:val="nil"/>
              <w:right w:val="nil"/>
            </w:tcBorders>
            <w:shd w:val="clear" w:color="auto" w:fill="auto"/>
            <w:noWrap/>
            <w:vAlign w:val="bottom"/>
            <w:hideMark/>
          </w:tcPr>
          <w:p w14:paraId="1A08886D"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 - </w:t>
            </w:r>
          </w:p>
        </w:tc>
        <w:tc>
          <w:tcPr>
            <w:tcW w:w="256" w:type="dxa"/>
            <w:tcBorders>
              <w:top w:val="nil"/>
              <w:left w:val="nil"/>
              <w:bottom w:val="nil"/>
              <w:right w:val="nil"/>
            </w:tcBorders>
            <w:shd w:val="clear" w:color="auto" w:fill="auto"/>
            <w:noWrap/>
            <w:vAlign w:val="bottom"/>
            <w:hideMark/>
          </w:tcPr>
          <w:p w14:paraId="54667FFC"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7B48BDD6" w14:textId="77777777" w:rsidR="00573CAE" w:rsidRPr="00573CAE" w:rsidRDefault="00573CAE" w:rsidP="00573CAE">
            <w:pPr>
              <w:spacing w:after="0" w:line="240" w:lineRule="auto"/>
              <w:jc w:val="right"/>
              <w:rPr>
                <w:rFonts w:ascii="Arial" w:eastAsia="Times New Roman" w:hAnsi="Arial" w:cs="Arial"/>
                <w:sz w:val="16"/>
                <w:szCs w:val="16"/>
                <w:lang w:eastAsia="pt-BR"/>
              </w:rPr>
            </w:pPr>
            <w:r w:rsidRPr="00573CAE">
              <w:rPr>
                <w:rFonts w:ascii="Arial" w:eastAsia="Times New Roman" w:hAnsi="Arial" w:cs="Arial"/>
                <w:sz w:val="16"/>
                <w:szCs w:val="16"/>
                <w:lang w:eastAsia="pt-BR"/>
              </w:rPr>
              <w:t xml:space="preserve">1.132.853 </w:t>
            </w:r>
          </w:p>
        </w:tc>
      </w:tr>
      <w:tr w:rsidR="00C561D3" w:rsidRPr="00573CAE" w14:paraId="2D00899E" w14:textId="77777777" w:rsidTr="00C561D3">
        <w:trPr>
          <w:trHeight w:val="255"/>
        </w:trPr>
        <w:tc>
          <w:tcPr>
            <w:tcW w:w="276" w:type="dxa"/>
            <w:tcBorders>
              <w:top w:val="nil"/>
              <w:left w:val="nil"/>
              <w:bottom w:val="nil"/>
              <w:right w:val="nil"/>
            </w:tcBorders>
            <w:shd w:val="clear" w:color="auto" w:fill="auto"/>
            <w:noWrap/>
            <w:vAlign w:val="bottom"/>
            <w:hideMark/>
          </w:tcPr>
          <w:p w14:paraId="2B7FA153" w14:textId="77777777" w:rsidR="00573CAE" w:rsidRPr="00573CAE" w:rsidRDefault="00573CAE" w:rsidP="00573CAE">
            <w:pPr>
              <w:spacing w:after="0" w:line="240" w:lineRule="auto"/>
              <w:jc w:val="right"/>
              <w:rPr>
                <w:rFonts w:ascii="Arial" w:eastAsia="Times New Roman" w:hAnsi="Arial" w:cs="Arial"/>
                <w:sz w:val="16"/>
                <w:szCs w:val="16"/>
                <w:lang w:eastAsia="pt-BR"/>
              </w:rPr>
            </w:pPr>
          </w:p>
        </w:tc>
        <w:tc>
          <w:tcPr>
            <w:tcW w:w="400" w:type="dxa"/>
            <w:tcBorders>
              <w:top w:val="nil"/>
              <w:left w:val="nil"/>
              <w:bottom w:val="nil"/>
              <w:right w:val="nil"/>
            </w:tcBorders>
            <w:shd w:val="clear" w:color="auto" w:fill="auto"/>
            <w:noWrap/>
            <w:vAlign w:val="bottom"/>
            <w:hideMark/>
          </w:tcPr>
          <w:p w14:paraId="5A5CAEA3"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30A499FA"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35B3E1D7"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50EBBCA9"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7EB18B23"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7C33C58E"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556" w:type="dxa"/>
            <w:tcBorders>
              <w:top w:val="nil"/>
              <w:left w:val="nil"/>
              <w:bottom w:val="nil"/>
              <w:right w:val="nil"/>
            </w:tcBorders>
            <w:shd w:val="clear" w:color="auto" w:fill="auto"/>
            <w:noWrap/>
            <w:vAlign w:val="bottom"/>
            <w:hideMark/>
          </w:tcPr>
          <w:p w14:paraId="692EE4ED"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47113A2E"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auto" w:fill="auto"/>
            <w:noWrap/>
            <w:vAlign w:val="bottom"/>
            <w:hideMark/>
          </w:tcPr>
          <w:p w14:paraId="7AF1C7A1"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28847249"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465" w:type="dxa"/>
            <w:tcBorders>
              <w:top w:val="nil"/>
              <w:left w:val="nil"/>
              <w:bottom w:val="nil"/>
              <w:right w:val="nil"/>
            </w:tcBorders>
            <w:shd w:val="clear" w:color="auto" w:fill="auto"/>
            <w:noWrap/>
            <w:vAlign w:val="bottom"/>
            <w:hideMark/>
          </w:tcPr>
          <w:p w14:paraId="7C212BAA"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1F950E19"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344A99F1"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r>
      <w:tr w:rsidR="00C561D3" w:rsidRPr="00573CAE" w14:paraId="1AC1D9DF" w14:textId="77777777" w:rsidTr="00C561D3">
        <w:trPr>
          <w:trHeight w:val="270"/>
        </w:trPr>
        <w:tc>
          <w:tcPr>
            <w:tcW w:w="276" w:type="dxa"/>
            <w:tcBorders>
              <w:top w:val="nil"/>
              <w:left w:val="nil"/>
              <w:bottom w:val="nil"/>
              <w:right w:val="nil"/>
            </w:tcBorders>
            <w:shd w:val="clear" w:color="auto" w:fill="auto"/>
            <w:noWrap/>
            <w:vAlign w:val="bottom"/>
            <w:hideMark/>
          </w:tcPr>
          <w:p w14:paraId="08AC4ECA"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55574D6F"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1142820E" w14:textId="77777777" w:rsidR="00573CAE" w:rsidRPr="00573CAE" w:rsidRDefault="00573CAE" w:rsidP="00573CAE">
            <w:pPr>
              <w:spacing w:after="0" w:line="240" w:lineRule="auto"/>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SALDO EM 31 DE DEZEMBRO DE 2020</w:t>
            </w:r>
          </w:p>
        </w:tc>
        <w:tc>
          <w:tcPr>
            <w:tcW w:w="594" w:type="dxa"/>
            <w:tcBorders>
              <w:top w:val="nil"/>
              <w:left w:val="nil"/>
              <w:bottom w:val="nil"/>
              <w:right w:val="nil"/>
            </w:tcBorders>
            <w:shd w:val="clear" w:color="auto" w:fill="auto"/>
            <w:noWrap/>
            <w:vAlign w:val="bottom"/>
            <w:hideMark/>
          </w:tcPr>
          <w:p w14:paraId="3F8407B0" w14:textId="77777777" w:rsidR="00573CAE" w:rsidRPr="00573CAE" w:rsidRDefault="00573CAE" w:rsidP="00573CAE">
            <w:pPr>
              <w:spacing w:after="0" w:line="240" w:lineRule="auto"/>
              <w:rPr>
                <w:rFonts w:ascii="Arial" w:eastAsia="Times New Roman" w:hAnsi="Arial" w:cs="Arial"/>
                <w:b/>
                <w:bCs/>
                <w:sz w:val="16"/>
                <w:szCs w:val="16"/>
                <w:lang w:eastAsia="pt-BR"/>
              </w:rPr>
            </w:pPr>
          </w:p>
        </w:tc>
        <w:tc>
          <w:tcPr>
            <w:tcW w:w="256" w:type="dxa"/>
            <w:tcBorders>
              <w:top w:val="nil"/>
              <w:left w:val="nil"/>
              <w:bottom w:val="nil"/>
              <w:right w:val="nil"/>
            </w:tcBorders>
            <w:shd w:val="clear" w:color="auto" w:fill="auto"/>
            <w:noWrap/>
            <w:vAlign w:val="bottom"/>
            <w:hideMark/>
          </w:tcPr>
          <w:p w14:paraId="4727B20B" w14:textId="77777777" w:rsidR="00573CAE" w:rsidRPr="00573CAE" w:rsidRDefault="00573CAE" w:rsidP="00573CAE">
            <w:pPr>
              <w:spacing w:after="0" w:line="240" w:lineRule="auto"/>
              <w:jc w:val="right"/>
              <w:rPr>
                <w:rFonts w:ascii="Times New Roman" w:eastAsia="Times New Roman" w:hAnsi="Times New Roman" w:cs="Times New Roman"/>
                <w:sz w:val="16"/>
                <w:szCs w:val="16"/>
                <w:lang w:eastAsia="pt-BR"/>
              </w:rPr>
            </w:pPr>
          </w:p>
        </w:tc>
        <w:tc>
          <w:tcPr>
            <w:tcW w:w="2076" w:type="dxa"/>
            <w:tcBorders>
              <w:top w:val="single" w:sz="4" w:space="0" w:color="000000"/>
              <w:left w:val="nil"/>
              <w:bottom w:val="double" w:sz="6" w:space="0" w:color="000000"/>
              <w:right w:val="nil"/>
            </w:tcBorders>
            <w:shd w:val="clear" w:color="auto" w:fill="auto"/>
            <w:noWrap/>
            <w:vAlign w:val="bottom"/>
            <w:hideMark/>
          </w:tcPr>
          <w:p w14:paraId="58E6384C"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2.014.563.144 </w:t>
            </w:r>
          </w:p>
        </w:tc>
        <w:tc>
          <w:tcPr>
            <w:tcW w:w="196" w:type="dxa"/>
            <w:tcBorders>
              <w:top w:val="nil"/>
              <w:left w:val="nil"/>
              <w:bottom w:val="nil"/>
              <w:right w:val="nil"/>
            </w:tcBorders>
            <w:shd w:val="clear" w:color="auto" w:fill="auto"/>
            <w:noWrap/>
            <w:vAlign w:val="bottom"/>
            <w:hideMark/>
          </w:tcPr>
          <w:p w14:paraId="130A8F75"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556" w:type="dxa"/>
            <w:tcBorders>
              <w:top w:val="single" w:sz="4" w:space="0" w:color="000000"/>
              <w:left w:val="nil"/>
              <w:bottom w:val="double" w:sz="6" w:space="0" w:color="000000"/>
              <w:right w:val="nil"/>
            </w:tcBorders>
            <w:shd w:val="clear" w:color="auto" w:fill="auto"/>
            <w:noWrap/>
            <w:vAlign w:val="bottom"/>
            <w:hideMark/>
          </w:tcPr>
          <w:p w14:paraId="172E38CC"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67.429.571 </w:t>
            </w:r>
          </w:p>
        </w:tc>
        <w:tc>
          <w:tcPr>
            <w:tcW w:w="256" w:type="dxa"/>
            <w:tcBorders>
              <w:top w:val="nil"/>
              <w:left w:val="nil"/>
              <w:bottom w:val="nil"/>
              <w:right w:val="nil"/>
            </w:tcBorders>
            <w:shd w:val="clear" w:color="auto" w:fill="auto"/>
            <w:noWrap/>
            <w:vAlign w:val="bottom"/>
            <w:hideMark/>
          </w:tcPr>
          <w:p w14:paraId="6345B3E9"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445" w:type="dxa"/>
            <w:tcBorders>
              <w:top w:val="single" w:sz="4" w:space="0" w:color="000000"/>
              <w:left w:val="nil"/>
              <w:bottom w:val="double" w:sz="6" w:space="0" w:color="000000"/>
              <w:right w:val="nil"/>
            </w:tcBorders>
            <w:shd w:val="clear" w:color="auto" w:fill="auto"/>
            <w:noWrap/>
            <w:vAlign w:val="bottom"/>
            <w:hideMark/>
          </w:tcPr>
          <w:p w14:paraId="0413EEA1"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33.706.141 </w:t>
            </w:r>
          </w:p>
        </w:tc>
        <w:tc>
          <w:tcPr>
            <w:tcW w:w="236" w:type="dxa"/>
            <w:tcBorders>
              <w:top w:val="nil"/>
              <w:left w:val="nil"/>
              <w:bottom w:val="nil"/>
              <w:right w:val="nil"/>
            </w:tcBorders>
            <w:shd w:val="clear" w:color="auto" w:fill="auto"/>
            <w:noWrap/>
            <w:vAlign w:val="bottom"/>
            <w:hideMark/>
          </w:tcPr>
          <w:p w14:paraId="0BB64912"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465" w:type="dxa"/>
            <w:tcBorders>
              <w:top w:val="single" w:sz="4" w:space="0" w:color="000000"/>
              <w:left w:val="nil"/>
              <w:bottom w:val="double" w:sz="6" w:space="0" w:color="000000"/>
              <w:right w:val="nil"/>
            </w:tcBorders>
            <w:shd w:val="clear" w:color="auto" w:fill="auto"/>
            <w:noWrap/>
            <w:vAlign w:val="bottom"/>
            <w:hideMark/>
          </w:tcPr>
          <w:p w14:paraId="6B1DDBF4"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 (754.281.813)</w:t>
            </w:r>
          </w:p>
        </w:tc>
        <w:tc>
          <w:tcPr>
            <w:tcW w:w="256" w:type="dxa"/>
            <w:tcBorders>
              <w:top w:val="nil"/>
              <w:left w:val="nil"/>
              <w:bottom w:val="nil"/>
              <w:right w:val="nil"/>
            </w:tcBorders>
            <w:shd w:val="clear" w:color="auto" w:fill="auto"/>
            <w:noWrap/>
            <w:vAlign w:val="bottom"/>
            <w:hideMark/>
          </w:tcPr>
          <w:p w14:paraId="738C041E"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1860" w:type="dxa"/>
            <w:gridSpan w:val="2"/>
            <w:tcBorders>
              <w:top w:val="single" w:sz="4" w:space="0" w:color="000000"/>
              <w:left w:val="nil"/>
              <w:bottom w:val="double" w:sz="6" w:space="0" w:color="000000"/>
              <w:right w:val="nil"/>
            </w:tcBorders>
            <w:shd w:val="clear" w:color="auto" w:fill="auto"/>
            <w:noWrap/>
            <w:vAlign w:val="bottom"/>
            <w:hideMark/>
          </w:tcPr>
          <w:p w14:paraId="5D86E311"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r w:rsidRPr="00573CAE">
              <w:rPr>
                <w:rFonts w:ascii="Arial" w:eastAsia="Times New Roman" w:hAnsi="Arial" w:cs="Arial"/>
                <w:b/>
                <w:bCs/>
                <w:sz w:val="16"/>
                <w:szCs w:val="16"/>
                <w:lang w:eastAsia="pt-BR"/>
              </w:rPr>
              <w:t xml:space="preserve">1.361.417.043 </w:t>
            </w:r>
          </w:p>
        </w:tc>
      </w:tr>
      <w:tr w:rsidR="00C561D3" w:rsidRPr="00573CAE" w14:paraId="1169026D" w14:textId="77777777" w:rsidTr="00C561D3">
        <w:trPr>
          <w:trHeight w:val="270"/>
        </w:trPr>
        <w:tc>
          <w:tcPr>
            <w:tcW w:w="276" w:type="dxa"/>
            <w:tcBorders>
              <w:top w:val="nil"/>
              <w:left w:val="nil"/>
              <w:bottom w:val="nil"/>
              <w:right w:val="nil"/>
            </w:tcBorders>
            <w:shd w:val="clear" w:color="auto" w:fill="auto"/>
            <w:noWrap/>
            <w:vAlign w:val="bottom"/>
            <w:hideMark/>
          </w:tcPr>
          <w:p w14:paraId="19CFF98F" w14:textId="77777777" w:rsidR="00573CAE" w:rsidRPr="00573CAE" w:rsidRDefault="00573CAE" w:rsidP="00573CAE">
            <w:pPr>
              <w:spacing w:after="0" w:line="240" w:lineRule="auto"/>
              <w:jc w:val="right"/>
              <w:rPr>
                <w:rFonts w:ascii="Arial" w:eastAsia="Times New Roman" w:hAnsi="Arial" w:cs="Arial"/>
                <w:b/>
                <w:bCs/>
                <w:sz w:val="16"/>
                <w:szCs w:val="16"/>
                <w:lang w:eastAsia="pt-BR"/>
              </w:rPr>
            </w:pPr>
          </w:p>
        </w:tc>
        <w:tc>
          <w:tcPr>
            <w:tcW w:w="400" w:type="dxa"/>
            <w:tcBorders>
              <w:top w:val="nil"/>
              <w:left w:val="nil"/>
              <w:bottom w:val="nil"/>
              <w:right w:val="nil"/>
            </w:tcBorders>
            <w:shd w:val="clear" w:color="auto" w:fill="auto"/>
            <w:noWrap/>
            <w:vAlign w:val="bottom"/>
            <w:hideMark/>
          </w:tcPr>
          <w:p w14:paraId="5AA5A99B"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2068842A"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64A30577"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5D1587A3"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1E015727"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34792BF7"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556" w:type="dxa"/>
            <w:tcBorders>
              <w:top w:val="nil"/>
              <w:left w:val="nil"/>
              <w:bottom w:val="nil"/>
              <w:right w:val="nil"/>
            </w:tcBorders>
            <w:shd w:val="clear" w:color="auto" w:fill="auto"/>
            <w:noWrap/>
            <w:vAlign w:val="bottom"/>
            <w:hideMark/>
          </w:tcPr>
          <w:p w14:paraId="2798706F"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1E1E13AA"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auto" w:fill="auto"/>
            <w:noWrap/>
            <w:vAlign w:val="bottom"/>
            <w:hideMark/>
          </w:tcPr>
          <w:p w14:paraId="02E52339"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2B84F99B"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65" w:type="dxa"/>
            <w:tcBorders>
              <w:top w:val="nil"/>
              <w:left w:val="nil"/>
              <w:bottom w:val="nil"/>
              <w:right w:val="nil"/>
            </w:tcBorders>
            <w:shd w:val="clear" w:color="auto" w:fill="auto"/>
            <w:noWrap/>
            <w:vAlign w:val="bottom"/>
            <w:hideMark/>
          </w:tcPr>
          <w:p w14:paraId="2768761F"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6D884053"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1F18B1C8"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r>
      <w:tr w:rsidR="00C561D3" w:rsidRPr="00573CAE" w14:paraId="1A782590" w14:textId="77777777" w:rsidTr="00C561D3">
        <w:trPr>
          <w:trHeight w:val="255"/>
        </w:trPr>
        <w:tc>
          <w:tcPr>
            <w:tcW w:w="276" w:type="dxa"/>
            <w:tcBorders>
              <w:top w:val="nil"/>
              <w:left w:val="nil"/>
              <w:bottom w:val="nil"/>
              <w:right w:val="nil"/>
            </w:tcBorders>
            <w:shd w:val="clear" w:color="auto" w:fill="auto"/>
            <w:noWrap/>
            <w:vAlign w:val="bottom"/>
            <w:hideMark/>
          </w:tcPr>
          <w:p w14:paraId="048ECEFE"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75A78D02"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37D98268"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2E6CB336"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1B23F9E2"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076" w:type="dxa"/>
            <w:tcBorders>
              <w:top w:val="nil"/>
              <w:left w:val="nil"/>
              <w:bottom w:val="nil"/>
              <w:right w:val="nil"/>
            </w:tcBorders>
            <w:shd w:val="clear" w:color="auto" w:fill="auto"/>
            <w:noWrap/>
            <w:vAlign w:val="bottom"/>
            <w:hideMark/>
          </w:tcPr>
          <w:p w14:paraId="4E360FB8"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0B05DDAA"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556" w:type="dxa"/>
            <w:tcBorders>
              <w:top w:val="nil"/>
              <w:left w:val="nil"/>
              <w:bottom w:val="nil"/>
              <w:right w:val="nil"/>
            </w:tcBorders>
            <w:shd w:val="clear" w:color="auto" w:fill="auto"/>
            <w:noWrap/>
            <w:vAlign w:val="bottom"/>
            <w:hideMark/>
          </w:tcPr>
          <w:p w14:paraId="7B1571BC"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00B9353C"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auto" w:fill="auto"/>
            <w:noWrap/>
            <w:vAlign w:val="bottom"/>
            <w:hideMark/>
          </w:tcPr>
          <w:p w14:paraId="5C3BDCB1"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7F8E5E58"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465" w:type="dxa"/>
            <w:tcBorders>
              <w:top w:val="nil"/>
              <w:left w:val="nil"/>
              <w:bottom w:val="nil"/>
              <w:right w:val="nil"/>
            </w:tcBorders>
            <w:shd w:val="clear" w:color="auto" w:fill="auto"/>
            <w:noWrap/>
            <w:vAlign w:val="bottom"/>
            <w:hideMark/>
          </w:tcPr>
          <w:p w14:paraId="13C65ECA"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3C2F38EF"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7AA80296"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r>
      <w:tr w:rsidR="00C561D3" w:rsidRPr="00573CAE" w14:paraId="2B0288CB" w14:textId="77777777" w:rsidTr="00C561D3">
        <w:trPr>
          <w:trHeight w:val="255"/>
        </w:trPr>
        <w:tc>
          <w:tcPr>
            <w:tcW w:w="276" w:type="dxa"/>
            <w:tcBorders>
              <w:top w:val="nil"/>
              <w:left w:val="nil"/>
              <w:bottom w:val="nil"/>
              <w:right w:val="nil"/>
            </w:tcBorders>
            <w:shd w:val="clear" w:color="auto" w:fill="auto"/>
            <w:noWrap/>
            <w:vAlign w:val="bottom"/>
            <w:hideMark/>
          </w:tcPr>
          <w:p w14:paraId="0E45BC8A"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 w:type="dxa"/>
            <w:tcBorders>
              <w:top w:val="nil"/>
              <w:left w:val="nil"/>
              <w:bottom w:val="nil"/>
              <w:right w:val="nil"/>
            </w:tcBorders>
            <w:shd w:val="clear" w:color="auto" w:fill="auto"/>
            <w:noWrap/>
            <w:vAlign w:val="bottom"/>
            <w:hideMark/>
          </w:tcPr>
          <w:p w14:paraId="245EA897" w14:textId="77777777" w:rsidR="00573CAE" w:rsidRPr="00573CAE" w:rsidRDefault="00573CAE" w:rsidP="00573CAE">
            <w:pPr>
              <w:spacing w:after="0" w:line="240" w:lineRule="auto"/>
              <w:rPr>
                <w:rFonts w:ascii="Times New Roman" w:eastAsia="Times New Roman" w:hAnsi="Times New Roman" w:cs="Times New Roman"/>
                <w:sz w:val="16"/>
                <w:szCs w:val="16"/>
                <w:lang w:eastAsia="pt-BR"/>
              </w:rPr>
            </w:pPr>
          </w:p>
        </w:tc>
        <w:tc>
          <w:tcPr>
            <w:tcW w:w="4002" w:type="dxa"/>
            <w:tcBorders>
              <w:top w:val="nil"/>
              <w:left w:val="nil"/>
              <w:bottom w:val="nil"/>
              <w:right w:val="nil"/>
            </w:tcBorders>
            <w:shd w:val="clear" w:color="auto" w:fill="auto"/>
            <w:noWrap/>
            <w:vAlign w:val="bottom"/>
            <w:hideMark/>
          </w:tcPr>
          <w:p w14:paraId="5E767402"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594" w:type="dxa"/>
            <w:tcBorders>
              <w:top w:val="nil"/>
              <w:left w:val="nil"/>
              <w:bottom w:val="nil"/>
              <w:right w:val="nil"/>
            </w:tcBorders>
            <w:shd w:val="clear" w:color="auto" w:fill="auto"/>
            <w:noWrap/>
            <w:vAlign w:val="bottom"/>
            <w:hideMark/>
          </w:tcPr>
          <w:p w14:paraId="014D51B0" w14:textId="77777777" w:rsidR="00C561D3" w:rsidRPr="00573CAE" w:rsidRDefault="00C561D3" w:rsidP="00C561D3">
            <w:pPr>
              <w:spacing w:after="0" w:line="240" w:lineRule="auto"/>
              <w:jc w:val="center"/>
              <w:rPr>
                <w:rFonts w:ascii="Arial" w:eastAsia="Times New Roman" w:hAnsi="Arial" w:cs="Arial"/>
                <w:b/>
                <w:bCs/>
                <w:sz w:val="16"/>
                <w:szCs w:val="16"/>
                <w:lang w:eastAsia="pt-BR"/>
              </w:rPr>
            </w:pPr>
          </w:p>
        </w:tc>
        <w:tc>
          <w:tcPr>
            <w:tcW w:w="256" w:type="dxa"/>
            <w:tcBorders>
              <w:top w:val="nil"/>
              <w:left w:val="nil"/>
              <w:bottom w:val="nil"/>
              <w:right w:val="nil"/>
            </w:tcBorders>
            <w:shd w:val="clear" w:color="auto" w:fill="auto"/>
            <w:noWrap/>
            <w:vAlign w:val="bottom"/>
            <w:hideMark/>
          </w:tcPr>
          <w:p w14:paraId="0E438211" w14:textId="77777777" w:rsidR="00573CAE" w:rsidRPr="00573CAE" w:rsidRDefault="00573CAE" w:rsidP="00573CAE">
            <w:pPr>
              <w:spacing w:after="0" w:line="240" w:lineRule="auto"/>
              <w:jc w:val="center"/>
              <w:rPr>
                <w:rFonts w:ascii="Arial" w:eastAsia="Times New Roman" w:hAnsi="Arial" w:cs="Arial"/>
                <w:b/>
                <w:bCs/>
                <w:sz w:val="16"/>
                <w:szCs w:val="16"/>
                <w:lang w:eastAsia="pt-BR"/>
              </w:rPr>
            </w:pPr>
          </w:p>
        </w:tc>
        <w:tc>
          <w:tcPr>
            <w:tcW w:w="2076" w:type="dxa"/>
            <w:tcBorders>
              <w:top w:val="nil"/>
              <w:left w:val="nil"/>
              <w:bottom w:val="nil"/>
              <w:right w:val="nil"/>
            </w:tcBorders>
            <w:shd w:val="clear" w:color="auto" w:fill="auto"/>
            <w:noWrap/>
            <w:vAlign w:val="bottom"/>
            <w:hideMark/>
          </w:tcPr>
          <w:p w14:paraId="4EE17156"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196" w:type="dxa"/>
            <w:tcBorders>
              <w:top w:val="nil"/>
              <w:left w:val="nil"/>
              <w:bottom w:val="nil"/>
              <w:right w:val="nil"/>
            </w:tcBorders>
            <w:shd w:val="clear" w:color="auto" w:fill="auto"/>
            <w:noWrap/>
            <w:vAlign w:val="bottom"/>
            <w:hideMark/>
          </w:tcPr>
          <w:p w14:paraId="39C5C732"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1556" w:type="dxa"/>
            <w:tcBorders>
              <w:top w:val="nil"/>
              <w:left w:val="nil"/>
              <w:bottom w:val="nil"/>
              <w:right w:val="nil"/>
            </w:tcBorders>
            <w:shd w:val="clear" w:color="auto" w:fill="auto"/>
            <w:noWrap/>
            <w:vAlign w:val="bottom"/>
            <w:hideMark/>
          </w:tcPr>
          <w:p w14:paraId="7377AE50"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51673B82"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1445" w:type="dxa"/>
            <w:tcBorders>
              <w:top w:val="nil"/>
              <w:left w:val="nil"/>
              <w:bottom w:val="nil"/>
              <w:right w:val="nil"/>
            </w:tcBorders>
            <w:shd w:val="clear" w:color="auto" w:fill="auto"/>
            <w:noWrap/>
            <w:vAlign w:val="bottom"/>
            <w:hideMark/>
          </w:tcPr>
          <w:p w14:paraId="0062BB3A"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236" w:type="dxa"/>
            <w:tcBorders>
              <w:top w:val="nil"/>
              <w:left w:val="nil"/>
              <w:bottom w:val="nil"/>
              <w:right w:val="nil"/>
            </w:tcBorders>
            <w:shd w:val="clear" w:color="auto" w:fill="auto"/>
            <w:noWrap/>
            <w:vAlign w:val="bottom"/>
            <w:hideMark/>
          </w:tcPr>
          <w:p w14:paraId="66B5611B"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1465" w:type="dxa"/>
            <w:tcBorders>
              <w:top w:val="nil"/>
              <w:left w:val="nil"/>
              <w:bottom w:val="nil"/>
              <w:right w:val="nil"/>
            </w:tcBorders>
            <w:shd w:val="clear" w:color="auto" w:fill="auto"/>
            <w:noWrap/>
            <w:vAlign w:val="bottom"/>
            <w:hideMark/>
          </w:tcPr>
          <w:p w14:paraId="575B3C20"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256" w:type="dxa"/>
            <w:tcBorders>
              <w:top w:val="nil"/>
              <w:left w:val="nil"/>
              <w:bottom w:val="nil"/>
              <w:right w:val="nil"/>
            </w:tcBorders>
            <w:shd w:val="clear" w:color="auto" w:fill="auto"/>
            <w:noWrap/>
            <w:vAlign w:val="bottom"/>
            <w:hideMark/>
          </w:tcPr>
          <w:p w14:paraId="621E6E64"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c>
          <w:tcPr>
            <w:tcW w:w="1860" w:type="dxa"/>
            <w:gridSpan w:val="2"/>
            <w:tcBorders>
              <w:top w:val="nil"/>
              <w:left w:val="nil"/>
              <w:bottom w:val="nil"/>
              <w:right w:val="nil"/>
            </w:tcBorders>
            <w:shd w:val="clear" w:color="auto" w:fill="auto"/>
            <w:noWrap/>
            <w:vAlign w:val="bottom"/>
            <w:hideMark/>
          </w:tcPr>
          <w:p w14:paraId="447DD934" w14:textId="77777777" w:rsidR="00573CAE" w:rsidRPr="00573CAE" w:rsidRDefault="00573CAE" w:rsidP="00573CAE">
            <w:pPr>
              <w:spacing w:after="0" w:line="240" w:lineRule="auto"/>
              <w:jc w:val="center"/>
              <w:rPr>
                <w:rFonts w:ascii="Times New Roman" w:eastAsia="Times New Roman" w:hAnsi="Times New Roman" w:cs="Times New Roman"/>
                <w:sz w:val="16"/>
                <w:szCs w:val="16"/>
                <w:lang w:eastAsia="pt-BR"/>
              </w:rPr>
            </w:pPr>
          </w:p>
        </w:tc>
      </w:tr>
    </w:tbl>
    <w:p w14:paraId="4F5E45D3" w14:textId="77777777" w:rsidR="007C2C35" w:rsidRPr="001C0E6C" w:rsidRDefault="007C2C35" w:rsidP="00CC3A99">
      <w:pPr>
        <w:spacing w:after="0" w:line="240" w:lineRule="auto"/>
        <w:rPr>
          <w:rFonts w:ascii="Arial" w:eastAsia="Times New Roman" w:hAnsi="Arial" w:cs="Arial"/>
          <w:sz w:val="20"/>
          <w:szCs w:val="20"/>
          <w:lang w:eastAsia="pt-BR"/>
        </w:rPr>
        <w:sectPr w:rsidR="007C2C35" w:rsidRPr="001C0E6C" w:rsidSect="00C561D3">
          <w:pgSz w:w="16838" w:h="11906" w:orient="landscape" w:code="9"/>
          <w:pgMar w:top="238" w:right="244" w:bottom="3544" w:left="1134" w:header="567" w:footer="567" w:gutter="0"/>
          <w:cols w:space="708"/>
          <w:docGrid w:linePitch="360"/>
        </w:sectPr>
      </w:pPr>
    </w:p>
    <w:p w14:paraId="454AEDE5" w14:textId="7550C47D" w:rsidR="00C561D3" w:rsidRPr="001C0E6C" w:rsidRDefault="00C561D3" w:rsidP="00C561D3">
      <w:pPr>
        <w:spacing w:after="0" w:line="240" w:lineRule="auto"/>
        <w:rPr>
          <w:rFonts w:ascii="Arial" w:eastAsia="Times New Roman" w:hAnsi="Arial" w:cs="Arial"/>
          <w:b/>
          <w:bCs/>
          <w:sz w:val="20"/>
          <w:szCs w:val="20"/>
          <w:lang w:eastAsia="pt-BR"/>
        </w:rPr>
      </w:pPr>
    </w:p>
    <w:p w14:paraId="4EFB77CE" w14:textId="04C61EBC" w:rsidR="005A5061" w:rsidRPr="001C0E6C" w:rsidRDefault="005A5061" w:rsidP="00C561D3">
      <w:pPr>
        <w:spacing w:after="0" w:line="240" w:lineRule="auto"/>
        <w:rPr>
          <w:rFonts w:ascii="Arial" w:eastAsia="Times New Roman" w:hAnsi="Arial" w:cs="Arial"/>
          <w:b/>
          <w:bCs/>
          <w:sz w:val="20"/>
          <w:szCs w:val="20"/>
          <w:lang w:eastAsia="pt-BR"/>
        </w:rPr>
      </w:pPr>
    </w:p>
    <w:p w14:paraId="6BE8D6E7" w14:textId="5E895659" w:rsidR="005A5061" w:rsidRPr="001C0E6C" w:rsidRDefault="005A5061" w:rsidP="00CC3A99">
      <w:pPr>
        <w:spacing w:after="0" w:line="240" w:lineRule="auto"/>
        <w:jc w:val="right"/>
        <w:rPr>
          <w:rFonts w:ascii="Arial" w:eastAsia="Times New Roman" w:hAnsi="Arial" w:cs="Arial"/>
          <w:b/>
          <w:bCs/>
          <w:sz w:val="20"/>
          <w:szCs w:val="20"/>
          <w:lang w:eastAsia="pt-BR"/>
        </w:rPr>
      </w:pPr>
    </w:p>
    <w:tbl>
      <w:tblPr>
        <w:tblW w:w="12570" w:type="dxa"/>
        <w:tblInd w:w="-1631" w:type="dxa"/>
        <w:tblCellMar>
          <w:left w:w="70" w:type="dxa"/>
          <w:right w:w="70" w:type="dxa"/>
        </w:tblCellMar>
        <w:tblLook w:val="04A0" w:firstRow="1" w:lastRow="0" w:firstColumn="1" w:lastColumn="0" w:noHBand="0" w:noVBand="1"/>
      </w:tblPr>
      <w:tblGrid>
        <w:gridCol w:w="567"/>
        <w:gridCol w:w="6467"/>
        <w:gridCol w:w="553"/>
        <w:gridCol w:w="363"/>
        <w:gridCol w:w="296"/>
        <w:gridCol w:w="271"/>
        <w:gridCol w:w="312"/>
        <w:gridCol w:w="678"/>
        <w:gridCol w:w="236"/>
        <w:gridCol w:w="312"/>
        <w:gridCol w:w="236"/>
        <w:gridCol w:w="1137"/>
        <w:gridCol w:w="296"/>
        <w:gridCol w:w="254"/>
        <w:gridCol w:w="42"/>
        <w:gridCol w:w="254"/>
        <w:gridCol w:w="296"/>
      </w:tblGrid>
      <w:tr w:rsidR="00573CAE" w:rsidRPr="00573CAE" w14:paraId="08D4257F" w14:textId="77777777" w:rsidTr="00573CAE">
        <w:trPr>
          <w:trHeight w:val="255"/>
        </w:trPr>
        <w:tc>
          <w:tcPr>
            <w:tcW w:w="567" w:type="dxa"/>
            <w:tcBorders>
              <w:top w:val="nil"/>
              <w:left w:val="nil"/>
              <w:bottom w:val="nil"/>
              <w:right w:val="nil"/>
            </w:tcBorders>
            <w:shd w:val="clear" w:color="auto" w:fill="auto"/>
            <w:noWrap/>
            <w:vAlign w:val="bottom"/>
            <w:hideMark/>
          </w:tcPr>
          <w:p w14:paraId="257B5EE0"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7020" w:type="dxa"/>
            <w:gridSpan w:val="2"/>
            <w:tcBorders>
              <w:top w:val="nil"/>
              <w:left w:val="nil"/>
              <w:bottom w:val="nil"/>
              <w:right w:val="nil"/>
            </w:tcBorders>
            <w:shd w:val="clear" w:color="auto" w:fill="auto"/>
            <w:noWrap/>
            <w:vAlign w:val="bottom"/>
            <w:hideMark/>
          </w:tcPr>
          <w:p w14:paraId="08F36BE7" w14:textId="379C64F4" w:rsidR="00573CAE" w:rsidRPr="00573CAE" w:rsidRDefault="00DD477B" w:rsidP="00573CAE">
            <w:pPr>
              <w:spacing w:after="0" w:line="240" w:lineRule="auto"/>
              <w:rPr>
                <w:rFonts w:ascii="Times New Roman" w:eastAsia="Times New Roman" w:hAnsi="Times New Roman" w:cs="Times New Roman"/>
                <w:sz w:val="18"/>
                <w:szCs w:val="18"/>
                <w:lang w:eastAsia="pt-BR"/>
              </w:rPr>
            </w:pPr>
            <w:r w:rsidRPr="00573CAE">
              <w:rPr>
                <w:rFonts w:ascii="Arial" w:eastAsia="Times New Roman" w:hAnsi="Arial" w:cs="Arial"/>
                <w:noProof/>
                <w:sz w:val="18"/>
                <w:szCs w:val="18"/>
                <w:lang w:eastAsia="pt-BR"/>
              </w:rPr>
              <w:drawing>
                <wp:anchor distT="0" distB="0" distL="114300" distR="114300" simplePos="0" relativeHeight="251689472" behindDoc="0" locked="0" layoutInCell="1" allowOverlap="1" wp14:anchorId="4DCBFB7A" wp14:editId="40A005B2">
                  <wp:simplePos x="0" y="0"/>
                  <wp:positionH relativeFrom="column">
                    <wp:posOffset>-24765</wp:posOffset>
                  </wp:positionH>
                  <wp:positionV relativeFrom="paragraph">
                    <wp:posOffset>-318770</wp:posOffset>
                  </wp:positionV>
                  <wp:extent cx="6734175" cy="800100"/>
                  <wp:effectExtent l="0" t="0" r="0" b="0"/>
                  <wp:wrapNone/>
                  <wp:docPr id="47120" name="Imagem 6">
                    <a:extLst xmlns:a="http://schemas.openxmlformats.org/drawingml/2006/main">
                      <a:ext uri="{FF2B5EF4-FFF2-40B4-BE49-F238E27FC236}">
                        <a16:creationId xmlns:a16="http://schemas.microsoft.com/office/drawing/2014/main" id="{DC18B052-9E41-265E-BF63-CF0C215ABB74}"/>
                      </a:ext>
                    </a:extLst>
                  </wp:docPr>
                  <wp:cNvGraphicFramePr/>
                  <a:graphic xmlns:a="http://schemas.openxmlformats.org/drawingml/2006/main">
                    <a:graphicData uri="http://schemas.openxmlformats.org/drawingml/2006/picture">
                      <pic:pic xmlns:pic="http://schemas.openxmlformats.org/drawingml/2006/picture">
                        <pic:nvPicPr>
                          <pic:cNvPr id="47120" name="Imagem 2">
                            <a:extLst>
                              <a:ext uri="{FF2B5EF4-FFF2-40B4-BE49-F238E27FC236}">
                                <a16:creationId xmlns:a16="http://schemas.microsoft.com/office/drawing/2014/main" id="{DC18B052-9E41-265E-BF63-CF0C215ABB74}"/>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341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30" w:type="dxa"/>
            <w:gridSpan w:val="3"/>
            <w:tcBorders>
              <w:top w:val="nil"/>
              <w:left w:val="nil"/>
              <w:bottom w:val="nil"/>
              <w:right w:val="nil"/>
            </w:tcBorders>
            <w:shd w:val="clear" w:color="auto" w:fill="auto"/>
            <w:noWrap/>
            <w:vAlign w:val="bottom"/>
            <w:hideMark/>
          </w:tcPr>
          <w:p w14:paraId="7D7F3D0E"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2" w:type="dxa"/>
            <w:tcBorders>
              <w:top w:val="nil"/>
              <w:left w:val="nil"/>
              <w:bottom w:val="nil"/>
              <w:right w:val="nil"/>
            </w:tcBorders>
            <w:shd w:val="clear" w:color="auto" w:fill="auto"/>
            <w:noWrap/>
            <w:vAlign w:val="bottom"/>
            <w:hideMark/>
          </w:tcPr>
          <w:p w14:paraId="15562E83"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26" w:type="dxa"/>
            <w:gridSpan w:val="3"/>
            <w:tcBorders>
              <w:top w:val="nil"/>
              <w:left w:val="nil"/>
              <w:bottom w:val="nil"/>
              <w:right w:val="nil"/>
            </w:tcBorders>
            <w:shd w:val="clear" w:color="auto" w:fill="auto"/>
            <w:noWrap/>
            <w:vAlign w:val="bottom"/>
            <w:hideMark/>
          </w:tcPr>
          <w:p w14:paraId="264304C6"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36" w:type="dxa"/>
            <w:tcBorders>
              <w:top w:val="nil"/>
              <w:left w:val="nil"/>
              <w:bottom w:val="nil"/>
              <w:right w:val="nil"/>
            </w:tcBorders>
            <w:shd w:val="clear" w:color="auto" w:fill="auto"/>
            <w:noWrap/>
            <w:vAlign w:val="bottom"/>
            <w:hideMark/>
          </w:tcPr>
          <w:p w14:paraId="741AE7B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687" w:type="dxa"/>
            <w:gridSpan w:val="3"/>
            <w:tcBorders>
              <w:top w:val="nil"/>
              <w:left w:val="nil"/>
              <w:bottom w:val="nil"/>
              <w:right w:val="nil"/>
            </w:tcBorders>
            <w:shd w:val="clear" w:color="auto" w:fill="auto"/>
            <w:noWrap/>
            <w:vAlign w:val="bottom"/>
            <w:hideMark/>
          </w:tcPr>
          <w:p w14:paraId="47380B6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gridSpan w:val="2"/>
            <w:tcBorders>
              <w:top w:val="nil"/>
              <w:left w:val="nil"/>
              <w:bottom w:val="nil"/>
              <w:right w:val="nil"/>
            </w:tcBorders>
            <w:shd w:val="clear" w:color="auto" w:fill="auto"/>
            <w:noWrap/>
            <w:vAlign w:val="bottom"/>
            <w:hideMark/>
          </w:tcPr>
          <w:p w14:paraId="4C1A69F9"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2C606374"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661C0350" w14:textId="77777777" w:rsidTr="00DD477B">
        <w:trPr>
          <w:trHeight w:val="184"/>
        </w:trPr>
        <w:tc>
          <w:tcPr>
            <w:tcW w:w="567" w:type="dxa"/>
            <w:tcBorders>
              <w:top w:val="nil"/>
              <w:left w:val="nil"/>
              <w:bottom w:val="nil"/>
              <w:right w:val="nil"/>
            </w:tcBorders>
            <w:shd w:val="clear" w:color="auto" w:fill="auto"/>
            <w:noWrap/>
            <w:vAlign w:val="bottom"/>
            <w:hideMark/>
          </w:tcPr>
          <w:p w14:paraId="4DAF302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7020" w:type="dxa"/>
            <w:gridSpan w:val="2"/>
            <w:tcBorders>
              <w:top w:val="nil"/>
              <w:left w:val="nil"/>
              <w:bottom w:val="nil"/>
              <w:right w:val="nil"/>
            </w:tcBorders>
            <w:shd w:val="clear" w:color="auto" w:fill="auto"/>
            <w:noWrap/>
            <w:vAlign w:val="bottom"/>
            <w:hideMark/>
          </w:tcPr>
          <w:p w14:paraId="54D66EA1" w14:textId="3688C28D" w:rsidR="00573CAE" w:rsidRPr="00573CAE" w:rsidRDefault="00573CAE" w:rsidP="00573CAE">
            <w:pPr>
              <w:spacing w:after="0" w:line="240" w:lineRule="auto"/>
              <w:ind w:left="-979"/>
              <w:rPr>
                <w:rFonts w:ascii="Arial" w:eastAsia="Times New Roman" w:hAnsi="Arial" w:cs="Arial"/>
                <w:sz w:val="18"/>
                <w:szCs w:val="18"/>
                <w:lang w:eastAsia="pt-BR"/>
              </w:rPr>
            </w:pPr>
          </w:p>
          <w:tbl>
            <w:tblPr>
              <w:tblW w:w="0" w:type="auto"/>
              <w:tblCellSpacing w:w="0" w:type="dxa"/>
              <w:tblCellMar>
                <w:left w:w="0" w:type="dxa"/>
                <w:right w:w="0" w:type="dxa"/>
              </w:tblCellMar>
              <w:tblLook w:val="04A0" w:firstRow="1" w:lastRow="0" w:firstColumn="1" w:lastColumn="0" w:noHBand="0" w:noVBand="1"/>
            </w:tblPr>
            <w:tblGrid>
              <w:gridCol w:w="6880"/>
            </w:tblGrid>
            <w:tr w:rsidR="00573CAE" w:rsidRPr="00573CAE" w14:paraId="71DD7C32" w14:textId="77777777">
              <w:trPr>
                <w:trHeight w:val="255"/>
                <w:tblCellSpacing w:w="0" w:type="dxa"/>
              </w:trPr>
              <w:tc>
                <w:tcPr>
                  <w:tcW w:w="6880" w:type="dxa"/>
                  <w:tcBorders>
                    <w:top w:val="nil"/>
                    <w:left w:val="nil"/>
                    <w:bottom w:val="nil"/>
                    <w:right w:val="nil"/>
                  </w:tcBorders>
                  <w:shd w:val="clear" w:color="auto" w:fill="auto"/>
                  <w:noWrap/>
                  <w:vAlign w:val="bottom"/>
                  <w:hideMark/>
                </w:tcPr>
                <w:p w14:paraId="415EEE01" w14:textId="4B56A2C9" w:rsidR="00573CAE" w:rsidRPr="00573CAE" w:rsidRDefault="00573CAE" w:rsidP="00573CAE">
                  <w:pPr>
                    <w:spacing w:after="0" w:line="240" w:lineRule="auto"/>
                    <w:rPr>
                      <w:rFonts w:ascii="Arial" w:eastAsia="Times New Roman" w:hAnsi="Arial" w:cs="Arial"/>
                      <w:sz w:val="18"/>
                      <w:szCs w:val="18"/>
                      <w:lang w:eastAsia="pt-BR"/>
                    </w:rPr>
                  </w:pPr>
                </w:p>
              </w:tc>
            </w:tr>
          </w:tbl>
          <w:p w14:paraId="58F27037"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930" w:type="dxa"/>
            <w:gridSpan w:val="3"/>
            <w:tcBorders>
              <w:top w:val="nil"/>
              <w:left w:val="nil"/>
              <w:bottom w:val="nil"/>
              <w:right w:val="nil"/>
            </w:tcBorders>
            <w:shd w:val="clear" w:color="auto" w:fill="auto"/>
            <w:noWrap/>
            <w:vAlign w:val="bottom"/>
            <w:hideMark/>
          </w:tcPr>
          <w:p w14:paraId="67C7D71A"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2" w:type="dxa"/>
            <w:tcBorders>
              <w:top w:val="nil"/>
              <w:left w:val="nil"/>
              <w:bottom w:val="nil"/>
              <w:right w:val="nil"/>
            </w:tcBorders>
            <w:shd w:val="clear" w:color="auto" w:fill="auto"/>
            <w:noWrap/>
            <w:vAlign w:val="bottom"/>
            <w:hideMark/>
          </w:tcPr>
          <w:p w14:paraId="7893FA93"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26" w:type="dxa"/>
            <w:gridSpan w:val="3"/>
            <w:tcBorders>
              <w:top w:val="nil"/>
              <w:left w:val="nil"/>
              <w:bottom w:val="nil"/>
              <w:right w:val="nil"/>
            </w:tcBorders>
            <w:shd w:val="clear" w:color="auto" w:fill="auto"/>
            <w:noWrap/>
            <w:vAlign w:val="bottom"/>
            <w:hideMark/>
          </w:tcPr>
          <w:p w14:paraId="6000DC7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36" w:type="dxa"/>
            <w:tcBorders>
              <w:top w:val="nil"/>
              <w:left w:val="nil"/>
              <w:bottom w:val="nil"/>
              <w:right w:val="nil"/>
            </w:tcBorders>
            <w:shd w:val="clear" w:color="auto" w:fill="auto"/>
            <w:noWrap/>
            <w:vAlign w:val="bottom"/>
            <w:hideMark/>
          </w:tcPr>
          <w:p w14:paraId="1C161C2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687" w:type="dxa"/>
            <w:gridSpan w:val="3"/>
            <w:tcBorders>
              <w:top w:val="nil"/>
              <w:left w:val="nil"/>
              <w:bottom w:val="nil"/>
              <w:right w:val="nil"/>
            </w:tcBorders>
            <w:shd w:val="clear" w:color="auto" w:fill="auto"/>
            <w:noWrap/>
            <w:vAlign w:val="bottom"/>
            <w:hideMark/>
          </w:tcPr>
          <w:p w14:paraId="17426E4B"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gridSpan w:val="2"/>
            <w:tcBorders>
              <w:top w:val="nil"/>
              <w:left w:val="nil"/>
              <w:bottom w:val="nil"/>
              <w:right w:val="nil"/>
            </w:tcBorders>
            <w:shd w:val="clear" w:color="auto" w:fill="auto"/>
            <w:noWrap/>
            <w:vAlign w:val="bottom"/>
            <w:hideMark/>
          </w:tcPr>
          <w:p w14:paraId="6A8DE539"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609F9B77"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7F74E927" w14:textId="77777777" w:rsidTr="00573CAE">
        <w:trPr>
          <w:trHeight w:val="255"/>
        </w:trPr>
        <w:tc>
          <w:tcPr>
            <w:tcW w:w="567" w:type="dxa"/>
            <w:tcBorders>
              <w:top w:val="nil"/>
              <w:left w:val="nil"/>
              <w:bottom w:val="nil"/>
              <w:right w:val="nil"/>
            </w:tcBorders>
            <w:shd w:val="clear" w:color="auto" w:fill="auto"/>
            <w:noWrap/>
            <w:vAlign w:val="bottom"/>
            <w:hideMark/>
          </w:tcPr>
          <w:p w14:paraId="5BB8012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7020" w:type="dxa"/>
            <w:gridSpan w:val="2"/>
            <w:tcBorders>
              <w:top w:val="nil"/>
              <w:left w:val="nil"/>
              <w:bottom w:val="nil"/>
              <w:right w:val="nil"/>
            </w:tcBorders>
            <w:shd w:val="clear" w:color="auto" w:fill="auto"/>
            <w:noWrap/>
            <w:vAlign w:val="bottom"/>
            <w:hideMark/>
          </w:tcPr>
          <w:p w14:paraId="3D11475B"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930" w:type="dxa"/>
            <w:gridSpan w:val="3"/>
            <w:tcBorders>
              <w:top w:val="nil"/>
              <w:left w:val="nil"/>
              <w:bottom w:val="nil"/>
              <w:right w:val="nil"/>
            </w:tcBorders>
            <w:shd w:val="clear" w:color="auto" w:fill="auto"/>
            <w:noWrap/>
            <w:vAlign w:val="bottom"/>
            <w:hideMark/>
          </w:tcPr>
          <w:p w14:paraId="5AEB302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2" w:type="dxa"/>
            <w:tcBorders>
              <w:top w:val="nil"/>
              <w:left w:val="nil"/>
              <w:bottom w:val="nil"/>
              <w:right w:val="nil"/>
            </w:tcBorders>
            <w:shd w:val="clear" w:color="auto" w:fill="auto"/>
            <w:noWrap/>
            <w:vAlign w:val="bottom"/>
            <w:hideMark/>
          </w:tcPr>
          <w:p w14:paraId="0BA2DD3A"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26" w:type="dxa"/>
            <w:gridSpan w:val="3"/>
            <w:tcBorders>
              <w:top w:val="nil"/>
              <w:left w:val="nil"/>
              <w:bottom w:val="nil"/>
              <w:right w:val="nil"/>
            </w:tcBorders>
            <w:shd w:val="clear" w:color="auto" w:fill="auto"/>
            <w:noWrap/>
            <w:vAlign w:val="bottom"/>
            <w:hideMark/>
          </w:tcPr>
          <w:p w14:paraId="020DAF20"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36" w:type="dxa"/>
            <w:tcBorders>
              <w:top w:val="nil"/>
              <w:left w:val="nil"/>
              <w:bottom w:val="nil"/>
              <w:right w:val="nil"/>
            </w:tcBorders>
            <w:shd w:val="clear" w:color="auto" w:fill="auto"/>
            <w:noWrap/>
            <w:vAlign w:val="bottom"/>
            <w:hideMark/>
          </w:tcPr>
          <w:p w14:paraId="620402D0"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687" w:type="dxa"/>
            <w:gridSpan w:val="3"/>
            <w:tcBorders>
              <w:top w:val="nil"/>
              <w:left w:val="nil"/>
              <w:bottom w:val="nil"/>
              <w:right w:val="nil"/>
            </w:tcBorders>
            <w:shd w:val="clear" w:color="auto" w:fill="auto"/>
            <w:noWrap/>
            <w:vAlign w:val="bottom"/>
            <w:hideMark/>
          </w:tcPr>
          <w:p w14:paraId="4EECDB80"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gridSpan w:val="2"/>
            <w:tcBorders>
              <w:top w:val="nil"/>
              <w:left w:val="nil"/>
              <w:bottom w:val="nil"/>
              <w:right w:val="nil"/>
            </w:tcBorders>
            <w:shd w:val="clear" w:color="auto" w:fill="auto"/>
            <w:noWrap/>
            <w:vAlign w:val="bottom"/>
            <w:hideMark/>
          </w:tcPr>
          <w:p w14:paraId="6FADAA9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7476750A"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229E034D" w14:textId="77777777" w:rsidTr="00573CAE">
        <w:trPr>
          <w:trHeight w:val="315"/>
        </w:trPr>
        <w:tc>
          <w:tcPr>
            <w:tcW w:w="567" w:type="dxa"/>
            <w:tcBorders>
              <w:top w:val="nil"/>
              <w:left w:val="nil"/>
              <w:bottom w:val="nil"/>
              <w:right w:val="nil"/>
            </w:tcBorders>
            <w:shd w:val="clear" w:color="auto" w:fill="auto"/>
            <w:noWrap/>
            <w:vAlign w:val="bottom"/>
            <w:hideMark/>
          </w:tcPr>
          <w:p w14:paraId="3222E45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2003" w:type="dxa"/>
            <w:gridSpan w:val="16"/>
            <w:tcBorders>
              <w:top w:val="nil"/>
              <w:left w:val="nil"/>
              <w:bottom w:val="nil"/>
              <w:right w:val="nil"/>
            </w:tcBorders>
            <w:shd w:val="clear" w:color="auto" w:fill="auto"/>
            <w:noWrap/>
            <w:vAlign w:val="bottom"/>
            <w:hideMark/>
          </w:tcPr>
          <w:p w14:paraId="7F9F7024"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DEMONSTRAÇÕES DOS FLUXOS DE CAIXA </w:t>
            </w:r>
          </w:p>
        </w:tc>
      </w:tr>
      <w:tr w:rsidR="00573CAE" w:rsidRPr="00573CAE" w14:paraId="44F71F3C" w14:textId="77777777" w:rsidTr="00573CAE">
        <w:trPr>
          <w:trHeight w:val="255"/>
        </w:trPr>
        <w:tc>
          <w:tcPr>
            <w:tcW w:w="567" w:type="dxa"/>
            <w:tcBorders>
              <w:top w:val="nil"/>
              <w:left w:val="nil"/>
              <w:bottom w:val="nil"/>
              <w:right w:val="nil"/>
            </w:tcBorders>
            <w:shd w:val="clear" w:color="auto" w:fill="auto"/>
            <w:noWrap/>
            <w:vAlign w:val="bottom"/>
            <w:hideMark/>
          </w:tcPr>
          <w:p w14:paraId="22F15BF1"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p>
        </w:tc>
        <w:tc>
          <w:tcPr>
            <w:tcW w:w="12003" w:type="dxa"/>
            <w:gridSpan w:val="16"/>
            <w:tcBorders>
              <w:top w:val="nil"/>
              <w:left w:val="nil"/>
              <w:bottom w:val="nil"/>
              <w:right w:val="nil"/>
            </w:tcBorders>
            <w:shd w:val="clear" w:color="auto" w:fill="auto"/>
            <w:noWrap/>
            <w:vAlign w:val="bottom"/>
            <w:hideMark/>
          </w:tcPr>
          <w:p w14:paraId="20610485"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EM 31 DE DEZEMBRO DE 2020 E 2019</w:t>
            </w:r>
          </w:p>
        </w:tc>
      </w:tr>
      <w:tr w:rsidR="00573CAE" w:rsidRPr="00573CAE" w14:paraId="51E7BA1D" w14:textId="77777777" w:rsidTr="00573CAE">
        <w:trPr>
          <w:trHeight w:val="255"/>
        </w:trPr>
        <w:tc>
          <w:tcPr>
            <w:tcW w:w="567" w:type="dxa"/>
            <w:tcBorders>
              <w:top w:val="nil"/>
              <w:left w:val="nil"/>
              <w:bottom w:val="nil"/>
              <w:right w:val="nil"/>
            </w:tcBorders>
            <w:shd w:val="clear" w:color="auto" w:fill="auto"/>
            <w:noWrap/>
            <w:vAlign w:val="bottom"/>
            <w:hideMark/>
          </w:tcPr>
          <w:p w14:paraId="57760E1F"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p>
        </w:tc>
        <w:tc>
          <w:tcPr>
            <w:tcW w:w="12003" w:type="dxa"/>
            <w:gridSpan w:val="16"/>
            <w:tcBorders>
              <w:top w:val="nil"/>
              <w:left w:val="nil"/>
              <w:bottom w:val="nil"/>
              <w:right w:val="nil"/>
            </w:tcBorders>
            <w:shd w:val="clear" w:color="auto" w:fill="auto"/>
            <w:noWrap/>
            <w:vAlign w:val="bottom"/>
            <w:hideMark/>
          </w:tcPr>
          <w:p w14:paraId="6708A67B"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(Valores expressos em Reais 1)</w:t>
            </w:r>
          </w:p>
        </w:tc>
      </w:tr>
      <w:tr w:rsidR="00573CAE" w:rsidRPr="00573CAE" w14:paraId="2D39ED0B" w14:textId="77777777" w:rsidTr="009D1CE0">
        <w:trPr>
          <w:gridAfter w:val="2"/>
          <w:wAfter w:w="550" w:type="dxa"/>
          <w:trHeight w:val="273"/>
        </w:trPr>
        <w:tc>
          <w:tcPr>
            <w:tcW w:w="567" w:type="dxa"/>
            <w:tcBorders>
              <w:top w:val="nil"/>
              <w:left w:val="nil"/>
              <w:bottom w:val="nil"/>
              <w:right w:val="nil"/>
            </w:tcBorders>
            <w:shd w:val="clear" w:color="auto" w:fill="auto"/>
            <w:noWrap/>
            <w:vAlign w:val="bottom"/>
            <w:hideMark/>
          </w:tcPr>
          <w:p w14:paraId="73BC0A10" w14:textId="77777777" w:rsidR="00573CAE" w:rsidRPr="00573CAE" w:rsidRDefault="00573CAE" w:rsidP="00573CAE">
            <w:pPr>
              <w:spacing w:after="0" w:line="240" w:lineRule="auto"/>
              <w:ind w:left="-45"/>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0FDAF85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916" w:type="dxa"/>
            <w:gridSpan w:val="2"/>
            <w:tcBorders>
              <w:top w:val="nil"/>
              <w:left w:val="nil"/>
              <w:bottom w:val="nil"/>
              <w:right w:val="nil"/>
            </w:tcBorders>
            <w:shd w:val="clear" w:color="auto" w:fill="auto"/>
            <w:noWrap/>
            <w:vAlign w:val="bottom"/>
            <w:hideMark/>
          </w:tcPr>
          <w:p w14:paraId="5E768E4D" w14:textId="77777777" w:rsidR="00573CAE" w:rsidRPr="00573CAE" w:rsidRDefault="00573CAE" w:rsidP="00573CAE">
            <w:pPr>
              <w:spacing w:after="0" w:line="240" w:lineRule="auto"/>
              <w:jc w:val="center"/>
              <w:rPr>
                <w:rFonts w:ascii="Arial" w:eastAsia="Times New Roman" w:hAnsi="Arial" w:cs="Arial"/>
                <w:b/>
                <w:bCs/>
                <w:sz w:val="18"/>
                <w:szCs w:val="18"/>
                <w:u w:val="single"/>
                <w:lang w:eastAsia="pt-BR"/>
              </w:rPr>
            </w:pPr>
            <w:r w:rsidRPr="00573CAE">
              <w:rPr>
                <w:rFonts w:ascii="Arial" w:eastAsia="Times New Roman" w:hAnsi="Arial" w:cs="Arial"/>
                <w:b/>
                <w:bCs/>
                <w:sz w:val="18"/>
                <w:szCs w:val="18"/>
                <w:u w:val="single"/>
                <w:lang w:eastAsia="pt-BR"/>
              </w:rPr>
              <w:t>NOTA</w:t>
            </w:r>
          </w:p>
        </w:tc>
        <w:tc>
          <w:tcPr>
            <w:tcW w:w="296" w:type="dxa"/>
            <w:tcBorders>
              <w:top w:val="nil"/>
              <w:left w:val="nil"/>
              <w:bottom w:val="nil"/>
              <w:right w:val="nil"/>
            </w:tcBorders>
            <w:shd w:val="clear" w:color="auto" w:fill="auto"/>
            <w:noWrap/>
            <w:vAlign w:val="bottom"/>
            <w:hideMark/>
          </w:tcPr>
          <w:p w14:paraId="053E189C" w14:textId="77777777" w:rsidR="00573CAE" w:rsidRPr="00573CAE" w:rsidRDefault="00573CAE" w:rsidP="00573CAE">
            <w:pPr>
              <w:spacing w:after="0" w:line="240" w:lineRule="auto"/>
              <w:jc w:val="center"/>
              <w:rPr>
                <w:rFonts w:ascii="Arial" w:eastAsia="Times New Roman" w:hAnsi="Arial" w:cs="Arial"/>
                <w:b/>
                <w:bCs/>
                <w:sz w:val="18"/>
                <w:szCs w:val="18"/>
                <w:u w:val="single"/>
                <w:lang w:eastAsia="pt-BR"/>
              </w:rPr>
            </w:pPr>
          </w:p>
        </w:tc>
        <w:tc>
          <w:tcPr>
            <w:tcW w:w="1261" w:type="dxa"/>
            <w:gridSpan w:val="3"/>
            <w:tcBorders>
              <w:top w:val="nil"/>
              <w:left w:val="nil"/>
              <w:bottom w:val="single" w:sz="4" w:space="0" w:color="000000"/>
              <w:right w:val="nil"/>
            </w:tcBorders>
            <w:shd w:val="clear" w:color="auto" w:fill="auto"/>
            <w:noWrap/>
            <w:vAlign w:val="bottom"/>
            <w:hideMark/>
          </w:tcPr>
          <w:p w14:paraId="3A42DD15"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2020</w:t>
            </w:r>
          </w:p>
        </w:tc>
        <w:tc>
          <w:tcPr>
            <w:tcW w:w="236" w:type="dxa"/>
            <w:tcBorders>
              <w:top w:val="nil"/>
              <w:left w:val="nil"/>
              <w:bottom w:val="nil"/>
              <w:right w:val="nil"/>
            </w:tcBorders>
            <w:shd w:val="clear" w:color="auto" w:fill="auto"/>
            <w:noWrap/>
            <w:vAlign w:val="bottom"/>
            <w:hideMark/>
          </w:tcPr>
          <w:p w14:paraId="32284240"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685" w:type="dxa"/>
            <w:gridSpan w:val="3"/>
            <w:tcBorders>
              <w:top w:val="nil"/>
              <w:left w:val="nil"/>
              <w:bottom w:val="single" w:sz="4" w:space="0" w:color="000000"/>
              <w:right w:val="nil"/>
            </w:tcBorders>
            <w:shd w:val="clear" w:color="auto" w:fill="auto"/>
            <w:vAlign w:val="bottom"/>
            <w:hideMark/>
          </w:tcPr>
          <w:p w14:paraId="4D826000"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2019</w:t>
            </w:r>
            <w:r w:rsidRPr="00573CAE">
              <w:rPr>
                <w:rFonts w:ascii="Arial" w:eastAsia="Times New Roman" w:hAnsi="Arial" w:cs="Arial"/>
                <w:b/>
                <w:bCs/>
                <w:sz w:val="18"/>
                <w:szCs w:val="18"/>
                <w:lang w:eastAsia="pt-BR"/>
              </w:rPr>
              <w:br/>
              <w:t>(Reapresentado)</w:t>
            </w:r>
          </w:p>
        </w:tc>
        <w:tc>
          <w:tcPr>
            <w:tcW w:w="296" w:type="dxa"/>
            <w:tcBorders>
              <w:top w:val="nil"/>
              <w:left w:val="nil"/>
              <w:bottom w:val="nil"/>
              <w:right w:val="nil"/>
            </w:tcBorders>
            <w:shd w:val="clear" w:color="auto" w:fill="auto"/>
            <w:noWrap/>
            <w:vAlign w:val="bottom"/>
            <w:hideMark/>
          </w:tcPr>
          <w:p w14:paraId="1DA9B62C"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gridSpan w:val="2"/>
            <w:tcBorders>
              <w:top w:val="nil"/>
              <w:left w:val="nil"/>
              <w:bottom w:val="nil"/>
              <w:right w:val="nil"/>
            </w:tcBorders>
            <w:shd w:val="clear" w:color="auto" w:fill="auto"/>
            <w:noWrap/>
            <w:vAlign w:val="bottom"/>
            <w:hideMark/>
          </w:tcPr>
          <w:p w14:paraId="12BE651E"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011504F0" w14:textId="77777777" w:rsidTr="009D1CE0">
        <w:trPr>
          <w:gridAfter w:val="2"/>
          <w:wAfter w:w="550" w:type="dxa"/>
          <w:trHeight w:val="229"/>
        </w:trPr>
        <w:tc>
          <w:tcPr>
            <w:tcW w:w="567" w:type="dxa"/>
            <w:tcBorders>
              <w:top w:val="nil"/>
              <w:left w:val="nil"/>
              <w:bottom w:val="nil"/>
              <w:right w:val="nil"/>
            </w:tcBorders>
            <w:shd w:val="clear" w:color="auto" w:fill="auto"/>
            <w:noWrap/>
            <w:vAlign w:val="bottom"/>
            <w:hideMark/>
          </w:tcPr>
          <w:p w14:paraId="476AC5C4"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6631C385" w14:textId="77777777" w:rsidR="00573CAE" w:rsidRPr="00573CAE" w:rsidRDefault="00573CAE" w:rsidP="00573CAE">
            <w:pPr>
              <w:spacing w:after="0" w:line="240" w:lineRule="auto"/>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LUCRO (PREJUÍZO) LÍQUIDO DO EXERCÍCIO</w:t>
            </w:r>
          </w:p>
        </w:tc>
        <w:tc>
          <w:tcPr>
            <w:tcW w:w="916" w:type="dxa"/>
            <w:gridSpan w:val="2"/>
            <w:tcBorders>
              <w:top w:val="nil"/>
              <w:left w:val="nil"/>
              <w:bottom w:val="nil"/>
              <w:right w:val="nil"/>
            </w:tcBorders>
            <w:shd w:val="clear" w:color="auto" w:fill="auto"/>
            <w:noWrap/>
            <w:vAlign w:val="bottom"/>
            <w:hideMark/>
          </w:tcPr>
          <w:p w14:paraId="1E26C4EC"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505D5206"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2720842D"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(106.005.901)</w:t>
            </w:r>
          </w:p>
        </w:tc>
        <w:tc>
          <w:tcPr>
            <w:tcW w:w="236" w:type="dxa"/>
            <w:tcBorders>
              <w:top w:val="nil"/>
              <w:left w:val="nil"/>
              <w:bottom w:val="nil"/>
              <w:right w:val="nil"/>
            </w:tcBorders>
            <w:shd w:val="clear" w:color="auto" w:fill="auto"/>
            <w:noWrap/>
            <w:vAlign w:val="bottom"/>
            <w:hideMark/>
          </w:tcPr>
          <w:p w14:paraId="257B7D94"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0D8D5855"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116.536.630 </w:t>
            </w:r>
          </w:p>
        </w:tc>
        <w:tc>
          <w:tcPr>
            <w:tcW w:w="296" w:type="dxa"/>
            <w:tcBorders>
              <w:top w:val="nil"/>
              <w:left w:val="nil"/>
              <w:bottom w:val="nil"/>
              <w:right w:val="nil"/>
            </w:tcBorders>
            <w:shd w:val="clear" w:color="auto" w:fill="auto"/>
            <w:noWrap/>
            <w:vAlign w:val="bottom"/>
            <w:hideMark/>
          </w:tcPr>
          <w:p w14:paraId="028265E3"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gridSpan w:val="2"/>
            <w:tcBorders>
              <w:top w:val="nil"/>
              <w:left w:val="nil"/>
              <w:bottom w:val="nil"/>
              <w:right w:val="nil"/>
            </w:tcBorders>
            <w:shd w:val="clear" w:color="auto" w:fill="auto"/>
            <w:noWrap/>
            <w:vAlign w:val="bottom"/>
            <w:hideMark/>
          </w:tcPr>
          <w:p w14:paraId="5F8B60FF"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64AB7CDB"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1E6B1DB1"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0E5ED31E" w14:textId="77777777" w:rsidR="00573CAE" w:rsidRPr="00573CAE" w:rsidRDefault="00573CAE" w:rsidP="00573CAE">
            <w:pPr>
              <w:spacing w:after="0" w:line="240" w:lineRule="auto"/>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AJUSTADO POR:</w:t>
            </w:r>
          </w:p>
        </w:tc>
        <w:tc>
          <w:tcPr>
            <w:tcW w:w="916" w:type="dxa"/>
            <w:gridSpan w:val="2"/>
            <w:tcBorders>
              <w:top w:val="nil"/>
              <w:left w:val="nil"/>
              <w:bottom w:val="nil"/>
              <w:right w:val="nil"/>
            </w:tcBorders>
            <w:shd w:val="clear" w:color="auto" w:fill="auto"/>
            <w:noWrap/>
            <w:vAlign w:val="bottom"/>
            <w:hideMark/>
          </w:tcPr>
          <w:p w14:paraId="66D5CD45"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3330CE6F"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726C4BF1"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36" w:type="dxa"/>
            <w:tcBorders>
              <w:top w:val="nil"/>
              <w:left w:val="nil"/>
              <w:bottom w:val="nil"/>
              <w:right w:val="nil"/>
            </w:tcBorders>
            <w:shd w:val="clear" w:color="auto" w:fill="auto"/>
            <w:noWrap/>
            <w:vAlign w:val="bottom"/>
            <w:hideMark/>
          </w:tcPr>
          <w:p w14:paraId="3FAA51AA"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040BBD01"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515E8576"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gridSpan w:val="2"/>
            <w:tcBorders>
              <w:top w:val="nil"/>
              <w:left w:val="nil"/>
              <w:bottom w:val="nil"/>
              <w:right w:val="nil"/>
            </w:tcBorders>
            <w:shd w:val="clear" w:color="auto" w:fill="auto"/>
            <w:noWrap/>
            <w:vAlign w:val="bottom"/>
            <w:hideMark/>
          </w:tcPr>
          <w:p w14:paraId="3232DF41"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2A5C2B25"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21E1B8E6"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6B7F1323"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Depreciação e Amortização</w:t>
            </w:r>
          </w:p>
        </w:tc>
        <w:tc>
          <w:tcPr>
            <w:tcW w:w="916" w:type="dxa"/>
            <w:gridSpan w:val="2"/>
            <w:tcBorders>
              <w:top w:val="nil"/>
              <w:left w:val="nil"/>
              <w:bottom w:val="nil"/>
              <w:right w:val="nil"/>
            </w:tcBorders>
            <w:shd w:val="clear" w:color="auto" w:fill="auto"/>
            <w:noWrap/>
            <w:vAlign w:val="bottom"/>
            <w:hideMark/>
          </w:tcPr>
          <w:p w14:paraId="050E1FC7"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09E5C4BA"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4EB8C639"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51.916.941 </w:t>
            </w:r>
          </w:p>
        </w:tc>
        <w:tc>
          <w:tcPr>
            <w:tcW w:w="236" w:type="dxa"/>
            <w:tcBorders>
              <w:top w:val="nil"/>
              <w:left w:val="nil"/>
              <w:bottom w:val="nil"/>
              <w:right w:val="nil"/>
            </w:tcBorders>
            <w:shd w:val="clear" w:color="auto" w:fill="auto"/>
            <w:noWrap/>
            <w:vAlign w:val="bottom"/>
            <w:hideMark/>
          </w:tcPr>
          <w:p w14:paraId="21994A75"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10CA2480"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51.575.390 </w:t>
            </w:r>
          </w:p>
        </w:tc>
        <w:tc>
          <w:tcPr>
            <w:tcW w:w="296" w:type="dxa"/>
            <w:tcBorders>
              <w:top w:val="nil"/>
              <w:left w:val="nil"/>
              <w:bottom w:val="nil"/>
              <w:right w:val="nil"/>
            </w:tcBorders>
            <w:shd w:val="clear" w:color="auto" w:fill="auto"/>
            <w:noWrap/>
            <w:vAlign w:val="bottom"/>
            <w:hideMark/>
          </w:tcPr>
          <w:p w14:paraId="35E70C9B"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7BDB626F"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58676655"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2CEFF6CB"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0CDBA71C"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Baixa de bens do ativo imobilizado</w:t>
            </w:r>
          </w:p>
        </w:tc>
        <w:tc>
          <w:tcPr>
            <w:tcW w:w="916" w:type="dxa"/>
            <w:gridSpan w:val="2"/>
            <w:tcBorders>
              <w:top w:val="nil"/>
              <w:left w:val="nil"/>
              <w:bottom w:val="nil"/>
              <w:right w:val="nil"/>
            </w:tcBorders>
            <w:shd w:val="clear" w:color="auto" w:fill="auto"/>
            <w:noWrap/>
            <w:vAlign w:val="bottom"/>
            <w:hideMark/>
          </w:tcPr>
          <w:p w14:paraId="61A69D15"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4FE52C82"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25E95710"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777.395 </w:t>
            </w:r>
          </w:p>
        </w:tc>
        <w:tc>
          <w:tcPr>
            <w:tcW w:w="236" w:type="dxa"/>
            <w:tcBorders>
              <w:top w:val="nil"/>
              <w:left w:val="nil"/>
              <w:bottom w:val="nil"/>
              <w:right w:val="nil"/>
            </w:tcBorders>
            <w:shd w:val="clear" w:color="auto" w:fill="auto"/>
            <w:noWrap/>
            <w:vAlign w:val="bottom"/>
            <w:hideMark/>
          </w:tcPr>
          <w:p w14:paraId="03BDC081"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218ED77A"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 </w:t>
            </w:r>
          </w:p>
        </w:tc>
        <w:tc>
          <w:tcPr>
            <w:tcW w:w="296" w:type="dxa"/>
            <w:tcBorders>
              <w:top w:val="nil"/>
              <w:left w:val="nil"/>
              <w:bottom w:val="nil"/>
              <w:right w:val="nil"/>
            </w:tcBorders>
            <w:shd w:val="clear" w:color="auto" w:fill="auto"/>
            <w:noWrap/>
            <w:vAlign w:val="bottom"/>
            <w:hideMark/>
          </w:tcPr>
          <w:p w14:paraId="7FED2926"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4850A219"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60DA9A5F"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11CDAF2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1AC4868B"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Juros atualização financeira sobre adiantamento capital</w:t>
            </w:r>
          </w:p>
        </w:tc>
        <w:tc>
          <w:tcPr>
            <w:tcW w:w="916" w:type="dxa"/>
            <w:gridSpan w:val="2"/>
            <w:tcBorders>
              <w:top w:val="nil"/>
              <w:left w:val="nil"/>
              <w:bottom w:val="nil"/>
              <w:right w:val="nil"/>
            </w:tcBorders>
            <w:shd w:val="clear" w:color="auto" w:fill="auto"/>
            <w:noWrap/>
            <w:vAlign w:val="bottom"/>
            <w:hideMark/>
          </w:tcPr>
          <w:p w14:paraId="006A3826"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21a</w:t>
            </w:r>
          </w:p>
        </w:tc>
        <w:tc>
          <w:tcPr>
            <w:tcW w:w="296" w:type="dxa"/>
            <w:tcBorders>
              <w:top w:val="nil"/>
              <w:left w:val="nil"/>
              <w:bottom w:val="nil"/>
              <w:right w:val="nil"/>
            </w:tcBorders>
            <w:shd w:val="clear" w:color="auto" w:fill="auto"/>
            <w:noWrap/>
            <w:vAlign w:val="bottom"/>
            <w:hideMark/>
          </w:tcPr>
          <w:p w14:paraId="05F8BF62"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32D2C136"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934.551 </w:t>
            </w:r>
          </w:p>
        </w:tc>
        <w:tc>
          <w:tcPr>
            <w:tcW w:w="236" w:type="dxa"/>
            <w:tcBorders>
              <w:top w:val="nil"/>
              <w:left w:val="nil"/>
              <w:bottom w:val="nil"/>
              <w:right w:val="nil"/>
            </w:tcBorders>
            <w:shd w:val="clear" w:color="auto" w:fill="auto"/>
            <w:noWrap/>
            <w:vAlign w:val="bottom"/>
            <w:hideMark/>
          </w:tcPr>
          <w:p w14:paraId="5A4AF2D7"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085301D5"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19.469.303 </w:t>
            </w:r>
          </w:p>
        </w:tc>
        <w:tc>
          <w:tcPr>
            <w:tcW w:w="296" w:type="dxa"/>
            <w:tcBorders>
              <w:top w:val="nil"/>
              <w:left w:val="nil"/>
              <w:bottom w:val="nil"/>
              <w:right w:val="nil"/>
            </w:tcBorders>
            <w:shd w:val="clear" w:color="auto" w:fill="auto"/>
            <w:noWrap/>
            <w:vAlign w:val="bottom"/>
            <w:hideMark/>
          </w:tcPr>
          <w:p w14:paraId="7379EA65"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2722105D"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386CF7BA"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3D611F81"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52026E68"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Constituições/Reversão Provisões Trabalhistas e Cíveis</w:t>
            </w:r>
          </w:p>
        </w:tc>
        <w:tc>
          <w:tcPr>
            <w:tcW w:w="916" w:type="dxa"/>
            <w:gridSpan w:val="2"/>
            <w:tcBorders>
              <w:top w:val="nil"/>
              <w:left w:val="nil"/>
              <w:bottom w:val="nil"/>
              <w:right w:val="nil"/>
            </w:tcBorders>
            <w:shd w:val="clear" w:color="auto" w:fill="auto"/>
            <w:noWrap/>
            <w:vAlign w:val="bottom"/>
            <w:hideMark/>
          </w:tcPr>
          <w:p w14:paraId="42525DC1"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6CE38403"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6F4C4B31"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(20.399.207)</w:t>
            </w:r>
          </w:p>
        </w:tc>
        <w:tc>
          <w:tcPr>
            <w:tcW w:w="236" w:type="dxa"/>
            <w:tcBorders>
              <w:top w:val="nil"/>
              <w:left w:val="nil"/>
              <w:bottom w:val="nil"/>
              <w:right w:val="nil"/>
            </w:tcBorders>
            <w:shd w:val="clear" w:color="auto" w:fill="auto"/>
            <w:noWrap/>
            <w:vAlign w:val="bottom"/>
            <w:hideMark/>
          </w:tcPr>
          <w:p w14:paraId="5CED8A6A"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1FE3E8D7"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(15.755.740)</w:t>
            </w:r>
          </w:p>
        </w:tc>
        <w:tc>
          <w:tcPr>
            <w:tcW w:w="296" w:type="dxa"/>
            <w:tcBorders>
              <w:top w:val="nil"/>
              <w:left w:val="nil"/>
              <w:bottom w:val="nil"/>
              <w:right w:val="nil"/>
            </w:tcBorders>
            <w:shd w:val="clear" w:color="auto" w:fill="auto"/>
            <w:noWrap/>
            <w:vAlign w:val="bottom"/>
            <w:hideMark/>
          </w:tcPr>
          <w:p w14:paraId="05683BE7"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0ACEBE73"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11570EB4"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47686C04"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0C04C04E"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Provisão para IRPJ e CSSL</w:t>
            </w:r>
          </w:p>
        </w:tc>
        <w:tc>
          <w:tcPr>
            <w:tcW w:w="916" w:type="dxa"/>
            <w:gridSpan w:val="2"/>
            <w:tcBorders>
              <w:top w:val="nil"/>
              <w:left w:val="nil"/>
              <w:bottom w:val="nil"/>
              <w:right w:val="nil"/>
            </w:tcBorders>
            <w:shd w:val="clear" w:color="auto" w:fill="auto"/>
            <w:noWrap/>
            <w:vAlign w:val="bottom"/>
            <w:hideMark/>
          </w:tcPr>
          <w:p w14:paraId="2D522490"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435172F1"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single" w:sz="4" w:space="0" w:color="auto"/>
              <w:right w:val="nil"/>
            </w:tcBorders>
            <w:shd w:val="clear" w:color="auto" w:fill="auto"/>
            <w:noWrap/>
            <w:vAlign w:val="bottom"/>
            <w:hideMark/>
          </w:tcPr>
          <w:p w14:paraId="26B35E18"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728.928 </w:t>
            </w:r>
          </w:p>
        </w:tc>
        <w:tc>
          <w:tcPr>
            <w:tcW w:w="236" w:type="dxa"/>
            <w:tcBorders>
              <w:top w:val="nil"/>
              <w:left w:val="nil"/>
              <w:bottom w:val="nil"/>
              <w:right w:val="nil"/>
            </w:tcBorders>
            <w:shd w:val="clear" w:color="auto" w:fill="auto"/>
            <w:noWrap/>
            <w:vAlign w:val="bottom"/>
            <w:hideMark/>
          </w:tcPr>
          <w:p w14:paraId="4A2D90B1"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single" w:sz="4" w:space="0" w:color="auto"/>
              <w:right w:val="nil"/>
            </w:tcBorders>
            <w:shd w:val="clear" w:color="auto" w:fill="auto"/>
            <w:noWrap/>
            <w:vAlign w:val="bottom"/>
            <w:hideMark/>
          </w:tcPr>
          <w:p w14:paraId="5114A533"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9.817.833 </w:t>
            </w:r>
          </w:p>
        </w:tc>
        <w:tc>
          <w:tcPr>
            <w:tcW w:w="296" w:type="dxa"/>
            <w:tcBorders>
              <w:top w:val="nil"/>
              <w:left w:val="nil"/>
              <w:bottom w:val="nil"/>
              <w:right w:val="nil"/>
            </w:tcBorders>
            <w:shd w:val="clear" w:color="auto" w:fill="auto"/>
            <w:noWrap/>
            <w:vAlign w:val="bottom"/>
            <w:hideMark/>
          </w:tcPr>
          <w:p w14:paraId="201279A2"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7FD10919"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63F71BF3"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53DBC45D"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31090DB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916" w:type="dxa"/>
            <w:gridSpan w:val="2"/>
            <w:tcBorders>
              <w:top w:val="nil"/>
              <w:left w:val="nil"/>
              <w:bottom w:val="nil"/>
              <w:right w:val="nil"/>
            </w:tcBorders>
            <w:shd w:val="clear" w:color="auto" w:fill="auto"/>
            <w:noWrap/>
            <w:vAlign w:val="bottom"/>
            <w:hideMark/>
          </w:tcPr>
          <w:p w14:paraId="4360B8FE"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70A5BDFD"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21768B52"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(72.047.293)</w:t>
            </w:r>
          </w:p>
        </w:tc>
        <w:tc>
          <w:tcPr>
            <w:tcW w:w="236" w:type="dxa"/>
            <w:tcBorders>
              <w:top w:val="nil"/>
              <w:left w:val="nil"/>
              <w:bottom w:val="nil"/>
              <w:right w:val="nil"/>
            </w:tcBorders>
            <w:shd w:val="clear" w:color="auto" w:fill="auto"/>
            <w:noWrap/>
            <w:vAlign w:val="bottom"/>
            <w:hideMark/>
          </w:tcPr>
          <w:p w14:paraId="5BCB9EBB"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2D9552E3"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181.643.417 </w:t>
            </w:r>
          </w:p>
        </w:tc>
        <w:tc>
          <w:tcPr>
            <w:tcW w:w="296" w:type="dxa"/>
            <w:tcBorders>
              <w:top w:val="nil"/>
              <w:left w:val="nil"/>
              <w:bottom w:val="nil"/>
              <w:right w:val="nil"/>
            </w:tcBorders>
            <w:shd w:val="clear" w:color="auto" w:fill="auto"/>
            <w:noWrap/>
            <w:vAlign w:val="bottom"/>
            <w:hideMark/>
          </w:tcPr>
          <w:p w14:paraId="549997F8"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gridSpan w:val="2"/>
            <w:tcBorders>
              <w:top w:val="nil"/>
              <w:left w:val="nil"/>
              <w:bottom w:val="nil"/>
              <w:right w:val="nil"/>
            </w:tcBorders>
            <w:shd w:val="clear" w:color="auto" w:fill="auto"/>
            <w:noWrap/>
            <w:vAlign w:val="bottom"/>
            <w:hideMark/>
          </w:tcPr>
          <w:p w14:paraId="2367E634"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32CFA2C3"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19F828E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6046B1EF" w14:textId="77777777" w:rsidR="00573CAE" w:rsidRPr="00573CAE" w:rsidRDefault="00573CAE" w:rsidP="00573CAE">
            <w:pPr>
              <w:spacing w:after="0" w:line="240" w:lineRule="auto"/>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(AUMENTO) REDUÇÃO DE ATIVOS</w:t>
            </w:r>
          </w:p>
        </w:tc>
        <w:tc>
          <w:tcPr>
            <w:tcW w:w="916" w:type="dxa"/>
            <w:gridSpan w:val="2"/>
            <w:tcBorders>
              <w:top w:val="nil"/>
              <w:left w:val="nil"/>
              <w:bottom w:val="nil"/>
              <w:right w:val="nil"/>
            </w:tcBorders>
            <w:shd w:val="clear" w:color="auto" w:fill="auto"/>
            <w:noWrap/>
            <w:vAlign w:val="bottom"/>
            <w:hideMark/>
          </w:tcPr>
          <w:p w14:paraId="1325139D"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106E3632"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6F21CC91"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36" w:type="dxa"/>
            <w:tcBorders>
              <w:top w:val="nil"/>
              <w:left w:val="nil"/>
              <w:bottom w:val="nil"/>
              <w:right w:val="nil"/>
            </w:tcBorders>
            <w:shd w:val="clear" w:color="auto" w:fill="auto"/>
            <w:noWrap/>
            <w:vAlign w:val="bottom"/>
            <w:hideMark/>
          </w:tcPr>
          <w:p w14:paraId="7EB1BD8D"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03C1B334"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39047170"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gridSpan w:val="2"/>
            <w:tcBorders>
              <w:top w:val="nil"/>
              <w:left w:val="nil"/>
              <w:bottom w:val="nil"/>
              <w:right w:val="nil"/>
            </w:tcBorders>
            <w:shd w:val="clear" w:color="auto" w:fill="auto"/>
            <w:noWrap/>
            <w:vAlign w:val="bottom"/>
            <w:hideMark/>
          </w:tcPr>
          <w:p w14:paraId="7A809B38"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614FBE6E"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62A3F09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46511A28"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Créditos a receber</w:t>
            </w:r>
          </w:p>
        </w:tc>
        <w:tc>
          <w:tcPr>
            <w:tcW w:w="916" w:type="dxa"/>
            <w:gridSpan w:val="2"/>
            <w:tcBorders>
              <w:top w:val="nil"/>
              <w:left w:val="nil"/>
              <w:bottom w:val="nil"/>
              <w:right w:val="nil"/>
            </w:tcBorders>
            <w:shd w:val="clear" w:color="auto" w:fill="auto"/>
            <w:noWrap/>
            <w:vAlign w:val="bottom"/>
            <w:hideMark/>
          </w:tcPr>
          <w:p w14:paraId="306559CF"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3B33158B"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31CE49F1"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188.298 </w:t>
            </w:r>
          </w:p>
        </w:tc>
        <w:tc>
          <w:tcPr>
            <w:tcW w:w="236" w:type="dxa"/>
            <w:tcBorders>
              <w:top w:val="nil"/>
              <w:left w:val="nil"/>
              <w:bottom w:val="nil"/>
              <w:right w:val="nil"/>
            </w:tcBorders>
            <w:shd w:val="clear" w:color="auto" w:fill="auto"/>
            <w:noWrap/>
            <w:vAlign w:val="bottom"/>
            <w:hideMark/>
          </w:tcPr>
          <w:p w14:paraId="51F7713A"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1CBF8D46"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(842.480)</w:t>
            </w:r>
          </w:p>
        </w:tc>
        <w:tc>
          <w:tcPr>
            <w:tcW w:w="296" w:type="dxa"/>
            <w:tcBorders>
              <w:top w:val="nil"/>
              <w:left w:val="nil"/>
              <w:bottom w:val="nil"/>
              <w:right w:val="nil"/>
            </w:tcBorders>
            <w:shd w:val="clear" w:color="auto" w:fill="auto"/>
            <w:noWrap/>
            <w:vAlign w:val="bottom"/>
            <w:hideMark/>
          </w:tcPr>
          <w:p w14:paraId="7B9B69AD"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14321B58"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30D0BD0E"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4B497C6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5D3600E3"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Subvenções - SIAFI conta com vinculação de pagamento</w:t>
            </w:r>
          </w:p>
        </w:tc>
        <w:tc>
          <w:tcPr>
            <w:tcW w:w="916" w:type="dxa"/>
            <w:gridSpan w:val="2"/>
            <w:tcBorders>
              <w:top w:val="nil"/>
              <w:left w:val="nil"/>
              <w:bottom w:val="nil"/>
              <w:right w:val="nil"/>
            </w:tcBorders>
            <w:shd w:val="clear" w:color="auto" w:fill="auto"/>
            <w:noWrap/>
            <w:vAlign w:val="bottom"/>
            <w:hideMark/>
          </w:tcPr>
          <w:p w14:paraId="7BCCE844"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7EF776CE"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7695B1A5"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(876.159)</w:t>
            </w:r>
          </w:p>
        </w:tc>
        <w:tc>
          <w:tcPr>
            <w:tcW w:w="236" w:type="dxa"/>
            <w:tcBorders>
              <w:top w:val="nil"/>
              <w:left w:val="nil"/>
              <w:bottom w:val="nil"/>
              <w:right w:val="nil"/>
            </w:tcBorders>
            <w:shd w:val="clear" w:color="auto" w:fill="auto"/>
            <w:noWrap/>
            <w:vAlign w:val="bottom"/>
            <w:hideMark/>
          </w:tcPr>
          <w:p w14:paraId="67CD0E09"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40A05C4A"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1.056.899 </w:t>
            </w:r>
          </w:p>
        </w:tc>
        <w:tc>
          <w:tcPr>
            <w:tcW w:w="296" w:type="dxa"/>
            <w:tcBorders>
              <w:top w:val="nil"/>
              <w:left w:val="nil"/>
              <w:bottom w:val="nil"/>
              <w:right w:val="nil"/>
            </w:tcBorders>
            <w:shd w:val="clear" w:color="auto" w:fill="auto"/>
            <w:noWrap/>
            <w:vAlign w:val="bottom"/>
            <w:hideMark/>
          </w:tcPr>
          <w:p w14:paraId="630167BC"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47F583DE"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07DC8A07"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52F1A10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1ABB1BFA"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Estoques</w:t>
            </w:r>
          </w:p>
        </w:tc>
        <w:tc>
          <w:tcPr>
            <w:tcW w:w="916" w:type="dxa"/>
            <w:gridSpan w:val="2"/>
            <w:tcBorders>
              <w:top w:val="nil"/>
              <w:left w:val="nil"/>
              <w:bottom w:val="nil"/>
              <w:right w:val="nil"/>
            </w:tcBorders>
            <w:shd w:val="clear" w:color="auto" w:fill="auto"/>
            <w:noWrap/>
            <w:vAlign w:val="bottom"/>
            <w:hideMark/>
          </w:tcPr>
          <w:p w14:paraId="172D1386"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3752BD05"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7C2A2B46"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3.130.109 </w:t>
            </w:r>
          </w:p>
        </w:tc>
        <w:tc>
          <w:tcPr>
            <w:tcW w:w="236" w:type="dxa"/>
            <w:tcBorders>
              <w:top w:val="nil"/>
              <w:left w:val="nil"/>
              <w:bottom w:val="nil"/>
              <w:right w:val="nil"/>
            </w:tcBorders>
            <w:shd w:val="clear" w:color="auto" w:fill="auto"/>
            <w:noWrap/>
            <w:vAlign w:val="bottom"/>
            <w:hideMark/>
          </w:tcPr>
          <w:p w14:paraId="78CB210D"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23BFDD0C"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(3.125.494)</w:t>
            </w:r>
          </w:p>
        </w:tc>
        <w:tc>
          <w:tcPr>
            <w:tcW w:w="296" w:type="dxa"/>
            <w:tcBorders>
              <w:top w:val="nil"/>
              <w:left w:val="nil"/>
              <w:bottom w:val="nil"/>
              <w:right w:val="nil"/>
            </w:tcBorders>
            <w:shd w:val="clear" w:color="auto" w:fill="auto"/>
            <w:noWrap/>
            <w:vAlign w:val="bottom"/>
            <w:hideMark/>
          </w:tcPr>
          <w:p w14:paraId="128FC970"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312F8A61"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49AE4EE7"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32A7D967"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6C4C1A5C"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Impostos a recuperar</w:t>
            </w:r>
          </w:p>
        </w:tc>
        <w:tc>
          <w:tcPr>
            <w:tcW w:w="916" w:type="dxa"/>
            <w:gridSpan w:val="2"/>
            <w:tcBorders>
              <w:top w:val="nil"/>
              <w:left w:val="nil"/>
              <w:bottom w:val="nil"/>
              <w:right w:val="nil"/>
            </w:tcBorders>
            <w:shd w:val="clear" w:color="auto" w:fill="auto"/>
            <w:noWrap/>
            <w:vAlign w:val="bottom"/>
            <w:hideMark/>
          </w:tcPr>
          <w:p w14:paraId="3E9C2260"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06DF8689"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4838D816"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347.232 </w:t>
            </w:r>
          </w:p>
        </w:tc>
        <w:tc>
          <w:tcPr>
            <w:tcW w:w="236" w:type="dxa"/>
            <w:tcBorders>
              <w:top w:val="nil"/>
              <w:left w:val="nil"/>
              <w:bottom w:val="nil"/>
              <w:right w:val="nil"/>
            </w:tcBorders>
            <w:shd w:val="clear" w:color="auto" w:fill="auto"/>
            <w:noWrap/>
            <w:vAlign w:val="bottom"/>
            <w:hideMark/>
          </w:tcPr>
          <w:p w14:paraId="47C6A52D"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2ABB7961"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8.463.147 </w:t>
            </w:r>
          </w:p>
        </w:tc>
        <w:tc>
          <w:tcPr>
            <w:tcW w:w="296" w:type="dxa"/>
            <w:tcBorders>
              <w:top w:val="nil"/>
              <w:left w:val="nil"/>
              <w:bottom w:val="nil"/>
              <w:right w:val="nil"/>
            </w:tcBorders>
            <w:shd w:val="clear" w:color="auto" w:fill="auto"/>
            <w:noWrap/>
            <w:vAlign w:val="bottom"/>
            <w:hideMark/>
          </w:tcPr>
          <w:p w14:paraId="752C4365"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3E226CA2"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7A56392C"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3F15DBC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449CE4F7"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Depósitos, Penhoras e Garantias Judiciais</w:t>
            </w:r>
          </w:p>
        </w:tc>
        <w:tc>
          <w:tcPr>
            <w:tcW w:w="916" w:type="dxa"/>
            <w:gridSpan w:val="2"/>
            <w:tcBorders>
              <w:top w:val="nil"/>
              <w:left w:val="nil"/>
              <w:bottom w:val="nil"/>
              <w:right w:val="nil"/>
            </w:tcBorders>
            <w:shd w:val="clear" w:color="auto" w:fill="auto"/>
            <w:noWrap/>
            <w:vAlign w:val="bottom"/>
            <w:hideMark/>
          </w:tcPr>
          <w:p w14:paraId="5208ADBF"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31FE664F"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07A7AA16"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9.774.014 </w:t>
            </w:r>
          </w:p>
        </w:tc>
        <w:tc>
          <w:tcPr>
            <w:tcW w:w="236" w:type="dxa"/>
            <w:tcBorders>
              <w:top w:val="nil"/>
              <w:left w:val="nil"/>
              <w:bottom w:val="nil"/>
              <w:right w:val="nil"/>
            </w:tcBorders>
            <w:shd w:val="clear" w:color="auto" w:fill="auto"/>
            <w:noWrap/>
            <w:vAlign w:val="bottom"/>
            <w:hideMark/>
          </w:tcPr>
          <w:p w14:paraId="4634C91C"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72141D12"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(13.370.659)</w:t>
            </w:r>
          </w:p>
        </w:tc>
        <w:tc>
          <w:tcPr>
            <w:tcW w:w="296" w:type="dxa"/>
            <w:tcBorders>
              <w:top w:val="nil"/>
              <w:left w:val="nil"/>
              <w:bottom w:val="nil"/>
              <w:right w:val="nil"/>
            </w:tcBorders>
            <w:shd w:val="clear" w:color="auto" w:fill="auto"/>
            <w:noWrap/>
            <w:vAlign w:val="bottom"/>
            <w:hideMark/>
          </w:tcPr>
          <w:p w14:paraId="08AC3CF2"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52AAB7B3"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275674FB" w14:textId="77777777" w:rsidTr="00C561D3">
        <w:trPr>
          <w:gridAfter w:val="2"/>
          <w:wAfter w:w="550" w:type="dxa"/>
          <w:trHeight w:val="80"/>
        </w:trPr>
        <w:tc>
          <w:tcPr>
            <w:tcW w:w="567" w:type="dxa"/>
            <w:tcBorders>
              <w:top w:val="nil"/>
              <w:left w:val="nil"/>
              <w:bottom w:val="nil"/>
              <w:right w:val="nil"/>
            </w:tcBorders>
            <w:shd w:val="clear" w:color="auto" w:fill="auto"/>
            <w:noWrap/>
            <w:vAlign w:val="bottom"/>
            <w:hideMark/>
          </w:tcPr>
          <w:p w14:paraId="58DC437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15144D00"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Demais contas de Ativo</w:t>
            </w:r>
          </w:p>
        </w:tc>
        <w:tc>
          <w:tcPr>
            <w:tcW w:w="916" w:type="dxa"/>
            <w:gridSpan w:val="2"/>
            <w:tcBorders>
              <w:top w:val="nil"/>
              <w:left w:val="nil"/>
              <w:bottom w:val="nil"/>
              <w:right w:val="nil"/>
            </w:tcBorders>
            <w:shd w:val="clear" w:color="auto" w:fill="auto"/>
            <w:noWrap/>
            <w:vAlign w:val="bottom"/>
            <w:hideMark/>
          </w:tcPr>
          <w:p w14:paraId="46DAB1A5"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4EDDED11"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single" w:sz="4" w:space="0" w:color="000000"/>
              <w:right w:val="nil"/>
            </w:tcBorders>
            <w:shd w:val="clear" w:color="auto" w:fill="auto"/>
            <w:noWrap/>
            <w:vAlign w:val="bottom"/>
            <w:hideMark/>
          </w:tcPr>
          <w:p w14:paraId="32DC951F"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516.789 </w:t>
            </w:r>
          </w:p>
        </w:tc>
        <w:tc>
          <w:tcPr>
            <w:tcW w:w="236" w:type="dxa"/>
            <w:tcBorders>
              <w:top w:val="nil"/>
              <w:left w:val="nil"/>
              <w:bottom w:val="nil"/>
              <w:right w:val="nil"/>
            </w:tcBorders>
            <w:shd w:val="clear" w:color="auto" w:fill="auto"/>
            <w:noWrap/>
            <w:vAlign w:val="bottom"/>
            <w:hideMark/>
          </w:tcPr>
          <w:p w14:paraId="535187F9"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single" w:sz="4" w:space="0" w:color="000000"/>
              <w:right w:val="nil"/>
            </w:tcBorders>
            <w:shd w:val="clear" w:color="auto" w:fill="auto"/>
            <w:noWrap/>
            <w:vAlign w:val="bottom"/>
            <w:hideMark/>
          </w:tcPr>
          <w:p w14:paraId="79DA40C2"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(479.755)</w:t>
            </w:r>
          </w:p>
        </w:tc>
        <w:tc>
          <w:tcPr>
            <w:tcW w:w="296" w:type="dxa"/>
            <w:tcBorders>
              <w:top w:val="nil"/>
              <w:left w:val="nil"/>
              <w:bottom w:val="nil"/>
              <w:right w:val="nil"/>
            </w:tcBorders>
            <w:shd w:val="clear" w:color="auto" w:fill="auto"/>
            <w:noWrap/>
            <w:vAlign w:val="bottom"/>
            <w:hideMark/>
          </w:tcPr>
          <w:p w14:paraId="44F3427F"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434ACAE4"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7464DFE3"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3AD2871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39956941"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916" w:type="dxa"/>
            <w:gridSpan w:val="2"/>
            <w:tcBorders>
              <w:top w:val="nil"/>
              <w:left w:val="nil"/>
              <w:bottom w:val="nil"/>
              <w:right w:val="nil"/>
            </w:tcBorders>
            <w:shd w:val="clear" w:color="auto" w:fill="auto"/>
            <w:noWrap/>
            <w:vAlign w:val="bottom"/>
            <w:hideMark/>
          </w:tcPr>
          <w:p w14:paraId="33F3ABAB"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260D9CC9"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73448071"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13.080.282 </w:t>
            </w:r>
          </w:p>
        </w:tc>
        <w:tc>
          <w:tcPr>
            <w:tcW w:w="236" w:type="dxa"/>
            <w:tcBorders>
              <w:top w:val="nil"/>
              <w:left w:val="nil"/>
              <w:bottom w:val="nil"/>
              <w:right w:val="nil"/>
            </w:tcBorders>
            <w:shd w:val="clear" w:color="auto" w:fill="auto"/>
            <w:noWrap/>
            <w:vAlign w:val="bottom"/>
            <w:hideMark/>
          </w:tcPr>
          <w:p w14:paraId="26005C73"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76E762BE"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(8.298.342)</w:t>
            </w:r>
          </w:p>
        </w:tc>
        <w:tc>
          <w:tcPr>
            <w:tcW w:w="296" w:type="dxa"/>
            <w:tcBorders>
              <w:top w:val="nil"/>
              <w:left w:val="nil"/>
              <w:bottom w:val="nil"/>
              <w:right w:val="nil"/>
            </w:tcBorders>
            <w:shd w:val="clear" w:color="auto" w:fill="auto"/>
            <w:noWrap/>
            <w:vAlign w:val="bottom"/>
            <w:hideMark/>
          </w:tcPr>
          <w:p w14:paraId="25C4115B"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gridSpan w:val="2"/>
            <w:tcBorders>
              <w:top w:val="nil"/>
              <w:left w:val="nil"/>
              <w:bottom w:val="nil"/>
              <w:right w:val="nil"/>
            </w:tcBorders>
            <w:shd w:val="clear" w:color="auto" w:fill="auto"/>
            <w:noWrap/>
            <w:vAlign w:val="bottom"/>
            <w:hideMark/>
          </w:tcPr>
          <w:p w14:paraId="6DDA8D1F"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121FDB6C"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5CEDEA9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2E4DAF0C" w14:textId="77777777" w:rsidR="00573CAE" w:rsidRPr="00573CAE" w:rsidRDefault="00573CAE" w:rsidP="00573CAE">
            <w:pPr>
              <w:spacing w:after="0" w:line="240" w:lineRule="auto"/>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AUMENTO (REDUÇÃO) DE PASSIVOS</w:t>
            </w:r>
          </w:p>
        </w:tc>
        <w:tc>
          <w:tcPr>
            <w:tcW w:w="916" w:type="dxa"/>
            <w:gridSpan w:val="2"/>
            <w:tcBorders>
              <w:top w:val="nil"/>
              <w:left w:val="nil"/>
              <w:bottom w:val="nil"/>
              <w:right w:val="nil"/>
            </w:tcBorders>
            <w:shd w:val="clear" w:color="auto" w:fill="auto"/>
            <w:noWrap/>
            <w:vAlign w:val="bottom"/>
            <w:hideMark/>
          </w:tcPr>
          <w:p w14:paraId="7541336D"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615ED528"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0E24436A"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36" w:type="dxa"/>
            <w:tcBorders>
              <w:top w:val="nil"/>
              <w:left w:val="nil"/>
              <w:bottom w:val="nil"/>
              <w:right w:val="nil"/>
            </w:tcBorders>
            <w:shd w:val="clear" w:color="auto" w:fill="auto"/>
            <w:noWrap/>
            <w:vAlign w:val="bottom"/>
            <w:hideMark/>
          </w:tcPr>
          <w:p w14:paraId="203AF1DB"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105D28D1"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60F38DA0"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gridSpan w:val="2"/>
            <w:tcBorders>
              <w:top w:val="nil"/>
              <w:left w:val="nil"/>
              <w:bottom w:val="nil"/>
              <w:right w:val="nil"/>
            </w:tcBorders>
            <w:shd w:val="clear" w:color="auto" w:fill="auto"/>
            <w:noWrap/>
            <w:vAlign w:val="bottom"/>
            <w:hideMark/>
          </w:tcPr>
          <w:p w14:paraId="7A8D19B3"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0088A016"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6B31673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6151B6E5"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Fornecedores</w:t>
            </w:r>
          </w:p>
        </w:tc>
        <w:tc>
          <w:tcPr>
            <w:tcW w:w="916" w:type="dxa"/>
            <w:gridSpan w:val="2"/>
            <w:tcBorders>
              <w:top w:val="nil"/>
              <w:left w:val="nil"/>
              <w:bottom w:val="nil"/>
              <w:right w:val="nil"/>
            </w:tcBorders>
            <w:shd w:val="clear" w:color="auto" w:fill="auto"/>
            <w:noWrap/>
            <w:vAlign w:val="bottom"/>
            <w:hideMark/>
          </w:tcPr>
          <w:p w14:paraId="16E24A3B"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02468783"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66C96A67"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(5.506.757)</w:t>
            </w:r>
          </w:p>
        </w:tc>
        <w:tc>
          <w:tcPr>
            <w:tcW w:w="236" w:type="dxa"/>
            <w:tcBorders>
              <w:top w:val="nil"/>
              <w:left w:val="nil"/>
              <w:bottom w:val="nil"/>
              <w:right w:val="nil"/>
            </w:tcBorders>
            <w:shd w:val="clear" w:color="auto" w:fill="auto"/>
            <w:noWrap/>
            <w:vAlign w:val="bottom"/>
            <w:hideMark/>
          </w:tcPr>
          <w:p w14:paraId="5803EC00"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2981B323"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2.579.809 </w:t>
            </w:r>
          </w:p>
        </w:tc>
        <w:tc>
          <w:tcPr>
            <w:tcW w:w="296" w:type="dxa"/>
            <w:tcBorders>
              <w:top w:val="nil"/>
              <w:left w:val="nil"/>
              <w:bottom w:val="nil"/>
              <w:right w:val="nil"/>
            </w:tcBorders>
            <w:shd w:val="clear" w:color="auto" w:fill="auto"/>
            <w:noWrap/>
            <w:vAlign w:val="bottom"/>
            <w:hideMark/>
          </w:tcPr>
          <w:p w14:paraId="6FC21835"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0427A8F0"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76EE46CF"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14721581"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77AFC177"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Impostos e taxas a recolher </w:t>
            </w:r>
          </w:p>
        </w:tc>
        <w:tc>
          <w:tcPr>
            <w:tcW w:w="916" w:type="dxa"/>
            <w:gridSpan w:val="2"/>
            <w:tcBorders>
              <w:top w:val="nil"/>
              <w:left w:val="nil"/>
              <w:bottom w:val="nil"/>
              <w:right w:val="nil"/>
            </w:tcBorders>
            <w:shd w:val="clear" w:color="auto" w:fill="auto"/>
            <w:noWrap/>
            <w:vAlign w:val="bottom"/>
            <w:hideMark/>
          </w:tcPr>
          <w:p w14:paraId="2C9DE223"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3FF92A2A"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54D351BE"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(141.542)</w:t>
            </w:r>
          </w:p>
        </w:tc>
        <w:tc>
          <w:tcPr>
            <w:tcW w:w="236" w:type="dxa"/>
            <w:tcBorders>
              <w:top w:val="nil"/>
              <w:left w:val="nil"/>
              <w:bottom w:val="nil"/>
              <w:right w:val="nil"/>
            </w:tcBorders>
            <w:shd w:val="clear" w:color="auto" w:fill="auto"/>
            <w:noWrap/>
            <w:vAlign w:val="bottom"/>
            <w:hideMark/>
          </w:tcPr>
          <w:p w14:paraId="49F3C09D"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273111AA"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34.218 </w:t>
            </w:r>
          </w:p>
        </w:tc>
        <w:tc>
          <w:tcPr>
            <w:tcW w:w="296" w:type="dxa"/>
            <w:tcBorders>
              <w:top w:val="nil"/>
              <w:left w:val="nil"/>
              <w:bottom w:val="nil"/>
              <w:right w:val="nil"/>
            </w:tcBorders>
            <w:shd w:val="clear" w:color="auto" w:fill="auto"/>
            <w:noWrap/>
            <w:vAlign w:val="bottom"/>
            <w:hideMark/>
          </w:tcPr>
          <w:p w14:paraId="207F7D4D"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55F6C4F1"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5ED916E1"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2E1F7DAB"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0924D660"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Contribuições sociais a recolher</w:t>
            </w:r>
          </w:p>
        </w:tc>
        <w:tc>
          <w:tcPr>
            <w:tcW w:w="916" w:type="dxa"/>
            <w:gridSpan w:val="2"/>
            <w:tcBorders>
              <w:top w:val="nil"/>
              <w:left w:val="nil"/>
              <w:bottom w:val="nil"/>
              <w:right w:val="nil"/>
            </w:tcBorders>
            <w:shd w:val="clear" w:color="auto" w:fill="auto"/>
            <w:noWrap/>
            <w:vAlign w:val="bottom"/>
            <w:hideMark/>
          </w:tcPr>
          <w:p w14:paraId="6540DEC4"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04AEE065"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43E33857"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(420.381)</w:t>
            </w:r>
          </w:p>
        </w:tc>
        <w:tc>
          <w:tcPr>
            <w:tcW w:w="236" w:type="dxa"/>
            <w:tcBorders>
              <w:top w:val="nil"/>
              <w:left w:val="nil"/>
              <w:bottom w:val="nil"/>
              <w:right w:val="nil"/>
            </w:tcBorders>
            <w:shd w:val="clear" w:color="auto" w:fill="auto"/>
            <w:noWrap/>
            <w:vAlign w:val="bottom"/>
            <w:hideMark/>
          </w:tcPr>
          <w:p w14:paraId="7EF53D8A"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2146D278"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262.817 </w:t>
            </w:r>
          </w:p>
        </w:tc>
        <w:tc>
          <w:tcPr>
            <w:tcW w:w="296" w:type="dxa"/>
            <w:tcBorders>
              <w:top w:val="nil"/>
              <w:left w:val="nil"/>
              <w:bottom w:val="nil"/>
              <w:right w:val="nil"/>
            </w:tcBorders>
            <w:shd w:val="clear" w:color="auto" w:fill="auto"/>
            <w:noWrap/>
            <w:vAlign w:val="bottom"/>
            <w:hideMark/>
          </w:tcPr>
          <w:p w14:paraId="3504F879"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1ABCFA40"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494C566D"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494FA754"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0FD32972"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IRPJ/CSLL pagos</w:t>
            </w:r>
          </w:p>
        </w:tc>
        <w:tc>
          <w:tcPr>
            <w:tcW w:w="916" w:type="dxa"/>
            <w:gridSpan w:val="2"/>
            <w:tcBorders>
              <w:top w:val="nil"/>
              <w:left w:val="nil"/>
              <w:bottom w:val="nil"/>
              <w:right w:val="nil"/>
            </w:tcBorders>
            <w:shd w:val="clear" w:color="auto" w:fill="auto"/>
            <w:noWrap/>
            <w:vAlign w:val="bottom"/>
            <w:hideMark/>
          </w:tcPr>
          <w:p w14:paraId="32E9AB6B"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4961F9C4"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4EB7C27F"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(1.397.904)</w:t>
            </w:r>
          </w:p>
        </w:tc>
        <w:tc>
          <w:tcPr>
            <w:tcW w:w="236" w:type="dxa"/>
            <w:tcBorders>
              <w:top w:val="nil"/>
              <w:left w:val="nil"/>
              <w:bottom w:val="nil"/>
              <w:right w:val="nil"/>
            </w:tcBorders>
            <w:shd w:val="clear" w:color="auto" w:fill="auto"/>
            <w:noWrap/>
            <w:vAlign w:val="bottom"/>
            <w:hideMark/>
          </w:tcPr>
          <w:p w14:paraId="7AAD6A5C"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69D63EA9"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(9.148.857)</w:t>
            </w:r>
          </w:p>
        </w:tc>
        <w:tc>
          <w:tcPr>
            <w:tcW w:w="296" w:type="dxa"/>
            <w:tcBorders>
              <w:top w:val="nil"/>
              <w:left w:val="nil"/>
              <w:bottom w:val="nil"/>
              <w:right w:val="nil"/>
            </w:tcBorders>
            <w:shd w:val="clear" w:color="auto" w:fill="auto"/>
            <w:noWrap/>
            <w:vAlign w:val="bottom"/>
            <w:hideMark/>
          </w:tcPr>
          <w:p w14:paraId="5B2EC152"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2BBB3E28"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20AF5227"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109C81E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5F2FF00D"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Obrigações trabalhistas, férias e encargos</w:t>
            </w:r>
          </w:p>
        </w:tc>
        <w:tc>
          <w:tcPr>
            <w:tcW w:w="916" w:type="dxa"/>
            <w:gridSpan w:val="2"/>
            <w:tcBorders>
              <w:top w:val="nil"/>
              <w:left w:val="nil"/>
              <w:bottom w:val="nil"/>
              <w:right w:val="nil"/>
            </w:tcBorders>
            <w:shd w:val="clear" w:color="auto" w:fill="auto"/>
            <w:noWrap/>
            <w:vAlign w:val="bottom"/>
            <w:hideMark/>
          </w:tcPr>
          <w:p w14:paraId="4D1915F6"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566C6624"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179762E0"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3.539.955 </w:t>
            </w:r>
          </w:p>
        </w:tc>
        <w:tc>
          <w:tcPr>
            <w:tcW w:w="236" w:type="dxa"/>
            <w:tcBorders>
              <w:top w:val="nil"/>
              <w:left w:val="nil"/>
              <w:bottom w:val="nil"/>
              <w:right w:val="nil"/>
            </w:tcBorders>
            <w:shd w:val="clear" w:color="auto" w:fill="auto"/>
            <w:noWrap/>
            <w:vAlign w:val="bottom"/>
            <w:hideMark/>
          </w:tcPr>
          <w:p w14:paraId="25B8DF27"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4055A25A"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665.632 </w:t>
            </w:r>
          </w:p>
        </w:tc>
        <w:tc>
          <w:tcPr>
            <w:tcW w:w="296" w:type="dxa"/>
            <w:tcBorders>
              <w:top w:val="nil"/>
              <w:left w:val="nil"/>
              <w:bottom w:val="nil"/>
              <w:right w:val="nil"/>
            </w:tcBorders>
            <w:shd w:val="clear" w:color="auto" w:fill="auto"/>
            <w:noWrap/>
            <w:vAlign w:val="bottom"/>
            <w:hideMark/>
          </w:tcPr>
          <w:p w14:paraId="30421F9A"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73C326AB"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7F0000F7"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00EF688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7B89CC05"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Contingências trabalhistas e cíveis pagas</w:t>
            </w:r>
          </w:p>
        </w:tc>
        <w:tc>
          <w:tcPr>
            <w:tcW w:w="916" w:type="dxa"/>
            <w:gridSpan w:val="2"/>
            <w:tcBorders>
              <w:top w:val="nil"/>
              <w:left w:val="nil"/>
              <w:bottom w:val="nil"/>
              <w:right w:val="nil"/>
            </w:tcBorders>
            <w:shd w:val="clear" w:color="auto" w:fill="auto"/>
            <w:noWrap/>
            <w:vAlign w:val="bottom"/>
            <w:hideMark/>
          </w:tcPr>
          <w:p w14:paraId="7064D8DF"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67E0CE88"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36602A6C"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(3.641.045)</w:t>
            </w:r>
          </w:p>
        </w:tc>
        <w:tc>
          <w:tcPr>
            <w:tcW w:w="236" w:type="dxa"/>
            <w:tcBorders>
              <w:top w:val="nil"/>
              <w:left w:val="nil"/>
              <w:bottom w:val="nil"/>
              <w:right w:val="nil"/>
            </w:tcBorders>
            <w:shd w:val="clear" w:color="auto" w:fill="auto"/>
            <w:noWrap/>
            <w:vAlign w:val="bottom"/>
            <w:hideMark/>
          </w:tcPr>
          <w:p w14:paraId="2248441B"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4969959A"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(60.704.810)</w:t>
            </w:r>
          </w:p>
        </w:tc>
        <w:tc>
          <w:tcPr>
            <w:tcW w:w="296" w:type="dxa"/>
            <w:tcBorders>
              <w:top w:val="nil"/>
              <w:left w:val="nil"/>
              <w:bottom w:val="nil"/>
              <w:right w:val="nil"/>
            </w:tcBorders>
            <w:shd w:val="clear" w:color="auto" w:fill="auto"/>
            <w:noWrap/>
            <w:vAlign w:val="bottom"/>
            <w:hideMark/>
          </w:tcPr>
          <w:p w14:paraId="729D0DF5"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0E2D681E"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3E375421"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3E31FB2B"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1E7D68C8"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Credores por convênios e depósitos</w:t>
            </w:r>
          </w:p>
        </w:tc>
        <w:tc>
          <w:tcPr>
            <w:tcW w:w="916" w:type="dxa"/>
            <w:gridSpan w:val="2"/>
            <w:tcBorders>
              <w:top w:val="nil"/>
              <w:left w:val="nil"/>
              <w:bottom w:val="nil"/>
              <w:right w:val="nil"/>
            </w:tcBorders>
            <w:shd w:val="clear" w:color="auto" w:fill="auto"/>
            <w:noWrap/>
            <w:vAlign w:val="bottom"/>
            <w:hideMark/>
          </w:tcPr>
          <w:p w14:paraId="4C29710F"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6CE33353"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6334E00D"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2.272.886 </w:t>
            </w:r>
          </w:p>
        </w:tc>
        <w:tc>
          <w:tcPr>
            <w:tcW w:w="236" w:type="dxa"/>
            <w:tcBorders>
              <w:top w:val="nil"/>
              <w:left w:val="nil"/>
              <w:bottom w:val="nil"/>
              <w:right w:val="nil"/>
            </w:tcBorders>
            <w:shd w:val="clear" w:color="auto" w:fill="auto"/>
            <w:noWrap/>
            <w:vAlign w:val="bottom"/>
            <w:hideMark/>
          </w:tcPr>
          <w:p w14:paraId="7E8437F3"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31634E54"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799.280 </w:t>
            </w:r>
          </w:p>
        </w:tc>
        <w:tc>
          <w:tcPr>
            <w:tcW w:w="296" w:type="dxa"/>
            <w:tcBorders>
              <w:top w:val="nil"/>
              <w:left w:val="nil"/>
              <w:bottom w:val="nil"/>
              <w:right w:val="nil"/>
            </w:tcBorders>
            <w:shd w:val="clear" w:color="auto" w:fill="auto"/>
            <w:noWrap/>
            <w:vAlign w:val="bottom"/>
            <w:hideMark/>
          </w:tcPr>
          <w:p w14:paraId="49C0B977"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0197F8FB"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7B53FD89" w14:textId="77777777" w:rsidTr="00C561D3">
        <w:trPr>
          <w:gridAfter w:val="2"/>
          <w:wAfter w:w="550" w:type="dxa"/>
          <w:trHeight w:val="80"/>
        </w:trPr>
        <w:tc>
          <w:tcPr>
            <w:tcW w:w="567" w:type="dxa"/>
            <w:tcBorders>
              <w:top w:val="nil"/>
              <w:left w:val="nil"/>
              <w:bottom w:val="nil"/>
              <w:right w:val="nil"/>
            </w:tcBorders>
            <w:shd w:val="clear" w:color="auto" w:fill="auto"/>
            <w:noWrap/>
            <w:vAlign w:val="bottom"/>
            <w:hideMark/>
          </w:tcPr>
          <w:p w14:paraId="6BA35080"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735433FC" w14:textId="0A5585DB"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Plano de Previdência - Equacionamento </w:t>
            </w:r>
          </w:p>
        </w:tc>
        <w:tc>
          <w:tcPr>
            <w:tcW w:w="916" w:type="dxa"/>
            <w:gridSpan w:val="2"/>
            <w:tcBorders>
              <w:top w:val="nil"/>
              <w:left w:val="nil"/>
              <w:bottom w:val="nil"/>
              <w:right w:val="nil"/>
            </w:tcBorders>
            <w:shd w:val="clear" w:color="auto" w:fill="auto"/>
            <w:noWrap/>
            <w:vAlign w:val="bottom"/>
            <w:hideMark/>
          </w:tcPr>
          <w:p w14:paraId="005B438F"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483B85E9"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single" w:sz="4" w:space="0" w:color="auto"/>
              <w:right w:val="nil"/>
            </w:tcBorders>
            <w:shd w:val="clear" w:color="auto" w:fill="auto"/>
            <w:noWrap/>
            <w:vAlign w:val="bottom"/>
            <w:hideMark/>
          </w:tcPr>
          <w:p w14:paraId="2E8D27FE"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(388.338)</w:t>
            </w:r>
          </w:p>
        </w:tc>
        <w:tc>
          <w:tcPr>
            <w:tcW w:w="236" w:type="dxa"/>
            <w:tcBorders>
              <w:top w:val="nil"/>
              <w:left w:val="nil"/>
              <w:bottom w:val="nil"/>
              <w:right w:val="nil"/>
            </w:tcBorders>
            <w:shd w:val="clear" w:color="auto" w:fill="auto"/>
            <w:noWrap/>
            <w:vAlign w:val="bottom"/>
            <w:hideMark/>
          </w:tcPr>
          <w:p w14:paraId="78441629"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single" w:sz="4" w:space="0" w:color="auto"/>
              <w:right w:val="nil"/>
            </w:tcBorders>
            <w:shd w:val="clear" w:color="auto" w:fill="auto"/>
            <w:noWrap/>
            <w:vAlign w:val="bottom"/>
            <w:hideMark/>
          </w:tcPr>
          <w:p w14:paraId="67130965"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(1.015.905)</w:t>
            </w:r>
          </w:p>
        </w:tc>
        <w:tc>
          <w:tcPr>
            <w:tcW w:w="296" w:type="dxa"/>
            <w:tcBorders>
              <w:top w:val="nil"/>
              <w:left w:val="nil"/>
              <w:bottom w:val="nil"/>
              <w:right w:val="nil"/>
            </w:tcBorders>
            <w:shd w:val="clear" w:color="auto" w:fill="auto"/>
            <w:noWrap/>
            <w:vAlign w:val="bottom"/>
            <w:hideMark/>
          </w:tcPr>
          <w:p w14:paraId="605C541C"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5113B001"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2EF81F34"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6032758A"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0AD42A3E"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916" w:type="dxa"/>
            <w:gridSpan w:val="2"/>
            <w:tcBorders>
              <w:top w:val="nil"/>
              <w:left w:val="nil"/>
              <w:bottom w:val="nil"/>
              <w:right w:val="nil"/>
            </w:tcBorders>
            <w:shd w:val="clear" w:color="auto" w:fill="auto"/>
            <w:noWrap/>
            <w:vAlign w:val="bottom"/>
            <w:hideMark/>
          </w:tcPr>
          <w:p w14:paraId="086550B6"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31D614D5"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7CEA0A7D"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(5.683.126)</w:t>
            </w:r>
          </w:p>
        </w:tc>
        <w:tc>
          <w:tcPr>
            <w:tcW w:w="236" w:type="dxa"/>
            <w:tcBorders>
              <w:top w:val="nil"/>
              <w:left w:val="nil"/>
              <w:bottom w:val="nil"/>
              <w:right w:val="nil"/>
            </w:tcBorders>
            <w:shd w:val="clear" w:color="auto" w:fill="auto"/>
            <w:noWrap/>
            <w:vAlign w:val="bottom"/>
            <w:hideMark/>
          </w:tcPr>
          <w:p w14:paraId="39A158D1"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7DD92A0E"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(66.527.817)</w:t>
            </w:r>
          </w:p>
        </w:tc>
        <w:tc>
          <w:tcPr>
            <w:tcW w:w="296" w:type="dxa"/>
            <w:tcBorders>
              <w:top w:val="nil"/>
              <w:left w:val="nil"/>
              <w:bottom w:val="nil"/>
              <w:right w:val="nil"/>
            </w:tcBorders>
            <w:shd w:val="clear" w:color="auto" w:fill="auto"/>
            <w:noWrap/>
            <w:vAlign w:val="bottom"/>
            <w:hideMark/>
          </w:tcPr>
          <w:p w14:paraId="0F2F5D04"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gridSpan w:val="2"/>
            <w:tcBorders>
              <w:top w:val="nil"/>
              <w:left w:val="nil"/>
              <w:bottom w:val="nil"/>
              <w:right w:val="nil"/>
            </w:tcBorders>
            <w:shd w:val="clear" w:color="auto" w:fill="auto"/>
            <w:noWrap/>
            <w:vAlign w:val="bottom"/>
            <w:hideMark/>
          </w:tcPr>
          <w:p w14:paraId="271014BB"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1AB8737E" w14:textId="77777777" w:rsidTr="00573CAE">
        <w:trPr>
          <w:gridAfter w:val="2"/>
          <w:wAfter w:w="550" w:type="dxa"/>
          <w:trHeight w:val="300"/>
        </w:trPr>
        <w:tc>
          <w:tcPr>
            <w:tcW w:w="567" w:type="dxa"/>
            <w:tcBorders>
              <w:top w:val="nil"/>
              <w:left w:val="nil"/>
              <w:bottom w:val="nil"/>
              <w:right w:val="nil"/>
            </w:tcBorders>
            <w:shd w:val="clear" w:color="auto" w:fill="auto"/>
            <w:noWrap/>
            <w:vAlign w:val="bottom"/>
            <w:hideMark/>
          </w:tcPr>
          <w:p w14:paraId="7FD1DC7D"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31049601"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916" w:type="dxa"/>
            <w:gridSpan w:val="2"/>
            <w:tcBorders>
              <w:top w:val="nil"/>
              <w:left w:val="nil"/>
              <w:bottom w:val="nil"/>
              <w:right w:val="nil"/>
            </w:tcBorders>
            <w:shd w:val="clear" w:color="auto" w:fill="auto"/>
            <w:noWrap/>
            <w:vAlign w:val="bottom"/>
            <w:hideMark/>
          </w:tcPr>
          <w:p w14:paraId="17FB821A"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26BADBD7"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69908A04"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36" w:type="dxa"/>
            <w:tcBorders>
              <w:top w:val="nil"/>
              <w:left w:val="nil"/>
              <w:bottom w:val="nil"/>
              <w:right w:val="nil"/>
            </w:tcBorders>
            <w:shd w:val="clear" w:color="auto" w:fill="auto"/>
            <w:noWrap/>
            <w:vAlign w:val="bottom"/>
            <w:hideMark/>
          </w:tcPr>
          <w:p w14:paraId="690B9D28"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7D990256"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71FB9247"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gridSpan w:val="2"/>
            <w:tcBorders>
              <w:top w:val="nil"/>
              <w:left w:val="nil"/>
              <w:bottom w:val="nil"/>
              <w:right w:val="nil"/>
            </w:tcBorders>
            <w:shd w:val="clear" w:color="auto" w:fill="auto"/>
            <w:noWrap/>
            <w:vAlign w:val="bottom"/>
            <w:hideMark/>
          </w:tcPr>
          <w:p w14:paraId="5B27A381"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1696D6F3"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3133644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1B9A6716" w14:textId="77777777" w:rsidR="00573CAE" w:rsidRPr="00573CAE" w:rsidRDefault="00573CAE" w:rsidP="00573CAE">
            <w:pPr>
              <w:spacing w:after="0" w:line="240" w:lineRule="auto"/>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Caixa Líquido Consumido nas Atividades Operacionais</w:t>
            </w:r>
          </w:p>
        </w:tc>
        <w:tc>
          <w:tcPr>
            <w:tcW w:w="916" w:type="dxa"/>
            <w:gridSpan w:val="2"/>
            <w:tcBorders>
              <w:top w:val="nil"/>
              <w:left w:val="nil"/>
              <w:bottom w:val="nil"/>
              <w:right w:val="nil"/>
            </w:tcBorders>
            <w:shd w:val="clear" w:color="auto" w:fill="auto"/>
            <w:noWrap/>
            <w:vAlign w:val="bottom"/>
            <w:hideMark/>
          </w:tcPr>
          <w:p w14:paraId="0D717D6E"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55E58E8C"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629A636E"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(64.650.137)</w:t>
            </w:r>
          </w:p>
        </w:tc>
        <w:tc>
          <w:tcPr>
            <w:tcW w:w="236" w:type="dxa"/>
            <w:tcBorders>
              <w:top w:val="nil"/>
              <w:left w:val="nil"/>
              <w:bottom w:val="nil"/>
              <w:right w:val="nil"/>
            </w:tcBorders>
            <w:shd w:val="clear" w:color="auto" w:fill="auto"/>
            <w:noWrap/>
            <w:vAlign w:val="bottom"/>
            <w:hideMark/>
          </w:tcPr>
          <w:p w14:paraId="57E5533E"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13B75B07"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106.817.258 </w:t>
            </w:r>
          </w:p>
        </w:tc>
        <w:tc>
          <w:tcPr>
            <w:tcW w:w="296" w:type="dxa"/>
            <w:tcBorders>
              <w:top w:val="nil"/>
              <w:left w:val="nil"/>
              <w:bottom w:val="nil"/>
              <w:right w:val="nil"/>
            </w:tcBorders>
            <w:shd w:val="clear" w:color="auto" w:fill="auto"/>
            <w:noWrap/>
            <w:vAlign w:val="bottom"/>
            <w:hideMark/>
          </w:tcPr>
          <w:p w14:paraId="7C2BC56D"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gridSpan w:val="2"/>
            <w:tcBorders>
              <w:top w:val="nil"/>
              <w:left w:val="nil"/>
              <w:bottom w:val="nil"/>
              <w:right w:val="nil"/>
            </w:tcBorders>
            <w:shd w:val="clear" w:color="auto" w:fill="auto"/>
            <w:noWrap/>
            <w:vAlign w:val="bottom"/>
            <w:hideMark/>
          </w:tcPr>
          <w:p w14:paraId="3641D50B"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27C86E8A"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33C0D47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07A4795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916" w:type="dxa"/>
            <w:gridSpan w:val="2"/>
            <w:tcBorders>
              <w:top w:val="nil"/>
              <w:left w:val="nil"/>
              <w:bottom w:val="nil"/>
              <w:right w:val="nil"/>
            </w:tcBorders>
            <w:shd w:val="clear" w:color="auto" w:fill="auto"/>
            <w:noWrap/>
            <w:vAlign w:val="bottom"/>
            <w:hideMark/>
          </w:tcPr>
          <w:p w14:paraId="4BCF7504"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70C8EAB3"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66E0C378"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36" w:type="dxa"/>
            <w:tcBorders>
              <w:top w:val="nil"/>
              <w:left w:val="nil"/>
              <w:bottom w:val="nil"/>
              <w:right w:val="nil"/>
            </w:tcBorders>
            <w:shd w:val="clear" w:color="auto" w:fill="auto"/>
            <w:noWrap/>
            <w:vAlign w:val="bottom"/>
            <w:hideMark/>
          </w:tcPr>
          <w:p w14:paraId="57B7C8E8"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40A33EDA"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51AF117A"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gridSpan w:val="2"/>
            <w:tcBorders>
              <w:top w:val="nil"/>
              <w:left w:val="nil"/>
              <w:bottom w:val="nil"/>
              <w:right w:val="nil"/>
            </w:tcBorders>
            <w:shd w:val="clear" w:color="auto" w:fill="auto"/>
            <w:noWrap/>
            <w:vAlign w:val="bottom"/>
            <w:hideMark/>
          </w:tcPr>
          <w:p w14:paraId="443E5ED2"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48CF6296"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4F456C37"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355549C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916" w:type="dxa"/>
            <w:gridSpan w:val="2"/>
            <w:tcBorders>
              <w:top w:val="nil"/>
              <w:left w:val="nil"/>
              <w:bottom w:val="nil"/>
              <w:right w:val="nil"/>
            </w:tcBorders>
            <w:shd w:val="clear" w:color="auto" w:fill="auto"/>
            <w:noWrap/>
            <w:vAlign w:val="bottom"/>
            <w:hideMark/>
          </w:tcPr>
          <w:p w14:paraId="23FC424B"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1F87F969"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3E77F388"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36" w:type="dxa"/>
            <w:tcBorders>
              <w:top w:val="nil"/>
              <w:left w:val="nil"/>
              <w:bottom w:val="nil"/>
              <w:right w:val="nil"/>
            </w:tcBorders>
            <w:shd w:val="clear" w:color="auto" w:fill="auto"/>
            <w:noWrap/>
            <w:vAlign w:val="bottom"/>
            <w:hideMark/>
          </w:tcPr>
          <w:p w14:paraId="1AC67FB3"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4C1DC0F5"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2C80430F"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gridSpan w:val="2"/>
            <w:tcBorders>
              <w:top w:val="nil"/>
              <w:left w:val="nil"/>
              <w:bottom w:val="nil"/>
              <w:right w:val="nil"/>
            </w:tcBorders>
            <w:shd w:val="clear" w:color="auto" w:fill="auto"/>
            <w:noWrap/>
            <w:vAlign w:val="bottom"/>
            <w:hideMark/>
          </w:tcPr>
          <w:p w14:paraId="4F9957F0"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53B043B7"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5705EA8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19026B26" w14:textId="77777777" w:rsidR="00573CAE" w:rsidRPr="00573CAE" w:rsidRDefault="00573CAE" w:rsidP="00573CAE">
            <w:pPr>
              <w:spacing w:after="0" w:line="240" w:lineRule="auto"/>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FLUXO DE CAIXA DAS ATIVIDADES DE INVESTIMENTOS</w:t>
            </w:r>
          </w:p>
        </w:tc>
        <w:tc>
          <w:tcPr>
            <w:tcW w:w="916" w:type="dxa"/>
            <w:gridSpan w:val="2"/>
            <w:tcBorders>
              <w:top w:val="nil"/>
              <w:left w:val="nil"/>
              <w:bottom w:val="nil"/>
              <w:right w:val="nil"/>
            </w:tcBorders>
            <w:shd w:val="clear" w:color="auto" w:fill="auto"/>
            <w:noWrap/>
            <w:vAlign w:val="bottom"/>
            <w:hideMark/>
          </w:tcPr>
          <w:p w14:paraId="0CD55631"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6F5850EB"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2A252D46"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36" w:type="dxa"/>
            <w:tcBorders>
              <w:top w:val="nil"/>
              <w:left w:val="nil"/>
              <w:bottom w:val="nil"/>
              <w:right w:val="nil"/>
            </w:tcBorders>
            <w:shd w:val="clear" w:color="auto" w:fill="auto"/>
            <w:noWrap/>
            <w:vAlign w:val="bottom"/>
            <w:hideMark/>
          </w:tcPr>
          <w:p w14:paraId="6F46B177"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061316AC"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25598274"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gridSpan w:val="2"/>
            <w:tcBorders>
              <w:top w:val="nil"/>
              <w:left w:val="nil"/>
              <w:bottom w:val="nil"/>
              <w:right w:val="nil"/>
            </w:tcBorders>
            <w:shd w:val="clear" w:color="auto" w:fill="auto"/>
            <w:noWrap/>
            <w:vAlign w:val="bottom"/>
            <w:hideMark/>
          </w:tcPr>
          <w:p w14:paraId="75EE57EE"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11171A2B"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2C229FDE"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475BE010"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916" w:type="dxa"/>
            <w:gridSpan w:val="2"/>
            <w:tcBorders>
              <w:top w:val="nil"/>
              <w:left w:val="nil"/>
              <w:bottom w:val="nil"/>
              <w:right w:val="nil"/>
            </w:tcBorders>
            <w:shd w:val="clear" w:color="auto" w:fill="auto"/>
            <w:noWrap/>
            <w:vAlign w:val="bottom"/>
            <w:hideMark/>
          </w:tcPr>
          <w:p w14:paraId="2AAFAC8A"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307B0519"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7A7F5730"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36" w:type="dxa"/>
            <w:tcBorders>
              <w:top w:val="nil"/>
              <w:left w:val="nil"/>
              <w:bottom w:val="nil"/>
              <w:right w:val="nil"/>
            </w:tcBorders>
            <w:shd w:val="clear" w:color="auto" w:fill="auto"/>
            <w:noWrap/>
            <w:vAlign w:val="bottom"/>
            <w:hideMark/>
          </w:tcPr>
          <w:p w14:paraId="0240B4BE"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07628A82"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6A685A85"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gridSpan w:val="2"/>
            <w:tcBorders>
              <w:top w:val="nil"/>
              <w:left w:val="nil"/>
              <w:bottom w:val="nil"/>
              <w:right w:val="nil"/>
            </w:tcBorders>
            <w:shd w:val="clear" w:color="auto" w:fill="auto"/>
            <w:noWrap/>
            <w:vAlign w:val="bottom"/>
            <w:hideMark/>
          </w:tcPr>
          <w:p w14:paraId="4065811D"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1092CA19"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3E5394ED"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27850F82"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Aquisições de ativo imobilizado e intangível</w:t>
            </w:r>
          </w:p>
        </w:tc>
        <w:tc>
          <w:tcPr>
            <w:tcW w:w="916" w:type="dxa"/>
            <w:gridSpan w:val="2"/>
            <w:tcBorders>
              <w:top w:val="nil"/>
              <w:left w:val="nil"/>
              <w:bottom w:val="nil"/>
              <w:right w:val="nil"/>
            </w:tcBorders>
            <w:shd w:val="clear" w:color="auto" w:fill="auto"/>
            <w:noWrap/>
            <w:vAlign w:val="bottom"/>
            <w:hideMark/>
          </w:tcPr>
          <w:p w14:paraId="36B0A5AD"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13/14</w:t>
            </w:r>
          </w:p>
        </w:tc>
        <w:tc>
          <w:tcPr>
            <w:tcW w:w="296" w:type="dxa"/>
            <w:tcBorders>
              <w:top w:val="nil"/>
              <w:left w:val="nil"/>
              <w:bottom w:val="nil"/>
              <w:right w:val="nil"/>
            </w:tcBorders>
            <w:shd w:val="clear" w:color="auto" w:fill="auto"/>
            <w:noWrap/>
            <w:vAlign w:val="bottom"/>
            <w:hideMark/>
          </w:tcPr>
          <w:p w14:paraId="31D0A136"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p>
        </w:tc>
        <w:tc>
          <w:tcPr>
            <w:tcW w:w="1261" w:type="dxa"/>
            <w:gridSpan w:val="3"/>
            <w:tcBorders>
              <w:top w:val="nil"/>
              <w:left w:val="nil"/>
              <w:bottom w:val="single" w:sz="4" w:space="0" w:color="000000"/>
              <w:right w:val="nil"/>
            </w:tcBorders>
            <w:shd w:val="clear" w:color="auto" w:fill="auto"/>
            <w:noWrap/>
            <w:vAlign w:val="bottom"/>
            <w:hideMark/>
          </w:tcPr>
          <w:p w14:paraId="2BC55369"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(4.454.073)</w:t>
            </w:r>
          </w:p>
        </w:tc>
        <w:tc>
          <w:tcPr>
            <w:tcW w:w="236" w:type="dxa"/>
            <w:tcBorders>
              <w:top w:val="nil"/>
              <w:left w:val="nil"/>
              <w:bottom w:val="nil"/>
              <w:right w:val="nil"/>
            </w:tcBorders>
            <w:shd w:val="clear" w:color="auto" w:fill="auto"/>
            <w:noWrap/>
            <w:vAlign w:val="bottom"/>
            <w:hideMark/>
          </w:tcPr>
          <w:p w14:paraId="4C1D9EDD"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single" w:sz="4" w:space="0" w:color="000000"/>
              <w:right w:val="nil"/>
            </w:tcBorders>
            <w:shd w:val="clear" w:color="auto" w:fill="auto"/>
            <w:noWrap/>
            <w:vAlign w:val="bottom"/>
            <w:hideMark/>
          </w:tcPr>
          <w:p w14:paraId="27645536"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(9.844.705)</w:t>
            </w:r>
          </w:p>
        </w:tc>
        <w:tc>
          <w:tcPr>
            <w:tcW w:w="296" w:type="dxa"/>
            <w:tcBorders>
              <w:top w:val="nil"/>
              <w:left w:val="nil"/>
              <w:bottom w:val="nil"/>
              <w:right w:val="nil"/>
            </w:tcBorders>
            <w:shd w:val="clear" w:color="auto" w:fill="auto"/>
            <w:noWrap/>
            <w:vAlign w:val="bottom"/>
            <w:hideMark/>
          </w:tcPr>
          <w:p w14:paraId="4F25B2B0"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7444DB02"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7426369E"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6A5FE9F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7CA05EA1" w14:textId="77777777" w:rsidR="00573CAE" w:rsidRPr="00573CAE" w:rsidRDefault="00573CAE" w:rsidP="00573CAE">
            <w:pPr>
              <w:spacing w:after="0" w:line="240" w:lineRule="auto"/>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Caixa Líquido Aplicado nas Atividades de Investimentos</w:t>
            </w:r>
          </w:p>
        </w:tc>
        <w:tc>
          <w:tcPr>
            <w:tcW w:w="916" w:type="dxa"/>
            <w:gridSpan w:val="2"/>
            <w:tcBorders>
              <w:top w:val="nil"/>
              <w:left w:val="nil"/>
              <w:bottom w:val="nil"/>
              <w:right w:val="nil"/>
            </w:tcBorders>
            <w:shd w:val="clear" w:color="auto" w:fill="auto"/>
            <w:noWrap/>
            <w:vAlign w:val="bottom"/>
            <w:hideMark/>
          </w:tcPr>
          <w:p w14:paraId="2F5B50E2"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5D3AB475"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3029DBD9"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(4.454.073)</w:t>
            </w:r>
          </w:p>
        </w:tc>
        <w:tc>
          <w:tcPr>
            <w:tcW w:w="236" w:type="dxa"/>
            <w:tcBorders>
              <w:top w:val="nil"/>
              <w:left w:val="nil"/>
              <w:bottom w:val="nil"/>
              <w:right w:val="nil"/>
            </w:tcBorders>
            <w:shd w:val="clear" w:color="auto" w:fill="auto"/>
            <w:noWrap/>
            <w:vAlign w:val="bottom"/>
            <w:hideMark/>
          </w:tcPr>
          <w:p w14:paraId="50E3EA86"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52A8F696"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(9.844.705)</w:t>
            </w:r>
          </w:p>
        </w:tc>
        <w:tc>
          <w:tcPr>
            <w:tcW w:w="296" w:type="dxa"/>
            <w:tcBorders>
              <w:top w:val="nil"/>
              <w:left w:val="nil"/>
              <w:bottom w:val="nil"/>
              <w:right w:val="nil"/>
            </w:tcBorders>
            <w:shd w:val="clear" w:color="auto" w:fill="auto"/>
            <w:noWrap/>
            <w:vAlign w:val="bottom"/>
            <w:hideMark/>
          </w:tcPr>
          <w:p w14:paraId="3708C584"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gridSpan w:val="2"/>
            <w:tcBorders>
              <w:top w:val="nil"/>
              <w:left w:val="nil"/>
              <w:bottom w:val="nil"/>
              <w:right w:val="nil"/>
            </w:tcBorders>
            <w:shd w:val="clear" w:color="auto" w:fill="auto"/>
            <w:noWrap/>
            <w:vAlign w:val="bottom"/>
            <w:hideMark/>
          </w:tcPr>
          <w:p w14:paraId="668E1771"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12F3C78E"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790A532A"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1C25778F"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916" w:type="dxa"/>
            <w:gridSpan w:val="2"/>
            <w:tcBorders>
              <w:top w:val="nil"/>
              <w:left w:val="nil"/>
              <w:bottom w:val="nil"/>
              <w:right w:val="nil"/>
            </w:tcBorders>
            <w:shd w:val="clear" w:color="auto" w:fill="auto"/>
            <w:noWrap/>
            <w:vAlign w:val="bottom"/>
            <w:hideMark/>
          </w:tcPr>
          <w:p w14:paraId="646861D1"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137D89F6"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52225F95"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36" w:type="dxa"/>
            <w:tcBorders>
              <w:top w:val="nil"/>
              <w:left w:val="nil"/>
              <w:bottom w:val="nil"/>
              <w:right w:val="nil"/>
            </w:tcBorders>
            <w:shd w:val="clear" w:color="auto" w:fill="auto"/>
            <w:noWrap/>
            <w:vAlign w:val="bottom"/>
            <w:hideMark/>
          </w:tcPr>
          <w:p w14:paraId="0BB9C055"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70143140"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51B2632E"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gridSpan w:val="2"/>
            <w:tcBorders>
              <w:top w:val="nil"/>
              <w:left w:val="nil"/>
              <w:bottom w:val="nil"/>
              <w:right w:val="nil"/>
            </w:tcBorders>
            <w:shd w:val="clear" w:color="auto" w:fill="auto"/>
            <w:noWrap/>
            <w:vAlign w:val="bottom"/>
            <w:hideMark/>
          </w:tcPr>
          <w:p w14:paraId="4393AA29"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563CF564"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2D3B5234"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57CD5088" w14:textId="77777777" w:rsidR="00573CAE" w:rsidRPr="00573CAE" w:rsidRDefault="00573CAE" w:rsidP="00573CAE">
            <w:pPr>
              <w:spacing w:after="0" w:line="240" w:lineRule="auto"/>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FLUXO DE CAIXA DAS ATIVIDADES DE FINANCIAMENTO</w:t>
            </w:r>
          </w:p>
        </w:tc>
        <w:tc>
          <w:tcPr>
            <w:tcW w:w="916" w:type="dxa"/>
            <w:gridSpan w:val="2"/>
            <w:tcBorders>
              <w:top w:val="nil"/>
              <w:left w:val="nil"/>
              <w:bottom w:val="nil"/>
              <w:right w:val="nil"/>
            </w:tcBorders>
            <w:shd w:val="clear" w:color="auto" w:fill="auto"/>
            <w:noWrap/>
            <w:vAlign w:val="bottom"/>
            <w:hideMark/>
          </w:tcPr>
          <w:p w14:paraId="7A9761B8"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1C8CDAC3"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62B13BB0"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36" w:type="dxa"/>
            <w:tcBorders>
              <w:top w:val="nil"/>
              <w:left w:val="nil"/>
              <w:bottom w:val="nil"/>
              <w:right w:val="nil"/>
            </w:tcBorders>
            <w:shd w:val="clear" w:color="auto" w:fill="auto"/>
            <w:noWrap/>
            <w:vAlign w:val="bottom"/>
            <w:hideMark/>
          </w:tcPr>
          <w:p w14:paraId="444BA867"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25884C9D"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78EFEAAA"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gridSpan w:val="2"/>
            <w:tcBorders>
              <w:top w:val="nil"/>
              <w:left w:val="nil"/>
              <w:bottom w:val="nil"/>
              <w:right w:val="nil"/>
            </w:tcBorders>
            <w:shd w:val="clear" w:color="auto" w:fill="auto"/>
            <w:noWrap/>
            <w:vAlign w:val="bottom"/>
            <w:hideMark/>
          </w:tcPr>
          <w:p w14:paraId="270A6E7A"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1EF778BB"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7B9EEA9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1A99DCCD"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916" w:type="dxa"/>
            <w:gridSpan w:val="2"/>
            <w:tcBorders>
              <w:top w:val="nil"/>
              <w:left w:val="nil"/>
              <w:bottom w:val="nil"/>
              <w:right w:val="nil"/>
            </w:tcBorders>
            <w:shd w:val="clear" w:color="auto" w:fill="auto"/>
            <w:noWrap/>
            <w:vAlign w:val="bottom"/>
            <w:hideMark/>
          </w:tcPr>
          <w:p w14:paraId="1BB85E6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0B0A0BD5"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1B749444"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36" w:type="dxa"/>
            <w:tcBorders>
              <w:top w:val="nil"/>
              <w:left w:val="nil"/>
              <w:bottom w:val="nil"/>
              <w:right w:val="nil"/>
            </w:tcBorders>
            <w:shd w:val="clear" w:color="auto" w:fill="auto"/>
            <w:noWrap/>
            <w:vAlign w:val="bottom"/>
            <w:hideMark/>
          </w:tcPr>
          <w:p w14:paraId="6268BCC8"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671F3AD1"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34204EED"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gridSpan w:val="2"/>
            <w:tcBorders>
              <w:top w:val="nil"/>
              <w:left w:val="nil"/>
              <w:bottom w:val="nil"/>
              <w:right w:val="nil"/>
            </w:tcBorders>
            <w:shd w:val="clear" w:color="auto" w:fill="auto"/>
            <w:noWrap/>
            <w:vAlign w:val="bottom"/>
            <w:hideMark/>
          </w:tcPr>
          <w:p w14:paraId="56809C42"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1D970486" w14:textId="77777777" w:rsidTr="00C561D3">
        <w:trPr>
          <w:gridAfter w:val="2"/>
          <w:wAfter w:w="550" w:type="dxa"/>
          <w:trHeight w:val="80"/>
        </w:trPr>
        <w:tc>
          <w:tcPr>
            <w:tcW w:w="567" w:type="dxa"/>
            <w:tcBorders>
              <w:top w:val="nil"/>
              <w:left w:val="nil"/>
              <w:bottom w:val="nil"/>
              <w:right w:val="nil"/>
            </w:tcBorders>
            <w:shd w:val="clear" w:color="auto" w:fill="auto"/>
            <w:noWrap/>
            <w:vAlign w:val="bottom"/>
            <w:hideMark/>
          </w:tcPr>
          <w:p w14:paraId="16DF4EDD"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0FE13F37"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Recursos recebidos para aumento de capital</w:t>
            </w:r>
          </w:p>
        </w:tc>
        <w:tc>
          <w:tcPr>
            <w:tcW w:w="916" w:type="dxa"/>
            <w:gridSpan w:val="2"/>
            <w:tcBorders>
              <w:top w:val="nil"/>
              <w:left w:val="nil"/>
              <w:bottom w:val="nil"/>
              <w:right w:val="nil"/>
            </w:tcBorders>
            <w:shd w:val="clear" w:color="auto" w:fill="auto"/>
            <w:noWrap/>
            <w:vAlign w:val="bottom"/>
            <w:hideMark/>
          </w:tcPr>
          <w:p w14:paraId="4F42ED08"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21a</w:t>
            </w:r>
          </w:p>
        </w:tc>
        <w:tc>
          <w:tcPr>
            <w:tcW w:w="296" w:type="dxa"/>
            <w:tcBorders>
              <w:top w:val="nil"/>
              <w:left w:val="nil"/>
              <w:bottom w:val="nil"/>
              <w:right w:val="nil"/>
            </w:tcBorders>
            <w:shd w:val="clear" w:color="auto" w:fill="auto"/>
            <w:noWrap/>
            <w:vAlign w:val="bottom"/>
            <w:hideMark/>
          </w:tcPr>
          <w:p w14:paraId="558C33C2"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p>
        </w:tc>
        <w:tc>
          <w:tcPr>
            <w:tcW w:w="1261" w:type="dxa"/>
            <w:gridSpan w:val="3"/>
            <w:tcBorders>
              <w:top w:val="nil"/>
              <w:left w:val="nil"/>
              <w:bottom w:val="single" w:sz="4" w:space="0" w:color="auto"/>
              <w:right w:val="nil"/>
            </w:tcBorders>
            <w:shd w:val="clear" w:color="auto" w:fill="auto"/>
            <w:noWrap/>
            <w:vAlign w:val="bottom"/>
            <w:hideMark/>
          </w:tcPr>
          <w:p w14:paraId="7EAA69DF"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5.242.634 </w:t>
            </w:r>
          </w:p>
        </w:tc>
        <w:tc>
          <w:tcPr>
            <w:tcW w:w="236" w:type="dxa"/>
            <w:tcBorders>
              <w:top w:val="nil"/>
              <w:left w:val="nil"/>
              <w:bottom w:val="nil"/>
              <w:right w:val="nil"/>
            </w:tcBorders>
            <w:shd w:val="clear" w:color="auto" w:fill="auto"/>
            <w:noWrap/>
            <w:vAlign w:val="bottom"/>
            <w:hideMark/>
          </w:tcPr>
          <w:p w14:paraId="6AAC8C64"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single" w:sz="4" w:space="0" w:color="auto"/>
              <w:right w:val="nil"/>
            </w:tcBorders>
            <w:shd w:val="clear" w:color="auto" w:fill="auto"/>
            <w:noWrap/>
            <w:vAlign w:val="bottom"/>
            <w:hideMark/>
          </w:tcPr>
          <w:p w14:paraId="7892C63F"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7.886.867 </w:t>
            </w:r>
          </w:p>
        </w:tc>
        <w:tc>
          <w:tcPr>
            <w:tcW w:w="296" w:type="dxa"/>
            <w:tcBorders>
              <w:top w:val="nil"/>
              <w:left w:val="nil"/>
              <w:bottom w:val="nil"/>
              <w:right w:val="nil"/>
            </w:tcBorders>
            <w:shd w:val="clear" w:color="auto" w:fill="auto"/>
            <w:noWrap/>
            <w:vAlign w:val="bottom"/>
            <w:hideMark/>
          </w:tcPr>
          <w:p w14:paraId="31CC4AA3"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05580A7D"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6C5052ED"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45955B7A"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0DE32626" w14:textId="77777777" w:rsidR="00573CAE" w:rsidRPr="00573CAE" w:rsidRDefault="00573CAE" w:rsidP="00573CAE">
            <w:pPr>
              <w:spacing w:after="0" w:line="240" w:lineRule="auto"/>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Líquido Caixa Gerado pelas Atividades de Financiamento</w:t>
            </w:r>
          </w:p>
        </w:tc>
        <w:tc>
          <w:tcPr>
            <w:tcW w:w="916" w:type="dxa"/>
            <w:gridSpan w:val="2"/>
            <w:tcBorders>
              <w:top w:val="nil"/>
              <w:left w:val="nil"/>
              <w:bottom w:val="nil"/>
              <w:right w:val="nil"/>
            </w:tcBorders>
            <w:shd w:val="clear" w:color="auto" w:fill="auto"/>
            <w:noWrap/>
            <w:vAlign w:val="bottom"/>
            <w:hideMark/>
          </w:tcPr>
          <w:p w14:paraId="5E3B3693"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20A99D24"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25FE2B99"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5.242.634 </w:t>
            </w:r>
          </w:p>
        </w:tc>
        <w:tc>
          <w:tcPr>
            <w:tcW w:w="236" w:type="dxa"/>
            <w:tcBorders>
              <w:top w:val="nil"/>
              <w:left w:val="nil"/>
              <w:bottom w:val="nil"/>
              <w:right w:val="nil"/>
            </w:tcBorders>
            <w:shd w:val="clear" w:color="auto" w:fill="auto"/>
            <w:noWrap/>
            <w:vAlign w:val="bottom"/>
            <w:hideMark/>
          </w:tcPr>
          <w:p w14:paraId="22DB44EE"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50F028B7"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7.886.867 </w:t>
            </w:r>
          </w:p>
        </w:tc>
        <w:tc>
          <w:tcPr>
            <w:tcW w:w="296" w:type="dxa"/>
            <w:tcBorders>
              <w:top w:val="nil"/>
              <w:left w:val="nil"/>
              <w:bottom w:val="nil"/>
              <w:right w:val="nil"/>
            </w:tcBorders>
            <w:shd w:val="clear" w:color="auto" w:fill="auto"/>
            <w:noWrap/>
            <w:vAlign w:val="bottom"/>
            <w:hideMark/>
          </w:tcPr>
          <w:p w14:paraId="2856CE8C"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gridSpan w:val="2"/>
            <w:tcBorders>
              <w:top w:val="nil"/>
              <w:left w:val="nil"/>
              <w:bottom w:val="nil"/>
              <w:right w:val="nil"/>
            </w:tcBorders>
            <w:shd w:val="clear" w:color="auto" w:fill="auto"/>
            <w:noWrap/>
            <w:vAlign w:val="bottom"/>
            <w:hideMark/>
          </w:tcPr>
          <w:p w14:paraId="253E9113"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2BCED3D0"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608A43CF"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335843D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916" w:type="dxa"/>
            <w:gridSpan w:val="2"/>
            <w:tcBorders>
              <w:top w:val="nil"/>
              <w:left w:val="nil"/>
              <w:bottom w:val="nil"/>
              <w:right w:val="nil"/>
            </w:tcBorders>
            <w:shd w:val="clear" w:color="auto" w:fill="auto"/>
            <w:noWrap/>
            <w:vAlign w:val="bottom"/>
            <w:hideMark/>
          </w:tcPr>
          <w:p w14:paraId="5C2ED78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0C0E789C"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2235BF1B"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36" w:type="dxa"/>
            <w:tcBorders>
              <w:top w:val="nil"/>
              <w:left w:val="nil"/>
              <w:bottom w:val="nil"/>
              <w:right w:val="nil"/>
            </w:tcBorders>
            <w:shd w:val="clear" w:color="auto" w:fill="auto"/>
            <w:noWrap/>
            <w:vAlign w:val="bottom"/>
            <w:hideMark/>
          </w:tcPr>
          <w:p w14:paraId="02F13EC3"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7C016B0B"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5D748BA5"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gridSpan w:val="2"/>
            <w:tcBorders>
              <w:top w:val="nil"/>
              <w:left w:val="nil"/>
              <w:bottom w:val="nil"/>
              <w:right w:val="nil"/>
            </w:tcBorders>
            <w:shd w:val="clear" w:color="auto" w:fill="auto"/>
            <w:noWrap/>
            <w:vAlign w:val="bottom"/>
            <w:hideMark/>
          </w:tcPr>
          <w:p w14:paraId="5B1E1314"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3E32FF0C" w14:textId="77777777" w:rsidTr="00573CAE">
        <w:trPr>
          <w:gridAfter w:val="2"/>
          <w:wAfter w:w="550" w:type="dxa"/>
          <w:trHeight w:val="255"/>
        </w:trPr>
        <w:tc>
          <w:tcPr>
            <w:tcW w:w="567" w:type="dxa"/>
            <w:tcBorders>
              <w:top w:val="nil"/>
              <w:left w:val="nil"/>
              <w:bottom w:val="nil"/>
              <w:right w:val="nil"/>
            </w:tcBorders>
            <w:shd w:val="clear" w:color="auto" w:fill="auto"/>
            <w:noWrap/>
            <w:vAlign w:val="bottom"/>
            <w:hideMark/>
          </w:tcPr>
          <w:p w14:paraId="38A09B7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04791A5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916" w:type="dxa"/>
            <w:gridSpan w:val="2"/>
            <w:tcBorders>
              <w:top w:val="nil"/>
              <w:left w:val="nil"/>
              <w:bottom w:val="nil"/>
              <w:right w:val="nil"/>
            </w:tcBorders>
            <w:shd w:val="clear" w:color="auto" w:fill="auto"/>
            <w:noWrap/>
            <w:vAlign w:val="bottom"/>
            <w:hideMark/>
          </w:tcPr>
          <w:p w14:paraId="34F3797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7B8743C9"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0F405E66"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36" w:type="dxa"/>
            <w:tcBorders>
              <w:top w:val="nil"/>
              <w:left w:val="nil"/>
              <w:bottom w:val="nil"/>
              <w:right w:val="nil"/>
            </w:tcBorders>
            <w:shd w:val="clear" w:color="auto" w:fill="auto"/>
            <w:noWrap/>
            <w:vAlign w:val="bottom"/>
            <w:hideMark/>
          </w:tcPr>
          <w:p w14:paraId="33722395"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3CCBCB45"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7141DC1F"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296" w:type="dxa"/>
            <w:gridSpan w:val="2"/>
            <w:tcBorders>
              <w:top w:val="nil"/>
              <w:left w:val="nil"/>
              <w:bottom w:val="nil"/>
              <w:right w:val="nil"/>
            </w:tcBorders>
            <w:shd w:val="clear" w:color="auto" w:fill="auto"/>
            <w:noWrap/>
            <w:vAlign w:val="bottom"/>
            <w:hideMark/>
          </w:tcPr>
          <w:p w14:paraId="06A68B19"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3FDCCADF" w14:textId="77777777" w:rsidTr="00573CAE">
        <w:trPr>
          <w:gridAfter w:val="2"/>
          <w:wAfter w:w="550" w:type="dxa"/>
          <w:trHeight w:val="270"/>
        </w:trPr>
        <w:tc>
          <w:tcPr>
            <w:tcW w:w="567" w:type="dxa"/>
            <w:tcBorders>
              <w:top w:val="nil"/>
              <w:left w:val="nil"/>
              <w:bottom w:val="nil"/>
              <w:right w:val="nil"/>
            </w:tcBorders>
            <w:shd w:val="clear" w:color="auto" w:fill="auto"/>
            <w:noWrap/>
            <w:vAlign w:val="bottom"/>
            <w:hideMark/>
          </w:tcPr>
          <w:p w14:paraId="456F355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565E3D78" w14:textId="77777777" w:rsidR="00573CAE" w:rsidRPr="00573CAE" w:rsidRDefault="00573CAE" w:rsidP="00573CAE">
            <w:pPr>
              <w:spacing w:after="0" w:line="240" w:lineRule="auto"/>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AUMENTO (REDUÇÃO) LÍQUIDO DE CAIXA E EQUIVALENTES DE CAIXA</w:t>
            </w:r>
          </w:p>
        </w:tc>
        <w:tc>
          <w:tcPr>
            <w:tcW w:w="916" w:type="dxa"/>
            <w:gridSpan w:val="2"/>
            <w:tcBorders>
              <w:top w:val="nil"/>
              <w:left w:val="nil"/>
              <w:bottom w:val="nil"/>
              <w:right w:val="nil"/>
            </w:tcBorders>
            <w:shd w:val="clear" w:color="auto" w:fill="auto"/>
            <w:noWrap/>
            <w:vAlign w:val="bottom"/>
            <w:hideMark/>
          </w:tcPr>
          <w:p w14:paraId="78690FE3"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5</w:t>
            </w:r>
          </w:p>
        </w:tc>
        <w:tc>
          <w:tcPr>
            <w:tcW w:w="296" w:type="dxa"/>
            <w:tcBorders>
              <w:top w:val="nil"/>
              <w:left w:val="nil"/>
              <w:bottom w:val="nil"/>
              <w:right w:val="nil"/>
            </w:tcBorders>
            <w:shd w:val="clear" w:color="auto" w:fill="auto"/>
            <w:noWrap/>
            <w:vAlign w:val="bottom"/>
            <w:hideMark/>
          </w:tcPr>
          <w:p w14:paraId="71937BDC"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p>
        </w:tc>
        <w:tc>
          <w:tcPr>
            <w:tcW w:w="1261" w:type="dxa"/>
            <w:gridSpan w:val="3"/>
            <w:tcBorders>
              <w:top w:val="nil"/>
              <w:left w:val="nil"/>
              <w:bottom w:val="double" w:sz="6" w:space="0" w:color="000000"/>
              <w:right w:val="nil"/>
            </w:tcBorders>
            <w:shd w:val="clear" w:color="auto" w:fill="auto"/>
            <w:noWrap/>
            <w:vAlign w:val="bottom"/>
            <w:hideMark/>
          </w:tcPr>
          <w:p w14:paraId="4203A5A0"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(63.861.575)</w:t>
            </w:r>
          </w:p>
        </w:tc>
        <w:tc>
          <w:tcPr>
            <w:tcW w:w="236" w:type="dxa"/>
            <w:tcBorders>
              <w:top w:val="nil"/>
              <w:left w:val="nil"/>
              <w:bottom w:val="nil"/>
              <w:right w:val="nil"/>
            </w:tcBorders>
            <w:shd w:val="clear" w:color="auto" w:fill="auto"/>
            <w:noWrap/>
            <w:vAlign w:val="bottom"/>
            <w:hideMark/>
          </w:tcPr>
          <w:p w14:paraId="20F5CAF6"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685" w:type="dxa"/>
            <w:gridSpan w:val="3"/>
            <w:tcBorders>
              <w:top w:val="nil"/>
              <w:left w:val="nil"/>
              <w:bottom w:val="double" w:sz="6" w:space="0" w:color="000000"/>
              <w:right w:val="nil"/>
            </w:tcBorders>
            <w:shd w:val="clear" w:color="auto" w:fill="auto"/>
            <w:noWrap/>
            <w:vAlign w:val="bottom"/>
            <w:hideMark/>
          </w:tcPr>
          <w:p w14:paraId="1077FF0F"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104.859.420 </w:t>
            </w:r>
          </w:p>
        </w:tc>
        <w:tc>
          <w:tcPr>
            <w:tcW w:w="296" w:type="dxa"/>
            <w:tcBorders>
              <w:top w:val="nil"/>
              <w:left w:val="nil"/>
              <w:bottom w:val="nil"/>
              <w:right w:val="nil"/>
            </w:tcBorders>
            <w:shd w:val="clear" w:color="auto" w:fill="auto"/>
            <w:noWrap/>
            <w:vAlign w:val="bottom"/>
            <w:hideMark/>
          </w:tcPr>
          <w:p w14:paraId="6680A50F"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gridSpan w:val="2"/>
            <w:tcBorders>
              <w:top w:val="nil"/>
              <w:left w:val="nil"/>
              <w:bottom w:val="nil"/>
              <w:right w:val="nil"/>
            </w:tcBorders>
            <w:shd w:val="clear" w:color="auto" w:fill="auto"/>
            <w:noWrap/>
            <w:vAlign w:val="bottom"/>
            <w:hideMark/>
          </w:tcPr>
          <w:p w14:paraId="70491CA5"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3C842441" w14:textId="77777777" w:rsidTr="00573CAE">
        <w:trPr>
          <w:gridAfter w:val="2"/>
          <w:wAfter w:w="550" w:type="dxa"/>
          <w:trHeight w:val="57"/>
        </w:trPr>
        <w:tc>
          <w:tcPr>
            <w:tcW w:w="567" w:type="dxa"/>
            <w:tcBorders>
              <w:top w:val="nil"/>
              <w:left w:val="nil"/>
              <w:bottom w:val="nil"/>
              <w:right w:val="nil"/>
            </w:tcBorders>
            <w:shd w:val="clear" w:color="auto" w:fill="auto"/>
            <w:noWrap/>
            <w:vAlign w:val="bottom"/>
            <w:hideMark/>
          </w:tcPr>
          <w:p w14:paraId="145F9A44"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hideMark/>
          </w:tcPr>
          <w:p w14:paraId="016FF586" w14:textId="77777777" w:rsid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Caixa e equivalentes de caixa no início do exercício</w:t>
            </w:r>
          </w:p>
          <w:p w14:paraId="32ADE098"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916" w:type="dxa"/>
            <w:gridSpan w:val="2"/>
            <w:tcBorders>
              <w:top w:val="nil"/>
              <w:left w:val="nil"/>
              <w:bottom w:val="nil"/>
              <w:right w:val="nil"/>
            </w:tcBorders>
            <w:shd w:val="clear" w:color="auto" w:fill="auto"/>
            <w:noWrap/>
            <w:vAlign w:val="bottom"/>
            <w:hideMark/>
          </w:tcPr>
          <w:p w14:paraId="4EA0C831" w14:textId="77777777" w:rsidR="00573CAE" w:rsidRDefault="00573CAE" w:rsidP="00573CAE">
            <w:pPr>
              <w:spacing w:after="0" w:line="240" w:lineRule="auto"/>
              <w:rPr>
                <w:rFonts w:ascii="Arial" w:eastAsia="Times New Roman" w:hAnsi="Arial" w:cs="Arial"/>
                <w:sz w:val="18"/>
                <w:szCs w:val="18"/>
                <w:lang w:eastAsia="pt-BR"/>
              </w:rPr>
            </w:pPr>
          </w:p>
          <w:p w14:paraId="538E0268"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09FF2BCC"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hideMark/>
          </w:tcPr>
          <w:p w14:paraId="1D3FE6B0" w14:textId="77777777" w:rsidR="00573CAE" w:rsidRPr="00573CAE" w:rsidRDefault="00573CAE" w:rsidP="00DD477B">
            <w:pPr>
              <w:spacing w:before="100" w:beforeAutospacing="1" w:after="100" w:afterAutospacing="1"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236.834.247 </w:t>
            </w:r>
          </w:p>
        </w:tc>
        <w:tc>
          <w:tcPr>
            <w:tcW w:w="236" w:type="dxa"/>
            <w:tcBorders>
              <w:top w:val="nil"/>
              <w:left w:val="nil"/>
              <w:bottom w:val="nil"/>
              <w:right w:val="nil"/>
            </w:tcBorders>
            <w:shd w:val="clear" w:color="auto" w:fill="auto"/>
            <w:noWrap/>
            <w:vAlign w:val="bottom"/>
            <w:hideMark/>
          </w:tcPr>
          <w:p w14:paraId="37819C8B"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nil"/>
              <w:right w:val="nil"/>
            </w:tcBorders>
            <w:shd w:val="clear" w:color="auto" w:fill="auto"/>
            <w:noWrap/>
            <w:vAlign w:val="bottom"/>
            <w:hideMark/>
          </w:tcPr>
          <w:p w14:paraId="025F5997"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131.974.827 </w:t>
            </w:r>
          </w:p>
        </w:tc>
        <w:tc>
          <w:tcPr>
            <w:tcW w:w="296" w:type="dxa"/>
            <w:tcBorders>
              <w:top w:val="nil"/>
              <w:left w:val="nil"/>
              <w:bottom w:val="nil"/>
              <w:right w:val="nil"/>
            </w:tcBorders>
            <w:shd w:val="clear" w:color="auto" w:fill="auto"/>
            <w:noWrap/>
            <w:vAlign w:val="bottom"/>
            <w:hideMark/>
          </w:tcPr>
          <w:p w14:paraId="1EFCA836"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hideMark/>
          </w:tcPr>
          <w:p w14:paraId="5DCDD57E"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4AEEAB37" w14:textId="77777777" w:rsidTr="00573CAE">
        <w:trPr>
          <w:gridAfter w:val="2"/>
          <w:wAfter w:w="550" w:type="dxa"/>
          <w:trHeight w:val="57"/>
        </w:trPr>
        <w:tc>
          <w:tcPr>
            <w:tcW w:w="567" w:type="dxa"/>
            <w:tcBorders>
              <w:top w:val="nil"/>
              <w:left w:val="nil"/>
              <w:bottom w:val="nil"/>
              <w:right w:val="nil"/>
            </w:tcBorders>
            <w:shd w:val="clear" w:color="auto" w:fill="auto"/>
            <w:noWrap/>
            <w:vAlign w:val="bottom"/>
          </w:tcPr>
          <w:p w14:paraId="630CEC8B"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tcPr>
          <w:p w14:paraId="01DB6971" w14:textId="0C62EB88" w:rsidR="00573CAE" w:rsidRPr="00573CAE" w:rsidRDefault="00573CAE" w:rsidP="00DD477B">
            <w:pPr>
              <w:spacing w:after="0"/>
              <w:rPr>
                <w:rFonts w:ascii="Arial" w:hAnsi="Arial" w:cs="Arial"/>
                <w:sz w:val="20"/>
                <w:szCs w:val="20"/>
              </w:rPr>
            </w:pPr>
            <w:r>
              <w:rPr>
                <w:rFonts w:ascii="Arial" w:eastAsia="Times New Roman" w:hAnsi="Arial" w:cs="Arial"/>
                <w:sz w:val="18"/>
                <w:szCs w:val="18"/>
                <w:lang w:eastAsia="pt-BR"/>
              </w:rPr>
              <w:t xml:space="preserve">       </w:t>
            </w:r>
            <w:r w:rsidRPr="00573CAE">
              <w:rPr>
                <w:rFonts w:ascii="Arial" w:eastAsia="Times New Roman" w:hAnsi="Arial" w:cs="Arial"/>
                <w:sz w:val="18"/>
                <w:szCs w:val="18"/>
                <w:lang w:eastAsia="pt-BR"/>
              </w:rPr>
              <w:t>Caixa e equivalentes de caixa ao fim do exercício</w:t>
            </w:r>
          </w:p>
        </w:tc>
        <w:tc>
          <w:tcPr>
            <w:tcW w:w="916" w:type="dxa"/>
            <w:gridSpan w:val="2"/>
            <w:tcBorders>
              <w:top w:val="nil"/>
              <w:left w:val="nil"/>
              <w:bottom w:val="nil"/>
              <w:right w:val="nil"/>
            </w:tcBorders>
            <w:shd w:val="clear" w:color="auto" w:fill="auto"/>
            <w:noWrap/>
            <w:vAlign w:val="bottom"/>
          </w:tcPr>
          <w:p w14:paraId="5968B877" w14:textId="77777777" w:rsid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tcPr>
          <w:p w14:paraId="217991B7"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tcPr>
          <w:p w14:paraId="4FD7D3D9" w14:textId="1CDE34C3" w:rsidR="00573CAE" w:rsidRPr="00573CAE" w:rsidRDefault="00573CAE" w:rsidP="00DD477B">
            <w:pPr>
              <w:spacing w:before="100" w:beforeAutospacing="1" w:after="100" w:afterAutospacing="1"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172.972.671</w:t>
            </w:r>
          </w:p>
        </w:tc>
        <w:tc>
          <w:tcPr>
            <w:tcW w:w="236" w:type="dxa"/>
            <w:tcBorders>
              <w:top w:val="nil"/>
              <w:left w:val="nil"/>
              <w:bottom w:val="nil"/>
              <w:right w:val="nil"/>
            </w:tcBorders>
            <w:shd w:val="clear" w:color="auto" w:fill="auto"/>
            <w:noWrap/>
            <w:vAlign w:val="bottom"/>
          </w:tcPr>
          <w:p w14:paraId="25E718C8"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nil"/>
              <w:right w:val="nil"/>
            </w:tcBorders>
            <w:shd w:val="clear" w:color="auto" w:fill="auto"/>
            <w:noWrap/>
            <w:vAlign w:val="bottom"/>
          </w:tcPr>
          <w:p w14:paraId="2DAE682E" w14:textId="7AF7A947" w:rsidR="00573CAE" w:rsidRPr="00573CAE" w:rsidRDefault="00DD477B" w:rsidP="00573CAE">
            <w:pPr>
              <w:spacing w:after="0" w:line="240" w:lineRule="auto"/>
              <w:jc w:val="right"/>
              <w:rPr>
                <w:rFonts w:ascii="Arial" w:eastAsia="Times New Roman" w:hAnsi="Arial" w:cs="Arial"/>
                <w:sz w:val="18"/>
                <w:szCs w:val="18"/>
                <w:lang w:eastAsia="pt-BR"/>
              </w:rPr>
            </w:pPr>
            <w:r>
              <w:rPr>
                <w:rFonts w:ascii="Arial" w:eastAsia="Times New Roman" w:hAnsi="Arial" w:cs="Arial"/>
                <w:sz w:val="18"/>
                <w:szCs w:val="18"/>
                <w:lang w:eastAsia="pt-BR"/>
              </w:rPr>
              <w:t>236.834.247</w:t>
            </w:r>
          </w:p>
        </w:tc>
        <w:tc>
          <w:tcPr>
            <w:tcW w:w="296" w:type="dxa"/>
            <w:tcBorders>
              <w:top w:val="nil"/>
              <w:left w:val="nil"/>
              <w:bottom w:val="nil"/>
              <w:right w:val="nil"/>
            </w:tcBorders>
            <w:shd w:val="clear" w:color="auto" w:fill="auto"/>
            <w:noWrap/>
            <w:vAlign w:val="bottom"/>
          </w:tcPr>
          <w:p w14:paraId="16DF770B"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tcPr>
          <w:p w14:paraId="15E69BAB"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50CFF371" w14:textId="77777777" w:rsidTr="00573CAE">
        <w:trPr>
          <w:gridAfter w:val="2"/>
          <w:wAfter w:w="550" w:type="dxa"/>
          <w:trHeight w:val="270"/>
        </w:trPr>
        <w:tc>
          <w:tcPr>
            <w:tcW w:w="567" w:type="dxa"/>
            <w:tcBorders>
              <w:top w:val="nil"/>
              <w:left w:val="nil"/>
              <w:bottom w:val="nil"/>
              <w:right w:val="nil"/>
            </w:tcBorders>
            <w:shd w:val="clear" w:color="auto" w:fill="auto"/>
            <w:noWrap/>
            <w:vAlign w:val="bottom"/>
          </w:tcPr>
          <w:p w14:paraId="0B21637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6467" w:type="dxa"/>
            <w:tcBorders>
              <w:top w:val="nil"/>
              <w:left w:val="nil"/>
              <w:bottom w:val="nil"/>
              <w:right w:val="nil"/>
            </w:tcBorders>
            <w:shd w:val="clear" w:color="auto" w:fill="auto"/>
            <w:noWrap/>
            <w:vAlign w:val="bottom"/>
          </w:tcPr>
          <w:p w14:paraId="1AF1980F"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916" w:type="dxa"/>
            <w:gridSpan w:val="2"/>
            <w:tcBorders>
              <w:top w:val="nil"/>
              <w:left w:val="nil"/>
              <w:bottom w:val="nil"/>
              <w:right w:val="nil"/>
            </w:tcBorders>
            <w:shd w:val="clear" w:color="auto" w:fill="auto"/>
            <w:noWrap/>
            <w:vAlign w:val="bottom"/>
          </w:tcPr>
          <w:p w14:paraId="41634A65" w14:textId="77777777" w:rsid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tcPr>
          <w:p w14:paraId="1929E175"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261" w:type="dxa"/>
            <w:gridSpan w:val="3"/>
            <w:tcBorders>
              <w:top w:val="nil"/>
              <w:left w:val="nil"/>
              <w:bottom w:val="nil"/>
              <w:right w:val="nil"/>
            </w:tcBorders>
            <w:shd w:val="clear" w:color="auto" w:fill="auto"/>
            <w:noWrap/>
            <w:vAlign w:val="bottom"/>
          </w:tcPr>
          <w:p w14:paraId="76BAF408"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36" w:type="dxa"/>
            <w:tcBorders>
              <w:top w:val="nil"/>
              <w:left w:val="nil"/>
              <w:bottom w:val="nil"/>
              <w:right w:val="nil"/>
            </w:tcBorders>
            <w:shd w:val="clear" w:color="auto" w:fill="auto"/>
            <w:noWrap/>
            <w:vAlign w:val="bottom"/>
          </w:tcPr>
          <w:p w14:paraId="7D30CF63"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685" w:type="dxa"/>
            <w:gridSpan w:val="3"/>
            <w:tcBorders>
              <w:top w:val="nil"/>
              <w:left w:val="nil"/>
              <w:bottom w:val="nil"/>
              <w:right w:val="nil"/>
            </w:tcBorders>
            <w:shd w:val="clear" w:color="auto" w:fill="auto"/>
            <w:noWrap/>
            <w:vAlign w:val="bottom"/>
          </w:tcPr>
          <w:p w14:paraId="54910C2A"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tcPr>
          <w:p w14:paraId="5B8C8332"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gridSpan w:val="2"/>
            <w:tcBorders>
              <w:top w:val="nil"/>
              <w:left w:val="nil"/>
              <w:bottom w:val="nil"/>
              <w:right w:val="nil"/>
            </w:tcBorders>
            <w:shd w:val="clear" w:color="auto" w:fill="auto"/>
            <w:noWrap/>
            <w:vAlign w:val="bottom"/>
          </w:tcPr>
          <w:p w14:paraId="3891EA22"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r>
      <w:tr w:rsidR="00573CAE" w:rsidRPr="00573CAE" w14:paraId="530A5B26" w14:textId="77777777" w:rsidTr="00573CAE">
        <w:trPr>
          <w:trHeight w:val="255"/>
        </w:trPr>
        <w:tc>
          <w:tcPr>
            <w:tcW w:w="567" w:type="dxa"/>
            <w:tcBorders>
              <w:top w:val="nil"/>
              <w:left w:val="nil"/>
              <w:bottom w:val="nil"/>
              <w:right w:val="nil"/>
            </w:tcBorders>
            <w:shd w:val="clear" w:color="auto" w:fill="auto"/>
            <w:noWrap/>
            <w:vAlign w:val="bottom"/>
            <w:hideMark/>
          </w:tcPr>
          <w:p w14:paraId="7DA5145A"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2003" w:type="dxa"/>
            <w:gridSpan w:val="16"/>
            <w:tcBorders>
              <w:top w:val="nil"/>
              <w:left w:val="nil"/>
              <w:bottom w:val="nil"/>
              <w:right w:val="nil"/>
            </w:tcBorders>
            <w:shd w:val="clear" w:color="auto" w:fill="auto"/>
            <w:noWrap/>
            <w:vAlign w:val="bottom"/>
            <w:hideMark/>
          </w:tcPr>
          <w:p w14:paraId="410AB68F" w14:textId="6CB8D879" w:rsidR="00573CAE" w:rsidRPr="00573CAE" w:rsidRDefault="00573CAE" w:rsidP="00573CAE">
            <w:pPr>
              <w:spacing w:after="0" w:line="240" w:lineRule="auto"/>
              <w:jc w:val="center"/>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(As notas explicativas da </w:t>
            </w:r>
            <w:r w:rsidR="00DD477B" w:rsidRPr="00573CAE">
              <w:rPr>
                <w:rFonts w:ascii="Arial" w:eastAsia="Times New Roman" w:hAnsi="Arial" w:cs="Arial"/>
                <w:b/>
                <w:bCs/>
                <w:sz w:val="18"/>
                <w:szCs w:val="18"/>
                <w:lang w:eastAsia="pt-BR"/>
              </w:rPr>
              <w:t>Administração</w:t>
            </w:r>
            <w:r w:rsidRPr="00573CAE">
              <w:rPr>
                <w:rFonts w:ascii="Arial" w:eastAsia="Times New Roman" w:hAnsi="Arial" w:cs="Arial"/>
                <w:b/>
                <w:bCs/>
                <w:sz w:val="18"/>
                <w:szCs w:val="18"/>
                <w:lang w:eastAsia="pt-BR"/>
              </w:rPr>
              <w:t xml:space="preserve"> são parte integrante das demonstrações financeiras.)</w:t>
            </w:r>
          </w:p>
        </w:tc>
      </w:tr>
    </w:tbl>
    <w:p w14:paraId="030576AA" w14:textId="77777777" w:rsidR="00573CAE" w:rsidRPr="00181C9A" w:rsidRDefault="00573CAE" w:rsidP="00181C9A">
      <w:pPr>
        <w:ind w:left="-993"/>
        <w:rPr>
          <w:rFonts w:ascii="Arial" w:hAnsi="Arial" w:cs="Arial"/>
          <w:sz w:val="18"/>
          <w:szCs w:val="18"/>
        </w:rPr>
      </w:pPr>
    </w:p>
    <w:p w14:paraId="15B05B77" w14:textId="77777777" w:rsidR="00573CAE" w:rsidRPr="00181C9A" w:rsidRDefault="00573CAE">
      <w:pPr>
        <w:rPr>
          <w:rFonts w:ascii="Arial" w:hAnsi="Arial" w:cs="Arial"/>
          <w:sz w:val="18"/>
          <w:szCs w:val="18"/>
        </w:rPr>
      </w:pPr>
    </w:p>
    <w:tbl>
      <w:tblPr>
        <w:tblW w:w="12748" w:type="dxa"/>
        <w:tblInd w:w="-1206" w:type="dxa"/>
        <w:tblCellMar>
          <w:left w:w="70" w:type="dxa"/>
          <w:right w:w="70" w:type="dxa"/>
        </w:tblCellMar>
        <w:tblLook w:val="04A0" w:firstRow="1" w:lastRow="0" w:firstColumn="1" w:lastColumn="0" w:noHBand="0" w:noVBand="1"/>
      </w:tblPr>
      <w:tblGrid>
        <w:gridCol w:w="1276"/>
        <w:gridCol w:w="4844"/>
        <w:gridCol w:w="756"/>
        <w:gridCol w:w="316"/>
        <w:gridCol w:w="204"/>
        <w:gridCol w:w="756"/>
        <w:gridCol w:w="316"/>
        <w:gridCol w:w="220"/>
        <w:gridCol w:w="316"/>
        <w:gridCol w:w="960"/>
        <w:gridCol w:w="316"/>
        <w:gridCol w:w="580"/>
        <w:gridCol w:w="316"/>
        <w:gridCol w:w="296"/>
        <w:gridCol w:w="664"/>
        <w:gridCol w:w="316"/>
        <w:gridCol w:w="296"/>
      </w:tblGrid>
      <w:tr w:rsidR="00573CAE" w:rsidRPr="00573CAE" w14:paraId="2AE7BE67" w14:textId="77777777" w:rsidTr="00181C9A">
        <w:trPr>
          <w:gridBefore w:val="1"/>
          <w:wBefore w:w="1276" w:type="dxa"/>
          <w:trHeight w:val="255"/>
        </w:trPr>
        <w:tc>
          <w:tcPr>
            <w:tcW w:w="6120" w:type="dxa"/>
            <w:gridSpan w:val="4"/>
            <w:tcBorders>
              <w:top w:val="nil"/>
              <w:left w:val="nil"/>
              <w:bottom w:val="nil"/>
              <w:right w:val="nil"/>
            </w:tcBorders>
            <w:shd w:val="clear" w:color="auto" w:fill="auto"/>
            <w:noWrap/>
            <w:vAlign w:val="bottom"/>
            <w:hideMark/>
          </w:tcPr>
          <w:p w14:paraId="264AAB56" w14:textId="77777777" w:rsidR="00573CAE" w:rsidRPr="00573CAE" w:rsidRDefault="00573CAE" w:rsidP="00181C9A">
            <w:pPr>
              <w:spacing w:after="0" w:line="240" w:lineRule="auto"/>
              <w:ind w:left="492"/>
              <w:rPr>
                <w:rFonts w:ascii="Times New Roman" w:eastAsia="Times New Roman" w:hAnsi="Times New Roman" w:cs="Times New Roman"/>
                <w:sz w:val="18"/>
                <w:szCs w:val="18"/>
                <w:lang w:eastAsia="pt-BR"/>
              </w:rPr>
            </w:pPr>
            <w:bookmarkStart w:id="11" w:name="RANGE!B1:K63"/>
            <w:bookmarkEnd w:id="11"/>
          </w:p>
        </w:tc>
        <w:tc>
          <w:tcPr>
            <w:tcW w:w="756" w:type="dxa"/>
            <w:tcBorders>
              <w:top w:val="nil"/>
              <w:left w:val="nil"/>
              <w:bottom w:val="nil"/>
              <w:right w:val="nil"/>
            </w:tcBorders>
            <w:shd w:val="clear" w:color="auto" w:fill="auto"/>
            <w:noWrap/>
            <w:vAlign w:val="bottom"/>
            <w:hideMark/>
          </w:tcPr>
          <w:p w14:paraId="199BCB86"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08DB9FE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3"/>
            <w:tcBorders>
              <w:top w:val="nil"/>
              <w:left w:val="nil"/>
              <w:bottom w:val="nil"/>
              <w:right w:val="nil"/>
            </w:tcBorders>
            <w:shd w:val="clear" w:color="auto" w:fill="auto"/>
            <w:noWrap/>
            <w:vAlign w:val="bottom"/>
            <w:hideMark/>
          </w:tcPr>
          <w:p w14:paraId="6C917086"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2296B33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856" w:type="dxa"/>
            <w:gridSpan w:val="4"/>
            <w:tcBorders>
              <w:top w:val="nil"/>
              <w:left w:val="nil"/>
              <w:bottom w:val="nil"/>
              <w:right w:val="nil"/>
            </w:tcBorders>
            <w:shd w:val="clear" w:color="auto" w:fill="auto"/>
            <w:noWrap/>
            <w:vAlign w:val="bottom"/>
            <w:hideMark/>
          </w:tcPr>
          <w:p w14:paraId="0A65825F"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73473DFE"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0F221E0E"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663AA351" w14:textId="77777777" w:rsidTr="00181C9A">
        <w:trPr>
          <w:gridBefore w:val="1"/>
          <w:wBefore w:w="1276" w:type="dxa"/>
          <w:trHeight w:val="255"/>
        </w:trPr>
        <w:tc>
          <w:tcPr>
            <w:tcW w:w="6120" w:type="dxa"/>
            <w:gridSpan w:val="4"/>
            <w:tcBorders>
              <w:top w:val="nil"/>
              <w:left w:val="nil"/>
              <w:bottom w:val="nil"/>
              <w:right w:val="nil"/>
            </w:tcBorders>
            <w:shd w:val="clear" w:color="auto" w:fill="auto"/>
            <w:noWrap/>
            <w:vAlign w:val="bottom"/>
            <w:hideMark/>
          </w:tcPr>
          <w:p w14:paraId="17803B8E" w14:textId="5DF66072" w:rsidR="00573CAE" w:rsidRPr="00573CAE" w:rsidRDefault="00181C9A" w:rsidP="00181C9A">
            <w:pPr>
              <w:spacing w:after="0" w:line="240" w:lineRule="auto"/>
              <w:ind w:left="492"/>
              <w:rPr>
                <w:rFonts w:ascii="Arial" w:eastAsia="Times New Roman" w:hAnsi="Arial" w:cs="Arial"/>
                <w:sz w:val="18"/>
                <w:szCs w:val="18"/>
                <w:lang w:eastAsia="pt-BR"/>
              </w:rPr>
            </w:pPr>
            <w:r w:rsidRPr="00181C9A">
              <w:rPr>
                <w:rFonts w:ascii="Arial" w:eastAsia="Times New Roman" w:hAnsi="Arial" w:cs="Arial"/>
                <w:noProof/>
                <w:sz w:val="18"/>
                <w:szCs w:val="18"/>
                <w:lang w:eastAsia="pt-BR"/>
              </w:rPr>
              <w:drawing>
                <wp:anchor distT="0" distB="0" distL="114300" distR="114300" simplePos="0" relativeHeight="251694592" behindDoc="0" locked="0" layoutInCell="1" allowOverlap="1" wp14:anchorId="0B49B8FE" wp14:editId="0907B761">
                  <wp:simplePos x="0" y="0"/>
                  <wp:positionH relativeFrom="column">
                    <wp:posOffset>-533400</wp:posOffset>
                  </wp:positionH>
                  <wp:positionV relativeFrom="paragraph">
                    <wp:posOffset>-156845</wp:posOffset>
                  </wp:positionV>
                  <wp:extent cx="6324600" cy="752475"/>
                  <wp:effectExtent l="0" t="0" r="0" b="0"/>
                  <wp:wrapNone/>
                  <wp:docPr id="49168" name="Imagem 7">
                    <a:extLst xmlns:a="http://schemas.openxmlformats.org/drawingml/2006/main">
                      <a:ext uri="{FF2B5EF4-FFF2-40B4-BE49-F238E27FC236}">
                        <a16:creationId xmlns:a16="http://schemas.microsoft.com/office/drawing/2014/main" id="{EC2BD32D-04FD-7DE9-5585-6CF3D94FB8AC}"/>
                      </a:ext>
                    </a:extLst>
                  </wp:docPr>
                  <wp:cNvGraphicFramePr/>
                  <a:graphic xmlns:a="http://schemas.openxmlformats.org/drawingml/2006/main">
                    <a:graphicData uri="http://schemas.openxmlformats.org/drawingml/2006/picture">
                      <pic:pic xmlns:pic="http://schemas.openxmlformats.org/drawingml/2006/picture">
                        <pic:nvPicPr>
                          <pic:cNvPr id="49168" name="Imagem 2">
                            <a:extLst>
                              <a:ext uri="{FF2B5EF4-FFF2-40B4-BE49-F238E27FC236}">
                                <a16:creationId xmlns:a16="http://schemas.microsoft.com/office/drawing/2014/main" id="{EC2BD32D-04FD-7DE9-5585-6CF3D94FB8AC}"/>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246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980"/>
            </w:tblGrid>
            <w:tr w:rsidR="00573CAE" w:rsidRPr="00573CAE" w14:paraId="25FDB874" w14:textId="77777777">
              <w:trPr>
                <w:trHeight w:val="255"/>
                <w:tblCellSpacing w:w="0" w:type="dxa"/>
              </w:trPr>
              <w:tc>
                <w:tcPr>
                  <w:tcW w:w="5980" w:type="dxa"/>
                  <w:tcBorders>
                    <w:top w:val="nil"/>
                    <w:left w:val="nil"/>
                    <w:bottom w:val="nil"/>
                    <w:right w:val="nil"/>
                  </w:tcBorders>
                  <w:shd w:val="clear" w:color="auto" w:fill="auto"/>
                  <w:noWrap/>
                  <w:vAlign w:val="bottom"/>
                  <w:hideMark/>
                </w:tcPr>
                <w:p w14:paraId="2D796AAA" w14:textId="4F35CC95" w:rsidR="00573CAE" w:rsidRPr="00573CAE" w:rsidRDefault="00573CAE" w:rsidP="00181C9A">
                  <w:pPr>
                    <w:spacing w:after="0" w:line="240" w:lineRule="auto"/>
                    <w:ind w:left="492"/>
                    <w:rPr>
                      <w:rFonts w:ascii="Arial" w:eastAsia="Times New Roman" w:hAnsi="Arial" w:cs="Arial"/>
                      <w:sz w:val="18"/>
                      <w:szCs w:val="18"/>
                      <w:lang w:eastAsia="pt-BR"/>
                    </w:rPr>
                  </w:pPr>
                </w:p>
              </w:tc>
            </w:tr>
          </w:tbl>
          <w:p w14:paraId="1199F291" w14:textId="77777777" w:rsidR="00573CAE" w:rsidRPr="00573CAE" w:rsidRDefault="00573CAE" w:rsidP="00181C9A">
            <w:pPr>
              <w:spacing w:after="0" w:line="240" w:lineRule="auto"/>
              <w:ind w:left="492"/>
              <w:rPr>
                <w:rFonts w:ascii="Arial" w:eastAsia="Times New Roman" w:hAnsi="Arial" w:cs="Arial"/>
                <w:sz w:val="18"/>
                <w:szCs w:val="18"/>
                <w:lang w:eastAsia="pt-BR"/>
              </w:rPr>
            </w:pPr>
          </w:p>
        </w:tc>
        <w:tc>
          <w:tcPr>
            <w:tcW w:w="756" w:type="dxa"/>
            <w:tcBorders>
              <w:top w:val="nil"/>
              <w:left w:val="nil"/>
              <w:bottom w:val="nil"/>
              <w:right w:val="nil"/>
            </w:tcBorders>
            <w:shd w:val="clear" w:color="auto" w:fill="auto"/>
            <w:noWrap/>
            <w:vAlign w:val="bottom"/>
            <w:hideMark/>
          </w:tcPr>
          <w:p w14:paraId="59FB4F89"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192710B7"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3"/>
            <w:tcBorders>
              <w:top w:val="nil"/>
              <w:left w:val="nil"/>
              <w:bottom w:val="nil"/>
              <w:right w:val="nil"/>
            </w:tcBorders>
            <w:shd w:val="clear" w:color="auto" w:fill="auto"/>
            <w:noWrap/>
            <w:vAlign w:val="bottom"/>
            <w:hideMark/>
          </w:tcPr>
          <w:p w14:paraId="0AB8FD1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75D1650A"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856" w:type="dxa"/>
            <w:gridSpan w:val="4"/>
            <w:tcBorders>
              <w:top w:val="nil"/>
              <w:left w:val="nil"/>
              <w:bottom w:val="nil"/>
              <w:right w:val="nil"/>
            </w:tcBorders>
            <w:shd w:val="clear" w:color="auto" w:fill="auto"/>
            <w:noWrap/>
            <w:vAlign w:val="bottom"/>
            <w:hideMark/>
          </w:tcPr>
          <w:p w14:paraId="7D1E381A"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0B5B26DF"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42EF025E"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242B0583" w14:textId="77777777" w:rsidTr="00181C9A">
        <w:trPr>
          <w:gridBefore w:val="1"/>
          <w:wBefore w:w="1276" w:type="dxa"/>
          <w:trHeight w:val="255"/>
        </w:trPr>
        <w:tc>
          <w:tcPr>
            <w:tcW w:w="6120" w:type="dxa"/>
            <w:gridSpan w:val="4"/>
            <w:tcBorders>
              <w:top w:val="nil"/>
              <w:left w:val="nil"/>
              <w:bottom w:val="nil"/>
              <w:right w:val="nil"/>
            </w:tcBorders>
            <w:shd w:val="clear" w:color="auto" w:fill="auto"/>
            <w:noWrap/>
            <w:vAlign w:val="bottom"/>
            <w:hideMark/>
          </w:tcPr>
          <w:p w14:paraId="72984C17" w14:textId="5716FFC0" w:rsidR="00573CAE" w:rsidRPr="00573CAE" w:rsidRDefault="00573CAE" w:rsidP="00181C9A">
            <w:pPr>
              <w:spacing w:after="0" w:line="240" w:lineRule="auto"/>
              <w:ind w:left="492"/>
              <w:rPr>
                <w:rFonts w:ascii="Times New Roman" w:eastAsia="Times New Roman" w:hAnsi="Times New Roman" w:cs="Times New Roman"/>
                <w:sz w:val="18"/>
                <w:szCs w:val="18"/>
                <w:lang w:eastAsia="pt-BR"/>
              </w:rPr>
            </w:pPr>
          </w:p>
        </w:tc>
        <w:tc>
          <w:tcPr>
            <w:tcW w:w="756" w:type="dxa"/>
            <w:tcBorders>
              <w:top w:val="nil"/>
              <w:left w:val="nil"/>
              <w:bottom w:val="nil"/>
              <w:right w:val="nil"/>
            </w:tcBorders>
            <w:shd w:val="clear" w:color="auto" w:fill="auto"/>
            <w:noWrap/>
            <w:vAlign w:val="bottom"/>
            <w:hideMark/>
          </w:tcPr>
          <w:p w14:paraId="57ABFD40"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7C1F537E"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3"/>
            <w:tcBorders>
              <w:top w:val="nil"/>
              <w:left w:val="nil"/>
              <w:bottom w:val="nil"/>
              <w:right w:val="nil"/>
            </w:tcBorders>
            <w:shd w:val="clear" w:color="auto" w:fill="auto"/>
            <w:noWrap/>
            <w:vAlign w:val="bottom"/>
            <w:hideMark/>
          </w:tcPr>
          <w:p w14:paraId="58D3016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31E9DDB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856" w:type="dxa"/>
            <w:gridSpan w:val="4"/>
            <w:tcBorders>
              <w:top w:val="nil"/>
              <w:left w:val="nil"/>
              <w:bottom w:val="nil"/>
              <w:right w:val="nil"/>
            </w:tcBorders>
            <w:shd w:val="clear" w:color="auto" w:fill="auto"/>
            <w:noWrap/>
            <w:vAlign w:val="bottom"/>
            <w:hideMark/>
          </w:tcPr>
          <w:p w14:paraId="73EB23F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1ECEE7CA"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029EE104"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02E5BD3C" w14:textId="77777777" w:rsidTr="00181C9A">
        <w:trPr>
          <w:gridBefore w:val="1"/>
          <w:wBefore w:w="1276" w:type="dxa"/>
          <w:trHeight w:val="255"/>
        </w:trPr>
        <w:tc>
          <w:tcPr>
            <w:tcW w:w="6120" w:type="dxa"/>
            <w:gridSpan w:val="4"/>
            <w:tcBorders>
              <w:top w:val="nil"/>
              <w:left w:val="nil"/>
              <w:bottom w:val="nil"/>
              <w:right w:val="nil"/>
            </w:tcBorders>
            <w:shd w:val="clear" w:color="auto" w:fill="auto"/>
            <w:noWrap/>
            <w:vAlign w:val="bottom"/>
            <w:hideMark/>
          </w:tcPr>
          <w:p w14:paraId="217F28C4" w14:textId="77777777" w:rsidR="00573CAE" w:rsidRPr="00573CAE" w:rsidRDefault="00573CAE" w:rsidP="00181C9A">
            <w:pPr>
              <w:spacing w:after="0" w:line="240" w:lineRule="auto"/>
              <w:ind w:left="492"/>
              <w:rPr>
                <w:rFonts w:ascii="Times New Roman" w:eastAsia="Times New Roman" w:hAnsi="Times New Roman" w:cs="Times New Roman"/>
                <w:sz w:val="18"/>
                <w:szCs w:val="18"/>
                <w:lang w:eastAsia="pt-BR"/>
              </w:rPr>
            </w:pPr>
          </w:p>
        </w:tc>
        <w:tc>
          <w:tcPr>
            <w:tcW w:w="756" w:type="dxa"/>
            <w:tcBorders>
              <w:top w:val="nil"/>
              <w:left w:val="nil"/>
              <w:bottom w:val="nil"/>
              <w:right w:val="nil"/>
            </w:tcBorders>
            <w:shd w:val="clear" w:color="auto" w:fill="auto"/>
            <w:noWrap/>
            <w:vAlign w:val="bottom"/>
            <w:hideMark/>
          </w:tcPr>
          <w:p w14:paraId="264BBE3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42CC599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3"/>
            <w:tcBorders>
              <w:top w:val="nil"/>
              <w:left w:val="nil"/>
              <w:bottom w:val="nil"/>
              <w:right w:val="nil"/>
            </w:tcBorders>
            <w:shd w:val="clear" w:color="auto" w:fill="auto"/>
            <w:noWrap/>
            <w:vAlign w:val="bottom"/>
            <w:hideMark/>
          </w:tcPr>
          <w:p w14:paraId="349585AB"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6735B11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856" w:type="dxa"/>
            <w:gridSpan w:val="4"/>
            <w:tcBorders>
              <w:top w:val="nil"/>
              <w:left w:val="nil"/>
              <w:bottom w:val="nil"/>
              <w:right w:val="nil"/>
            </w:tcBorders>
            <w:shd w:val="clear" w:color="auto" w:fill="auto"/>
            <w:noWrap/>
            <w:vAlign w:val="bottom"/>
            <w:hideMark/>
          </w:tcPr>
          <w:p w14:paraId="11D85DA9"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348DD1BF"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3FB44C7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41335E51" w14:textId="77777777" w:rsidTr="00181C9A">
        <w:trPr>
          <w:gridBefore w:val="1"/>
          <w:wBefore w:w="1276" w:type="dxa"/>
          <w:trHeight w:val="255"/>
        </w:trPr>
        <w:tc>
          <w:tcPr>
            <w:tcW w:w="6120" w:type="dxa"/>
            <w:gridSpan w:val="4"/>
            <w:tcBorders>
              <w:top w:val="nil"/>
              <w:left w:val="nil"/>
              <w:bottom w:val="nil"/>
              <w:right w:val="nil"/>
            </w:tcBorders>
            <w:shd w:val="clear" w:color="auto" w:fill="auto"/>
            <w:noWrap/>
            <w:vAlign w:val="bottom"/>
            <w:hideMark/>
          </w:tcPr>
          <w:p w14:paraId="1361C77B" w14:textId="77777777" w:rsidR="00573CAE" w:rsidRPr="00573CAE" w:rsidRDefault="00573CAE" w:rsidP="00181C9A">
            <w:pPr>
              <w:spacing w:after="0" w:line="240" w:lineRule="auto"/>
              <w:ind w:left="492"/>
              <w:rPr>
                <w:rFonts w:ascii="Times New Roman" w:eastAsia="Times New Roman" w:hAnsi="Times New Roman" w:cs="Times New Roman"/>
                <w:sz w:val="18"/>
                <w:szCs w:val="18"/>
                <w:lang w:eastAsia="pt-BR"/>
              </w:rPr>
            </w:pPr>
          </w:p>
        </w:tc>
        <w:tc>
          <w:tcPr>
            <w:tcW w:w="756" w:type="dxa"/>
            <w:tcBorders>
              <w:top w:val="nil"/>
              <w:left w:val="nil"/>
              <w:bottom w:val="nil"/>
              <w:right w:val="nil"/>
            </w:tcBorders>
            <w:shd w:val="clear" w:color="auto" w:fill="auto"/>
            <w:noWrap/>
            <w:vAlign w:val="bottom"/>
            <w:hideMark/>
          </w:tcPr>
          <w:p w14:paraId="292E85F6"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78D604C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3"/>
            <w:tcBorders>
              <w:top w:val="nil"/>
              <w:left w:val="nil"/>
              <w:bottom w:val="nil"/>
              <w:right w:val="nil"/>
            </w:tcBorders>
            <w:shd w:val="clear" w:color="auto" w:fill="auto"/>
            <w:noWrap/>
            <w:vAlign w:val="bottom"/>
            <w:hideMark/>
          </w:tcPr>
          <w:p w14:paraId="458170E0"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11D4188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856" w:type="dxa"/>
            <w:gridSpan w:val="4"/>
            <w:tcBorders>
              <w:top w:val="nil"/>
              <w:left w:val="nil"/>
              <w:bottom w:val="nil"/>
              <w:right w:val="nil"/>
            </w:tcBorders>
            <w:shd w:val="clear" w:color="auto" w:fill="auto"/>
            <w:noWrap/>
            <w:vAlign w:val="bottom"/>
            <w:hideMark/>
          </w:tcPr>
          <w:p w14:paraId="10BD6350"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4C97A1FE"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702E745F"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68513AED" w14:textId="77777777" w:rsidTr="00181C9A">
        <w:trPr>
          <w:gridAfter w:val="3"/>
          <w:wAfter w:w="1276" w:type="dxa"/>
          <w:trHeight w:val="315"/>
        </w:trPr>
        <w:tc>
          <w:tcPr>
            <w:tcW w:w="11472" w:type="dxa"/>
            <w:gridSpan w:val="14"/>
            <w:tcBorders>
              <w:top w:val="nil"/>
              <w:left w:val="nil"/>
              <w:bottom w:val="nil"/>
              <w:right w:val="nil"/>
            </w:tcBorders>
            <w:shd w:val="clear" w:color="auto" w:fill="auto"/>
            <w:noWrap/>
            <w:vAlign w:val="bottom"/>
            <w:hideMark/>
          </w:tcPr>
          <w:p w14:paraId="6AB6225D" w14:textId="77777777" w:rsidR="00573CAE" w:rsidRPr="00573CAE" w:rsidRDefault="00573CAE" w:rsidP="00181C9A">
            <w:pPr>
              <w:spacing w:after="0" w:line="240" w:lineRule="auto"/>
              <w:ind w:left="492"/>
              <w:jc w:val="center"/>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DEMONSTRAÇÕES DO VALOR ADICIONADO</w:t>
            </w:r>
          </w:p>
        </w:tc>
      </w:tr>
      <w:tr w:rsidR="00573CAE" w:rsidRPr="00573CAE" w14:paraId="50C1497F" w14:textId="77777777" w:rsidTr="00181C9A">
        <w:trPr>
          <w:gridAfter w:val="3"/>
          <w:wAfter w:w="1276" w:type="dxa"/>
          <w:trHeight w:val="255"/>
        </w:trPr>
        <w:tc>
          <w:tcPr>
            <w:tcW w:w="11472" w:type="dxa"/>
            <w:gridSpan w:val="14"/>
            <w:tcBorders>
              <w:top w:val="nil"/>
              <w:left w:val="nil"/>
              <w:bottom w:val="nil"/>
              <w:right w:val="nil"/>
            </w:tcBorders>
            <w:shd w:val="clear" w:color="auto" w:fill="auto"/>
            <w:noWrap/>
            <w:vAlign w:val="bottom"/>
            <w:hideMark/>
          </w:tcPr>
          <w:p w14:paraId="0F4E7A94" w14:textId="77777777" w:rsidR="00573CAE" w:rsidRPr="00573CAE" w:rsidRDefault="00573CAE" w:rsidP="00181C9A">
            <w:pPr>
              <w:spacing w:after="0" w:line="240" w:lineRule="auto"/>
              <w:ind w:left="492"/>
              <w:jc w:val="center"/>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EM 31 DE DEZEMBRO DE 2020 E 2019</w:t>
            </w:r>
          </w:p>
        </w:tc>
      </w:tr>
      <w:tr w:rsidR="00573CAE" w:rsidRPr="00573CAE" w14:paraId="414D6815" w14:textId="77777777" w:rsidTr="00181C9A">
        <w:trPr>
          <w:gridAfter w:val="3"/>
          <w:wAfter w:w="1276" w:type="dxa"/>
          <w:trHeight w:val="255"/>
        </w:trPr>
        <w:tc>
          <w:tcPr>
            <w:tcW w:w="11472" w:type="dxa"/>
            <w:gridSpan w:val="14"/>
            <w:tcBorders>
              <w:top w:val="nil"/>
              <w:left w:val="nil"/>
              <w:bottom w:val="nil"/>
              <w:right w:val="nil"/>
            </w:tcBorders>
            <w:shd w:val="clear" w:color="auto" w:fill="auto"/>
            <w:noWrap/>
            <w:vAlign w:val="bottom"/>
            <w:hideMark/>
          </w:tcPr>
          <w:p w14:paraId="222D5CCA" w14:textId="77777777" w:rsidR="00573CAE" w:rsidRPr="00573CAE" w:rsidRDefault="00573CAE" w:rsidP="00181C9A">
            <w:pPr>
              <w:spacing w:after="0" w:line="240" w:lineRule="auto"/>
              <w:ind w:left="492"/>
              <w:jc w:val="center"/>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(Valores expressos em Reais 1)</w:t>
            </w:r>
          </w:p>
        </w:tc>
      </w:tr>
      <w:tr w:rsidR="00573CAE" w:rsidRPr="00573CAE" w14:paraId="5106F2E8" w14:textId="77777777" w:rsidTr="00181C9A">
        <w:trPr>
          <w:gridAfter w:val="3"/>
          <w:wAfter w:w="1276" w:type="dxa"/>
          <w:trHeight w:val="255"/>
        </w:trPr>
        <w:tc>
          <w:tcPr>
            <w:tcW w:w="11472" w:type="dxa"/>
            <w:gridSpan w:val="14"/>
            <w:tcBorders>
              <w:top w:val="nil"/>
              <w:left w:val="nil"/>
              <w:bottom w:val="nil"/>
              <w:right w:val="nil"/>
            </w:tcBorders>
            <w:shd w:val="clear" w:color="auto" w:fill="auto"/>
            <w:noWrap/>
            <w:vAlign w:val="bottom"/>
            <w:hideMark/>
          </w:tcPr>
          <w:p w14:paraId="519EB808" w14:textId="77777777" w:rsidR="00573CAE" w:rsidRPr="00573CAE" w:rsidRDefault="00573CAE" w:rsidP="00181C9A">
            <w:pPr>
              <w:spacing w:after="0" w:line="240" w:lineRule="auto"/>
              <w:ind w:left="492"/>
              <w:jc w:val="center"/>
              <w:rPr>
                <w:rFonts w:ascii="Arial" w:eastAsia="Times New Roman" w:hAnsi="Arial" w:cs="Arial"/>
                <w:b/>
                <w:bCs/>
                <w:sz w:val="18"/>
                <w:szCs w:val="18"/>
                <w:lang w:eastAsia="pt-BR"/>
              </w:rPr>
            </w:pPr>
          </w:p>
        </w:tc>
      </w:tr>
      <w:tr w:rsidR="00573CAE" w:rsidRPr="00573CAE" w14:paraId="3A0863CB" w14:textId="77777777" w:rsidTr="00181C9A">
        <w:trPr>
          <w:gridAfter w:val="3"/>
          <w:wAfter w:w="1276" w:type="dxa"/>
          <w:trHeight w:val="525"/>
        </w:trPr>
        <w:tc>
          <w:tcPr>
            <w:tcW w:w="6120" w:type="dxa"/>
            <w:gridSpan w:val="2"/>
            <w:tcBorders>
              <w:top w:val="nil"/>
              <w:left w:val="nil"/>
              <w:bottom w:val="nil"/>
              <w:right w:val="nil"/>
            </w:tcBorders>
            <w:shd w:val="clear" w:color="auto" w:fill="auto"/>
            <w:noWrap/>
            <w:vAlign w:val="bottom"/>
            <w:hideMark/>
          </w:tcPr>
          <w:p w14:paraId="12A18C9E" w14:textId="77777777" w:rsidR="00573CAE" w:rsidRPr="00573CAE" w:rsidRDefault="00573CAE" w:rsidP="00181C9A">
            <w:pPr>
              <w:spacing w:after="0" w:line="240" w:lineRule="auto"/>
              <w:ind w:left="492"/>
              <w:jc w:val="center"/>
              <w:rPr>
                <w:rFonts w:ascii="Times New Roman" w:eastAsia="Times New Roman" w:hAnsi="Times New Roman" w:cs="Times New Roman"/>
                <w:sz w:val="18"/>
                <w:szCs w:val="18"/>
                <w:lang w:eastAsia="pt-BR"/>
              </w:rPr>
            </w:pPr>
          </w:p>
        </w:tc>
        <w:tc>
          <w:tcPr>
            <w:tcW w:w="756" w:type="dxa"/>
            <w:tcBorders>
              <w:top w:val="nil"/>
              <w:left w:val="nil"/>
              <w:bottom w:val="nil"/>
              <w:right w:val="nil"/>
            </w:tcBorders>
            <w:shd w:val="clear" w:color="auto" w:fill="auto"/>
            <w:noWrap/>
            <w:vAlign w:val="bottom"/>
            <w:hideMark/>
          </w:tcPr>
          <w:p w14:paraId="5A9C572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3AC921A7"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c>
          <w:tcPr>
            <w:tcW w:w="1496" w:type="dxa"/>
            <w:gridSpan w:val="4"/>
            <w:tcBorders>
              <w:top w:val="nil"/>
              <w:left w:val="nil"/>
              <w:bottom w:val="single" w:sz="4" w:space="0" w:color="000000"/>
              <w:right w:val="nil"/>
            </w:tcBorders>
            <w:shd w:val="clear" w:color="auto" w:fill="auto"/>
            <w:noWrap/>
            <w:vAlign w:val="bottom"/>
            <w:hideMark/>
          </w:tcPr>
          <w:p w14:paraId="511CE85F"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2020</w:t>
            </w:r>
          </w:p>
        </w:tc>
        <w:tc>
          <w:tcPr>
            <w:tcW w:w="316" w:type="dxa"/>
            <w:tcBorders>
              <w:top w:val="nil"/>
              <w:left w:val="nil"/>
              <w:bottom w:val="nil"/>
              <w:right w:val="nil"/>
            </w:tcBorders>
            <w:shd w:val="clear" w:color="auto" w:fill="auto"/>
            <w:noWrap/>
            <w:vAlign w:val="bottom"/>
            <w:hideMark/>
          </w:tcPr>
          <w:p w14:paraId="5D0B6325"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p>
        </w:tc>
        <w:tc>
          <w:tcPr>
            <w:tcW w:w="1856" w:type="dxa"/>
            <w:gridSpan w:val="3"/>
            <w:tcBorders>
              <w:top w:val="nil"/>
              <w:left w:val="nil"/>
              <w:bottom w:val="single" w:sz="4" w:space="0" w:color="000000"/>
              <w:right w:val="nil"/>
            </w:tcBorders>
            <w:shd w:val="clear" w:color="auto" w:fill="auto"/>
            <w:vAlign w:val="bottom"/>
            <w:hideMark/>
          </w:tcPr>
          <w:p w14:paraId="18E76C18"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2019</w:t>
            </w:r>
            <w:r w:rsidRPr="00573CAE">
              <w:rPr>
                <w:rFonts w:ascii="Arial" w:eastAsia="Times New Roman" w:hAnsi="Arial" w:cs="Arial"/>
                <w:b/>
                <w:bCs/>
                <w:sz w:val="18"/>
                <w:szCs w:val="18"/>
                <w:lang w:eastAsia="pt-BR"/>
              </w:rPr>
              <w:br/>
              <w:t>(Reapresentado)</w:t>
            </w:r>
          </w:p>
        </w:tc>
        <w:tc>
          <w:tcPr>
            <w:tcW w:w="316" w:type="dxa"/>
            <w:tcBorders>
              <w:top w:val="nil"/>
              <w:left w:val="nil"/>
              <w:bottom w:val="nil"/>
              <w:right w:val="nil"/>
            </w:tcBorders>
            <w:shd w:val="clear" w:color="auto" w:fill="auto"/>
            <w:noWrap/>
            <w:vAlign w:val="bottom"/>
            <w:hideMark/>
          </w:tcPr>
          <w:p w14:paraId="012A8C8B" w14:textId="77777777" w:rsidR="00573CAE" w:rsidRPr="00573CAE" w:rsidRDefault="00573CAE" w:rsidP="00573CAE">
            <w:pPr>
              <w:spacing w:after="0" w:line="240" w:lineRule="auto"/>
              <w:jc w:val="center"/>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585E7055" w14:textId="77777777" w:rsidR="00573CAE" w:rsidRPr="00573CAE" w:rsidRDefault="00573CAE" w:rsidP="00573CAE">
            <w:pPr>
              <w:spacing w:after="0" w:line="240" w:lineRule="auto"/>
              <w:jc w:val="center"/>
              <w:rPr>
                <w:rFonts w:ascii="Times New Roman" w:eastAsia="Times New Roman" w:hAnsi="Times New Roman" w:cs="Times New Roman"/>
                <w:sz w:val="18"/>
                <w:szCs w:val="18"/>
                <w:lang w:eastAsia="pt-BR"/>
              </w:rPr>
            </w:pPr>
          </w:p>
        </w:tc>
      </w:tr>
      <w:tr w:rsidR="00573CAE" w:rsidRPr="00573CAE" w14:paraId="4F339AEF"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6EE92BCC" w14:textId="77777777" w:rsidR="00573CAE" w:rsidRPr="00573CAE" w:rsidRDefault="00573CAE" w:rsidP="00181C9A">
            <w:pPr>
              <w:spacing w:after="0" w:line="240" w:lineRule="auto"/>
              <w:ind w:left="492"/>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w:t>
            </w:r>
          </w:p>
        </w:tc>
        <w:tc>
          <w:tcPr>
            <w:tcW w:w="756" w:type="dxa"/>
            <w:tcBorders>
              <w:top w:val="nil"/>
              <w:left w:val="nil"/>
              <w:bottom w:val="nil"/>
              <w:right w:val="nil"/>
            </w:tcBorders>
            <w:shd w:val="clear" w:color="auto" w:fill="auto"/>
            <w:noWrap/>
            <w:vAlign w:val="bottom"/>
            <w:hideMark/>
          </w:tcPr>
          <w:p w14:paraId="02423523"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316" w:type="dxa"/>
            <w:tcBorders>
              <w:top w:val="nil"/>
              <w:left w:val="nil"/>
              <w:bottom w:val="nil"/>
              <w:right w:val="nil"/>
            </w:tcBorders>
            <w:shd w:val="clear" w:color="auto" w:fill="auto"/>
            <w:noWrap/>
            <w:vAlign w:val="bottom"/>
            <w:hideMark/>
          </w:tcPr>
          <w:p w14:paraId="40FD354A"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4CF22CDA"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01AF974B"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484BC18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1D4C5B79"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155DEC01"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322576FC"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09CBA1FD" w14:textId="77777777" w:rsidR="00573CAE" w:rsidRPr="00573CAE" w:rsidRDefault="00573CAE" w:rsidP="00181C9A">
            <w:pPr>
              <w:spacing w:after="0" w:line="240" w:lineRule="auto"/>
              <w:ind w:left="492"/>
              <w:rPr>
                <w:rFonts w:ascii="Times New Roman" w:eastAsia="Times New Roman" w:hAnsi="Times New Roman" w:cs="Times New Roman"/>
                <w:sz w:val="18"/>
                <w:szCs w:val="18"/>
                <w:lang w:eastAsia="pt-BR"/>
              </w:rPr>
            </w:pPr>
          </w:p>
        </w:tc>
        <w:tc>
          <w:tcPr>
            <w:tcW w:w="756" w:type="dxa"/>
            <w:tcBorders>
              <w:top w:val="nil"/>
              <w:left w:val="nil"/>
              <w:bottom w:val="nil"/>
              <w:right w:val="nil"/>
            </w:tcBorders>
            <w:shd w:val="clear" w:color="auto" w:fill="auto"/>
            <w:noWrap/>
            <w:vAlign w:val="bottom"/>
            <w:hideMark/>
          </w:tcPr>
          <w:p w14:paraId="64120E3F"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23B96E97"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1BD4595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3C7356B0"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2FD164BF"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0F12BFD1"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5D5572E4"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45018EF1" w14:textId="77777777" w:rsidTr="009D1CE0">
        <w:trPr>
          <w:gridAfter w:val="3"/>
          <w:wAfter w:w="1276" w:type="dxa"/>
          <w:trHeight w:val="80"/>
        </w:trPr>
        <w:tc>
          <w:tcPr>
            <w:tcW w:w="6120" w:type="dxa"/>
            <w:gridSpan w:val="2"/>
            <w:tcBorders>
              <w:top w:val="nil"/>
              <w:left w:val="nil"/>
              <w:bottom w:val="nil"/>
              <w:right w:val="nil"/>
            </w:tcBorders>
            <w:shd w:val="clear" w:color="auto" w:fill="auto"/>
            <w:noWrap/>
            <w:vAlign w:val="bottom"/>
            <w:hideMark/>
          </w:tcPr>
          <w:p w14:paraId="62527970" w14:textId="77777777" w:rsidR="00573CAE" w:rsidRPr="00573CAE" w:rsidRDefault="00573CAE" w:rsidP="00181C9A">
            <w:pPr>
              <w:spacing w:after="0" w:line="240" w:lineRule="auto"/>
              <w:ind w:left="492"/>
              <w:rPr>
                <w:rFonts w:ascii="Arial" w:eastAsia="Times New Roman" w:hAnsi="Arial" w:cs="Arial"/>
                <w:color w:val="000000"/>
                <w:sz w:val="18"/>
                <w:szCs w:val="18"/>
                <w:lang w:eastAsia="pt-BR"/>
              </w:rPr>
            </w:pPr>
            <w:r w:rsidRPr="00573CAE">
              <w:rPr>
                <w:rFonts w:ascii="Arial" w:eastAsia="Times New Roman" w:hAnsi="Arial" w:cs="Arial"/>
                <w:color w:val="000000"/>
                <w:sz w:val="18"/>
                <w:szCs w:val="18"/>
                <w:lang w:eastAsia="pt-BR"/>
              </w:rPr>
              <w:t xml:space="preserve">     Receita de prestação de serviços</w:t>
            </w:r>
          </w:p>
        </w:tc>
        <w:tc>
          <w:tcPr>
            <w:tcW w:w="756" w:type="dxa"/>
            <w:tcBorders>
              <w:top w:val="nil"/>
              <w:left w:val="nil"/>
              <w:bottom w:val="nil"/>
              <w:right w:val="nil"/>
            </w:tcBorders>
            <w:shd w:val="clear" w:color="auto" w:fill="auto"/>
            <w:noWrap/>
            <w:vAlign w:val="bottom"/>
            <w:hideMark/>
          </w:tcPr>
          <w:p w14:paraId="11099A01" w14:textId="77777777" w:rsidR="00573CAE" w:rsidRPr="00573CAE" w:rsidRDefault="00573CAE" w:rsidP="00573CAE">
            <w:pPr>
              <w:spacing w:after="0" w:line="240" w:lineRule="auto"/>
              <w:rPr>
                <w:rFonts w:ascii="Arial" w:eastAsia="Times New Roman" w:hAnsi="Arial" w:cs="Arial"/>
                <w:color w:val="000000"/>
                <w:sz w:val="18"/>
                <w:szCs w:val="18"/>
                <w:lang w:eastAsia="pt-BR"/>
              </w:rPr>
            </w:pPr>
          </w:p>
        </w:tc>
        <w:tc>
          <w:tcPr>
            <w:tcW w:w="316" w:type="dxa"/>
            <w:tcBorders>
              <w:top w:val="nil"/>
              <w:left w:val="nil"/>
              <w:bottom w:val="nil"/>
              <w:right w:val="nil"/>
            </w:tcBorders>
            <w:shd w:val="clear" w:color="auto" w:fill="auto"/>
            <w:noWrap/>
            <w:vAlign w:val="bottom"/>
            <w:hideMark/>
          </w:tcPr>
          <w:p w14:paraId="3865C37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3307D743"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93.235.780 </w:t>
            </w:r>
          </w:p>
        </w:tc>
        <w:tc>
          <w:tcPr>
            <w:tcW w:w="316" w:type="dxa"/>
            <w:tcBorders>
              <w:top w:val="nil"/>
              <w:left w:val="nil"/>
              <w:bottom w:val="nil"/>
              <w:right w:val="nil"/>
            </w:tcBorders>
            <w:shd w:val="clear" w:color="auto" w:fill="auto"/>
            <w:noWrap/>
            <w:vAlign w:val="bottom"/>
            <w:hideMark/>
          </w:tcPr>
          <w:p w14:paraId="4ED9FFED"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1856" w:type="dxa"/>
            <w:gridSpan w:val="3"/>
            <w:tcBorders>
              <w:top w:val="nil"/>
              <w:left w:val="nil"/>
              <w:bottom w:val="nil"/>
              <w:right w:val="nil"/>
            </w:tcBorders>
            <w:shd w:val="clear" w:color="000000" w:fill="FFFFFF"/>
            <w:noWrap/>
            <w:vAlign w:val="bottom"/>
            <w:hideMark/>
          </w:tcPr>
          <w:p w14:paraId="1C3C1818"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172.706.715 </w:t>
            </w:r>
          </w:p>
        </w:tc>
        <w:tc>
          <w:tcPr>
            <w:tcW w:w="316" w:type="dxa"/>
            <w:tcBorders>
              <w:top w:val="nil"/>
              <w:left w:val="nil"/>
              <w:bottom w:val="nil"/>
              <w:right w:val="nil"/>
            </w:tcBorders>
            <w:shd w:val="clear" w:color="auto" w:fill="auto"/>
            <w:noWrap/>
            <w:vAlign w:val="bottom"/>
            <w:hideMark/>
          </w:tcPr>
          <w:p w14:paraId="487500E6"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4BB04987"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3EC0E1FD"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67D597A7" w14:textId="77777777" w:rsidR="00573CAE" w:rsidRPr="00573CAE" w:rsidRDefault="00573CAE" w:rsidP="00181C9A">
            <w:pPr>
              <w:spacing w:after="0" w:line="240" w:lineRule="auto"/>
              <w:ind w:left="492"/>
              <w:rPr>
                <w:rFonts w:ascii="Arial" w:eastAsia="Times New Roman" w:hAnsi="Arial" w:cs="Arial"/>
                <w:color w:val="000000"/>
                <w:sz w:val="18"/>
                <w:szCs w:val="18"/>
                <w:lang w:eastAsia="pt-BR"/>
              </w:rPr>
            </w:pPr>
            <w:r w:rsidRPr="00573CAE">
              <w:rPr>
                <w:rFonts w:ascii="Arial" w:eastAsia="Times New Roman" w:hAnsi="Arial" w:cs="Arial"/>
                <w:color w:val="000000"/>
                <w:sz w:val="18"/>
                <w:szCs w:val="18"/>
                <w:lang w:eastAsia="pt-BR"/>
              </w:rPr>
              <w:t xml:space="preserve">     Receita de aluguéis, arrendamentos e concessões</w:t>
            </w:r>
          </w:p>
        </w:tc>
        <w:tc>
          <w:tcPr>
            <w:tcW w:w="756" w:type="dxa"/>
            <w:tcBorders>
              <w:top w:val="nil"/>
              <w:left w:val="nil"/>
              <w:bottom w:val="nil"/>
              <w:right w:val="nil"/>
            </w:tcBorders>
            <w:shd w:val="clear" w:color="auto" w:fill="auto"/>
            <w:noWrap/>
            <w:vAlign w:val="bottom"/>
            <w:hideMark/>
          </w:tcPr>
          <w:p w14:paraId="0827D549" w14:textId="77777777" w:rsidR="00573CAE" w:rsidRPr="00573CAE" w:rsidRDefault="00573CAE" w:rsidP="00573CAE">
            <w:pPr>
              <w:spacing w:after="0" w:line="240" w:lineRule="auto"/>
              <w:rPr>
                <w:rFonts w:ascii="Arial" w:eastAsia="Times New Roman" w:hAnsi="Arial" w:cs="Arial"/>
                <w:color w:val="000000"/>
                <w:sz w:val="18"/>
                <w:szCs w:val="18"/>
                <w:lang w:eastAsia="pt-BR"/>
              </w:rPr>
            </w:pPr>
          </w:p>
        </w:tc>
        <w:tc>
          <w:tcPr>
            <w:tcW w:w="316" w:type="dxa"/>
            <w:tcBorders>
              <w:top w:val="nil"/>
              <w:left w:val="nil"/>
              <w:bottom w:val="nil"/>
              <w:right w:val="nil"/>
            </w:tcBorders>
            <w:shd w:val="clear" w:color="auto" w:fill="auto"/>
            <w:noWrap/>
            <w:vAlign w:val="bottom"/>
            <w:hideMark/>
          </w:tcPr>
          <w:p w14:paraId="7B2E0F6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31120A55"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2.513.868 </w:t>
            </w:r>
          </w:p>
        </w:tc>
        <w:tc>
          <w:tcPr>
            <w:tcW w:w="316" w:type="dxa"/>
            <w:tcBorders>
              <w:top w:val="nil"/>
              <w:left w:val="nil"/>
              <w:bottom w:val="nil"/>
              <w:right w:val="nil"/>
            </w:tcBorders>
            <w:shd w:val="clear" w:color="auto" w:fill="auto"/>
            <w:noWrap/>
            <w:vAlign w:val="bottom"/>
            <w:hideMark/>
          </w:tcPr>
          <w:p w14:paraId="1C233AF8"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1856" w:type="dxa"/>
            <w:gridSpan w:val="3"/>
            <w:tcBorders>
              <w:top w:val="nil"/>
              <w:left w:val="nil"/>
              <w:bottom w:val="nil"/>
              <w:right w:val="nil"/>
            </w:tcBorders>
            <w:shd w:val="clear" w:color="000000" w:fill="FFFFFF"/>
            <w:noWrap/>
            <w:vAlign w:val="bottom"/>
            <w:hideMark/>
          </w:tcPr>
          <w:p w14:paraId="0E99F8A4"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3.833.655 </w:t>
            </w:r>
          </w:p>
        </w:tc>
        <w:tc>
          <w:tcPr>
            <w:tcW w:w="316" w:type="dxa"/>
            <w:tcBorders>
              <w:top w:val="nil"/>
              <w:left w:val="nil"/>
              <w:bottom w:val="nil"/>
              <w:right w:val="nil"/>
            </w:tcBorders>
            <w:shd w:val="clear" w:color="auto" w:fill="auto"/>
            <w:noWrap/>
            <w:vAlign w:val="bottom"/>
            <w:hideMark/>
          </w:tcPr>
          <w:p w14:paraId="43E45610"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29C67D47"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0EC00632" w14:textId="77777777" w:rsidTr="009D1CE0">
        <w:trPr>
          <w:gridAfter w:val="3"/>
          <w:wAfter w:w="1276" w:type="dxa"/>
          <w:trHeight w:val="80"/>
        </w:trPr>
        <w:tc>
          <w:tcPr>
            <w:tcW w:w="6120" w:type="dxa"/>
            <w:gridSpan w:val="2"/>
            <w:tcBorders>
              <w:top w:val="nil"/>
              <w:left w:val="nil"/>
              <w:bottom w:val="nil"/>
              <w:right w:val="nil"/>
            </w:tcBorders>
            <w:shd w:val="clear" w:color="auto" w:fill="auto"/>
            <w:noWrap/>
            <w:vAlign w:val="bottom"/>
            <w:hideMark/>
          </w:tcPr>
          <w:p w14:paraId="08AA6E8C" w14:textId="77777777" w:rsidR="00573CAE" w:rsidRPr="00573CAE" w:rsidRDefault="00573CAE" w:rsidP="00181C9A">
            <w:pPr>
              <w:spacing w:after="0" w:line="240" w:lineRule="auto"/>
              <w:ind w:left="492"/>
              <w:rPr>
                <w:rFonts w:ascii="Arial" w:eastAsia="Times New Roman" w:hAnsi="Arial" w:cs="Arial"/>
                <w:color w:val="000000"/>
                <w:sz w:val="18"/>
                <w:szCs w:val="18"/>
                <w:lang w:eastAsia="pt-BR"/>
              </w:rPr>
            </w:pPr>
            <w:r w:rsidRPr="00573CAE">
              <w:rPr>
                <w:rFonts w:ascii="Arial" w:eastAsia="Times New Roman" w:hAnsi="Arial" w:cs="Arial"/>
                <w:color w:val="000000"/>
                <w:sz w:val="18"/>
                <w:szCs w:val="18"/>
                <w:lang w:eastAsia="pt-BR"/>
              </w:rPr>
              <w:t xml:space="preserve">     Outras receitas e despesas líquidas</w:t>
            </w:r>
          </w:p>
        </w:tc>
        <w:tc>
          <w:tcPr>
            <w:tcW w:w="756" w:type="dxa"/>
            <w:tcBorders>
              <w:top w:val="nil"/>
              <w:left w:val="nil"/>
              <w:bottom w:val="nil"/>
              <w:right w:val="nil"/>
            </w:tcBorders>
            <w:shd w:val="clear" w:color="auto" w:fill="auto"/>
            <w:noWrap/>
            <w:vAlign w:val="bottom"/>
            <w:hideMark/>
          </w:tcPr>
          <w:p w14:paraId="0D5F96DA" w14:textId="77777777" w:rsidR="00573CAE" w:rsidRPr="00573CAE" w:rsidRDefault="00573CAE" w:rsidP="00573CAE">
            <w:pPr>
              <w:spacing w:after="0" w:line="240" w:lineRule="auto"/>
              <w:rPr>
                <w:rFonts w:ascii="Arial" w:eastAsia="Times New Roman" w:hAnsi="Arial" w:cs="Arial"/>
                <w:color w:val="000000"/>
                <w:sz w:val="18"/>
                <w:szCs w:val="18"/>
                <w:lang w:eastAsia="pt-BR"/>
              </w:rPr>
            </w:pPr>
          </w:p>
        </w:tc>
        <w:tc>
          <w:tcPr>
            <w:tcW w:w="316" w:type="dxa"/>
            <w:tcBorders>
              <w:top w:val="nil"/>
              <w:left w:val="nil"/>
              <w:bottom w:val="nil"/>
              <w:right w:val="nil"/>
            </w:tcBorders>
            <w:shd w:val="clear" w:color="auto" w:fill="auto"/>
            <w:noWrap/>
            <w:vAlign w:val="bottom"/>
            <w:hideMark/>
          </w:tcPr>
          <w:p w14:paraId="272AE03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32E79E14"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(14.870.880)</w:t>
            </w:r>
          </w:p>
        </w:tc>
        <w:tc>
          <w:tcPr>
            <w:tcW w:w="316" w:type="dxa"/>
            <w:tcBorders>
              <w:top w:val="nil"/>
              <w:left w:val="nil"/>
              <w:bottom w:val="nil"/>
              <w:right w:val="nil"/>
            </w:tcBorders>
            <w:shd w:val="clear" w:color="auto" w:fill="auto"/>
            <w:noWrap/>
            <w:vAlign w:val="bottom"/>
            <w:hideMark/>
          </w:tcPr>
          <w:p w14:paraId="7AA83CC7"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1856" w:type="dxa"/>
            <w:gridSpan w:val="3"/>
            <w:tcBorders>
              <w:top w:val="nil"/>
              <w:left w:val="nil"/>
              <w:bottom w:val="nil"/>
              <w:right w:val="nil"/>
            </w:tcBorders>
            <w:shd w:val="clear" w:color="000000" w:fill="FFFFFF"/>
            <w:noWrap/>
            <w:vAlign w:val="bottom"/>
            <w:hideMark/>
          </w:tcPr>
          <w:p w14:paraId="2330A47E" w14:textId="77777777" w:rsidR="00573CAE" w:rsidRPr="00573CAE" w:rsidRDefault="00573CAE" w:rsidP="00573CAE">
            <w:pPr>
              <w:spacing w:after="0" w:line="240" w:lineRule="auto"/>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1.856.651 </w:t>
            </w:r>
          </w:p>
        </w:tc>
        <w:tc>
          <w:tcPr>
            <w:tcW w:w="316" w:type="dxa"/>
            <w:tcBorders>
              <w:top w:val="nil"/>
              <w:left w:val="nil"/>
              <w:bottom w:val="nil"/>
              <w:right w:val="nil"/>
            </w:tcBorders>
            <w:shd w:val="clear" w:color="auto" w:fill="auto"/>
            <w:noWrap/>
            <w:vAlign w:val="bottom"/>
            <w:hideMark/>
          </w:tcPr>
          <w:p w14:paraId="1C23358A"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0DC9B8B7"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21916D41" w14:textId="77777777" w:rsidTr="009D1CE0">
        <w:trPr>
          <w:gridAfter w:val="3"/>
          <w:wAfter w:w="1276" w:type="dxa"/>
          <w:trHeight w:val="80"/>
        </w:trPr>
        <w:tc>
          <w:tcPr>
            <w:tcW w:w="6120" w:type="dxa"/>
            <w:gridSpan w:val="2"/>
            <w:tcBorders>
              <w:top w:val="nil"/>
              <w:left w:val="nil"/>
              <w:bottom w:val="nil"/>
              <w:right w:val="nil"/>
            </w:tcBorders>
            <w:shd w:val="clear" w:color="auto" w:fill="auto"/>
            <w:noWrap/>
            <w:vAlign w:val="bottom"/>
            <w:hideMark/>
          </w:tcPr>
          <w:p w14:paraId="77BA6B1A" w14:textId="77777777" w:rsidR="00573CAE" w:rsidRPr="00573CAE" w:rsidRDefault="00573CAE" w:rsidP="00181C9A">
            <w:pPr>
              <w:spacing w:after="0" w:line="240" w:lineRule="auto"/>
              <w:ind w:left="492"/>
              <w:rPr>
                <w:rFonts w:ascii="Arial" w:eastAsia="Times New Roman" w:hAnsi="Arial" w:cs="Arial"/>
                <w:color w:val="000000"/>
                <w:sz w:val="18"/>
                <w:szCs w:val="18"/>
                <w:lang w:eastAsia="pt-BR"/>
              </w:rPr>
            </w:pPr>
            <w:r w:rsidRPr="00573CAE">
              <w:rPr>
                <w:rFonts w:ascii="Arial" w:eastAsia="Times New Roman" w:hAnsi="Arial" w:cs="Arial"/>
                <w:color w:val="000000"/>
                <w:sz w:val="18"/>
                <w:szCs w:val="18"/>
                <w:lang w:eastAsia="pt-BR"/>
              </w:rPr>
              <w:t xml:space="preserve">     Provisões trabalhistas e cíveis</w:t>
            </w:r>
          </w:p>
        </w:tc>
        <w:tc>
          <w:tcPr>
            <w:tcW w:w="756" w:type="dxa"/>
            <w:tcBorders>
              <w:top w:val="nil"/>
              <w:left w:val="nil"/>
              <w:bottom w:val="nil"/>
              <w:right w:val="nil"/>
            </w:tcBorders>
            <w:shd w:val="clear" w:color="auto" w:fill="auto"/>
            <w:noWrap/>
            <w:vAlign w:val="bottom"/>
            <w:hideMark/>
          </w:tcPr>
          <w:p w14:paraId="45ABB477" w14:textId="77777777" w:rsidR="00573CAE" w:rsidRPr="00573CAE" w:rsidRDefault="00573CAE" w:rsidP="00573CAE">
            <w:pPr>
              <w:spacing w:after="0" w:line="240" w:lineRule="auto"/>
              <w:rPr>
                <w:rFonts w:ascii="Arial" w:eastAsia="Times New Roman" w:hAnsi="Arial" w:cs="Arial"/>
                <w:color w:val="000000"/>
                <w:sz w:val="18"/>
                <w:szCs w:val="18"/>
                <w:lang w:eastAsia="pt-BR"/>
              </w:rPr>
            </w:pPr>
          </w:p>
        </w:tc>
        <w:tc>
          <w:tcPr>
            <w:tcW w:w="316" w:type="dxa"/>
            <w:tcBorders>
              <w:top w:val="nil"/>
              <w:left w:val="nil"/>
              <w:bottom w:val="nil"/>
              <w:right w:val="nil"/>
            </w:tcBorders>
            <w:shd w:val="clear" w:color="auto" w:fill="auto"/>
            <w:noWrap/>
            <w:vAlign w:val="bottom"/>
            <w:hideMark/>
          </w:tcPr>
          <w:p w14:paraId="673701F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single" w:sz="4" w:space="0" w:color="auto"/>
              <w:right w:val="nil"/>
            </w:tcBorders>
            <w:shd w:val="clear" w:color="auto" w:fill="auto"/>
            <w:noWrap/>
            <w:vAlign w:val="bottom"/>
            <w:hideMark/>
          </w:tcPr>
          <w:p w14:paraId="445408B2"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20.399.206 </w:t>
            </w:r>
          </w:p>
        </w:tc>
        <w:tc>
          <w:tcPr>
            <w:tcW w:w="316" w:type="dxa"/>
            <w:tcBorders>
              <w:top w:val="nil"/>
              <w:left w:val="nil"/>
              <w:bottom w:val="nil"/>
              <w:right w:val="nil"/>
            </w:tcBorders>
            <w:shd w:val="clear" w:color="auto" w:fill="auto"/>
            <w:noWrap/>
            <w:vAlign w:val="bottom"/>
            <w:hideMark/>
          </w:tcPr>
          <w:p w14:paraId="66DE80EF"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856" w:type="dxa"/>
            <w:gridSpan w:val="3"/>
            <w:tcBorders>
              <w:top w:val="nil"/>
              <w:left w:val="nil"/>
              <w:bottom w:val="single" w:sz="4" w:space="0" w:color="auto"/>
              <w:right w:val="nil"/>
            </w:tcBorders>
            <w:shd w:val="clear" w:color="auto" w:fill="auto"/>
            <w:noWrap/>
            <w:vAlign w:val="bottom"/>
            <w:hideMark/>
          </w:tcPr>
          <w:p w14:paraId="01053CBA"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15.755.740 </w:t>
            </w:r>
          </w:p>
        </w:tc>
        <w:tc>
          <w:tcPr>
            <w:tcW w:w="316" w:type="dxa"/>
            <w:tcBorders>
              <w:top w:val="nil"/>
              <w:left w:val="nil"/>
              <w:bottom w:val="nil"/>
              <w:right w:val="nil"/>
            </w:tcBorders>
            <w:shd w:val="clear" w:color="auto" w:fill="auto"/>
            <w:noWrap/>
            <w:vAlign w:val="bottom"/>
            <w:hideMark/>
          </w:tcPr>
          <w:p w14:paraId="40F74E43"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6A823E00"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6170707E" w14:textId="77777777" w:rsidTr="009D1CE0">
        <w:trPr>
          <w:gridAfter w:val="3"/>
          <w:wAfter w:w="1276" w:type="dxa"/>
          <w:trHeight w:val="70"/>
        </w:trPr>
        <w:tc>
          <w:tcPr>
            <w:tcW w:w="6120" w:type="dxa"/>
            <w:gridSpan w:val="2"/>
            <w:tcBorders>
              <w:top w:val="nil"/>
              <w:left w:val="nil"/>
              <w:bottom w:val="nil"/>
              <w:right w:val="nil"/>
            </w:tcBorders>
            <w:shd w:val="clear" w:color="auto" w:fill="auto"/>
            <w:noWrap/>
            <w:vAlign w:val="bottom"/>
            <w:hideMark/>
          </w:tcPr>
          <w:p w14:paraId="631915A0" w14:textId="77777777" w:rsidR="00573CAE" w:rsidRPr="00573CAE" w:rsidRDefault="00573CAE" w:rsidP="00181C9A">
            <w:pPr>
              <w:spacing w:after="0" w:line="240" w:lineRule="auto"/>
              <w:ind w:left="492"/>
              <w:jc w:val="right"/>
              <w:rPr>
                <w:rFonts w:ascii="Times New Roman" w:eastAsia="Times New Roman" w:hAnsi="Times New Roman" w:cs="Times New Roman"/>
                <w:sz w:val="18"/>
                <w:szCs w:val="18"/>
                <w:lang w:eastAsia="pt-BR"/>
              </w:rPr>
            </w:pPr>
          </w:p>
        </w:tc>
        <w:tc>
          <w:tcPr>
            <w:tcW w:w="756" w:type="dxa"/>
            <w:tcBorders>
              <w:top w:val="nil"/>
              <w:left w:val="nil"/>
              <w:bottom w:val="nil"/>
              <w:right w:val="nil"/>
            </w:tcBorders>
            <w:shd w:val="clear" w:color="auto" w:fill="auto"/>
            <w:noWrap/>
            <w:vAlign w:val="bottom"/>
            <w:hideMark/>
          </w:tcPr>
          <w:p w14:paraId="545F921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7175271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3669A547"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101.277.973 </w:t>
            </w:r>
          </w:p>
        </w:tc>
        <w:tc>
          <w:tcPr>
            <w:tcW w:w="316" w:type="dxa"/>
            <w:tcBorders>
              <w:top w:val="nil"/>
              <w:left w:val="nil"/>
              <w:bottom w:val="nil"/>
              <w:right w:val="nil"/>
            </w:tcBorders>
            <w:shd w:val="clear" w:color="auto" w:fill="auto"/>
            <w:noWrap/>
            <w:vAlign w:val="bottom"/>
            <w:hideMark/>
          </w:tcPr>
          <w:p w14:paraId="0DF65B74"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3F1F2FA2"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194.152.762 </w:t>
            </w:r>
          </w:p>
        </w:tc>
        <w:tc>
          <w:tcPr>
            <w:tcW w:w="316" w:type="dxa"/>
            <w:tcBorders>
              <w:top w:val="nil"/>
              <w:left w:val="nil"/>
              <w:bottom w:val="nil"/>
              <w:right w:val="nil"/>
            </w:tcBorders>
            <w:shd w:val="clear" w:color="auto" w:fill="auto"/>
            <w:noWrap/>
            <w:vAlign w:val="bottom"/>
            <w:hideMark/>
          </w:tcPr>
          <w:p w14:paraId="2A732010"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1DA1C0D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680BA5CF"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319870EF" w14:textId="77777777" w:rsidR="00573CAE" w:rsidRPr="00573CAE" w:rsidRDefault="00573CAE" w:rsidP="00181C9A">
            <w:pPr>
              <w:spacing w:after="0" w:line="240" w:lineRule="auto"/>
              <w:ind w:left="492"/>
              <w:jc w:val="right"/>
              <w:rPr>
                <w:rFonts w:ascii="Times New Roman" w:eastAsia="Times New Roman" w:hAnsi="Times New Roman" w:cs="Times New Roman"/>
                <w:sz w:val="18"/>
                <w:szCs w:val="18"/>
                <w:lang w:eastAsia="pt-BR"/>
              </w:rPr>
            </w:pPr>
          </w:p>
        </w:tc>
        <w:tc>
          <w:tcPr>
            <w:tcW w:w="756" w:type="dxa"/>
            <w:tcBorders>
              <w:top w:val="nil"/>
              <w:left w:val="nil"/>
              <w:bottom w:val="nil"/>
              <w:right w:val="nil"/>
            </w:tcBorders>
            <w:shd w:val="clear" w:color="auto" w:fill="auto"/>
            <w:noWrap/>
            <w:vAlign w:val="bottom"/>
            <w:hideMark/>
          </w:tcPr>
          <w:p w14:paraId="40314E86"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3E9E5261"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5ACB3C10"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41CC101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4C916FB6"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0277658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397F69D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15EC47E8"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21E4E518" w14:textId="77777777" w:rsidR="00573CAE" w:rsidRPr="00573CAE" w:rsidRDefault="00573CAE" w:rsidP="00181C9A">
            <w:pPr>
              <w:spacing w:after="0" w:line="240" w:lineRule="auto"/>
              <w:ind w:left="492"/>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INSUMOS ADQUIRIDOS DE TERCEIROS</w:t>
            </w:r>
          </w:p>
        </w:tc>
        <w:tc>
          <w:tcPr>
            <w:tcW w:w="756" w:type="dxa"/>
            <w:tcBorders>
              <w:top w:val="nil"/>
              <w:left w:val="nil"/>
              <w:bottom w:val="nil"/>
              <w:right w:val="nil"/>
            </w:tcBorders>
            <w:shd w:val="clear" w:color="auto" w:fill="auto"/>
            <w:noWrap/>
            <w:vAlign w:val="bottom"/>
            <w:hideMark/>
          </w:tcPr>
          <w:p w14:paraId="65359CF6"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316" w:type="dxa"/>
            <w:tcBorders>
              <w:top w:val="nil"/>
              <w:left w:val="nil"/>
              <w:bottom w:val="nil"/>
              <w:right w:val="nil"/>
            </w:tcBorders>
            <w:shd w:val="clear" w:color="auto" w:fill="auto"/>
            <w:noWrap/>
            <w:vAlign w:val="bottom"/>
            <w:hideMark/>
          </w:tcPr>
          <w:p w14:paraId="54D38200"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512F24C6"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18A2938D"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300356F9"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0B2C64A1"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411D239E"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051ACD93" w14:textId="77777777" w:rsidTr="009D1CE0">
        <w:trPr>
          <w:gridAfter w:val="3"/>
          <w:wAfter w:w="1276" w:type="dxa"/>
          <w:trHeight w:val="80"/>
        </w:trPr>
        <w:tc>
          <w:tcPr>
            <w:tcW w:w="6120" w:type="dxa"/>
            <w:gridSpan w:val="2"/>
            <w:tcBorders>
              <w:top w:val="nil"/>
              <w:left w:val="nil"/>
              <w:bottom w:val="nil"/>
              <w:right w:val="nil"/>
            </w:tcBorders>
            <w:shd w:val="clear" w:color="auto" w:fill="auto"/>
            <w:noWrap/>
            <w:vAlign w:val="bottom"/>
            <w:hideMark/>
          </w:tcPr>
          <w:p w14:paraId="248F4B27" w14:textId="77777777" w:rsidR="00573CAE" w:rsidRPr="00573CAE" w:rsidRDefault="00573CAE" w:rsidP="00181C9A">
            <w:pPr>
              <w:spacing w:after="0" w:line="240" w:lineRule="auto"/>
              <w:ind w:left="492"/>
              <w:rPr>
                <w:rFonts w:ascii="Arial" w:eastAsia="Times New Roman" w:hAnsi="Arial" w:cs="Arial"/>
                <w:color w:val="000000"/>
                <w:sz w:val="18"/>
                <w:szCs w:val="18"/>
                <w:lang w:eastAsia="pt-BR"/>
              </w:rPr>
            </w:pPr>
            <w:r w:rsidRPr="00573CAE">
              <w:rPr>
                <w:rFonts w:ascii="Arial" w:eastAsia="Times New Roman" w:hAnsi="Arial" w:cs="Arial"/>
                <w:color w:val="000000"/>
                <w:sz w:val="18"/>
                <w:szCs w:val="18"/>
                <w:lang w:eastAsia="pt-BR"/>
              </w:rPr>
              <w:t xml:space="preserve">     Materiais consumidos</w:t>
            </w:r>
          </w:p>
        </w:tc>
        <w:tc>
          <w:tcPr>
            <w:tcW w:w="756" w:type="dxa"/>
            <w:tcBorders>
              <w:top w:val="nil"/>
              <w:left w:val="nil"/>
              <w:bottom w:val="nil"/>
              <w:right w:val="nil"/>
            </w:tcBorders>
            <w:shd w:val="clear" w:color="auto" w:fill="auto"/>
            <w:noWrap/>
            <w:vAlign w:val="bottom"/>
            <w:hideMark/>
          </w:tcPr>
          <w:p w14:paraId="2842CFAA" w14:textId="77777777" w:rsidR="00573CAE" w:rsidRPr="00573CAE" w:rsidRDefault="00573CAE" w:rsidP="00573CAE">
            <w:pPr>
              <w:spacing w:after="0" w:line="240" w:lineRule="auto"/>
              <w:rPr>
                <w:rFonts w:ascii="Arial" w:eastAsia="Times New Roman" w:hAnsi="Arial" w:cs="Arial"/>
                <w:color w:val="000000"/>
                <w:sz w:val="18"/>
                <w:szCs w:val="18"/>
                <w:lang w:eastAsia="pt-BR"/>
              </w:rPr>
            </w:pPr>
          </w:p>
        </w:tc>
        <w:tc>
          <w:tcPr>
            <w:tcW w:w="316" w:type="dxa"/>
            <w:tcBorders>
              <w:top w:val="nil"/>
              <w:left w:val="nil"/>
              <w:bottom w:val="nil"/>
              <w:right w:val="nil"/>
            </w:tcBorders>
            <w:shd w:val="clear" w:color="auto" w:fill="auto"/>
            <w:noWrap/>
            <w:vAlign w:val="bottom"/>
            <w:hideMark/>
          </w:tcPr>
          <w:p w14:paraId="262584F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086A301A"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(5.944.586)</w:t>
            </w:r>
          </w:p>
        </w:tc>
        <w:tc>
          <w:tcPr>
            <w:tcW w:w="316" w:type="dxa"/>
            <w:tcBorders>
              <w:top w:val="nil"/>
              <w:left w:val="nil"/>
              <w:bottom w:val="nil"/>
              <w:right w:val="nil"/>
            </w:tcBorders>
            <w:shd w:val="clear" w:color="auto" w:fill="auto"/>
            <w:noWrap/>
            <w:vAlign w:val="bottom"/>
            <w:hideMark/>
          </w:tcPr>
          <w:p w14:paraId="6CC41668"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399C8021"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(11.017.257)</w:t>
            </w:r>
          </w:p>
        </w:tc>
        <w:tc>
          <w:tcPr>
            <w:tcW w:w="316" w:type="dxa"/>
            <w:tcBorders>
              <w:top w:val="nil"/>
              <w:left w:val="nil"/>
              <w:bottom w:val="nil"/>
              <w:right w:val="nil"/>
            </w:tcBorders>
            <w:shd w:val="clear" w:color="auto" w:fill="auto"/>
            <w:noWrap/>
            <w:vAlign w:val="bottom"/>
            <w:hideMark/>
          </w:tcPr>
          <w:p w14:paraId="43EC3EA4"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592BEC7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1A55388E" w14:textId="77777777" w:rsidTr="009D1CE0">
        <w:trPr>
          <w:gridAfter w:val="3"/>
          <w:wAfter w:w="1276" w:type="dxa"/>
          <w:trHeight w:val="86"/>
        </w:trPr>
        <w:tc>
          <w:tcPr>
            <w:tcW w:w="6120" w:type="dxa"/>
            <w:gridSpan w:val="2"/>
            <w:tcBorders>
              <w:top w:val="nil"/>
              <w:left w:val="nil"/>
              <w:bottom w:val="nil"/>
              <w:right w:val="nil"/>
            </w:tcBorders>
            <w:shd w:val="clear" w:color="auto" w:fill="auto"/>
            <w:noWrap/>
            <w:vAlign w:val="bottom"/>
            <w:hideMark/>
          </w:tcPr>
          <w:p w14:paraId="704D330D" w14:textId="77777777" w:rsidR="00573CAE" w:rsidRPr="00573CAE" w:rsidRDefault="00573CAE" w:rsidP="00181C9A">
            <w:pPr>
              <w:spacing w:after="0" w:line="240" w:lineRule="auto"/>
              <w:ind w:left="492"/>
              <w:rPr>
                <w:rFonts w:ascii="Arial" w:eastAsia="Times New Roman" w:hAnsi="Arial" w:cs="Arial"/>
                <w:color w:val="000000"/>
                <w:sz w:val="18"/>
                <w:szCs w:val="18"/>
                <w:lang w:eastAsia="pt-BR"/>
              </w:rPr>
            </w:pPr>
            <w:r w:rsidRPr="00573CAE">
              <w:rPr>
                <w:rFonts w:ascii="Arial" w:eastAsia="Times New Roman" w:hAnsi="Arial" w:cs="Arial"/>
                <w:color w:val="000000"/>
                <w:sz w:val="18"/>
                <w:szCs w:val="18"/>
                <w:lang w:eastAsia="pt-BR"/>
              </w:rPr>
              <w:t xml:space="preserve">     Energia, serviços de terceiros, outras despesas operacionais</w:t>
            </w:r>
          </w:p>
        </w:tc>
        <w:tc>
          <w:tcPr>
            <w:tcW w:w="756" w:type="dxa"/>
            <w:tcBorders>
              <w:top w:val="nil"/>
              <w:left w:val="nil"/>
              <w:bottom w:val="nil"/>
              <w:right w:val="nil"/>
            </w:tcBorders>
            <w:shd w:val="clear" w:color="auto" w:fill="auto"/>
            <w:noWrap/>
            <w:vAlign w:val="bottom"/>
            <w:hideMark/>
          </w:tcPr>
          <w:p w14:paraId="5CAC71D5" w14:textId="77777777" w:rsidR="00573CAE" w:rsidRPr="00573CAE" w:rsidRDefault="00573CAE" w:rsidP="00573CAE">
            <w:pPr>
              <w:spacing w:after="0" w:line="240" w:lineRule="auto"/>
              <w:rPr>
                <w:rFonts w:ascii="Arial" w:eastAsia="Times New Roman" w:hAnsi="Arial" w:cs="Arial"/>
                <w:color w:val="000000"/>
                <w:sz w:val="18"/>
                <w:szCs w:val="18"/>
                <w:lang w:eastAsia="pt-BR"/>
              </w:rPr>
            </w:pPr>
          </w:p>
        </w:tc>
        <w:tc>
          <w:tcPr>
            <w:tcW w:w="316" w:type="dxa"/>
            <w:tcBorders>
              <w:top w:val="nil"/>
              <w:left w:val="nil"/>
              <w:bottom w:val="nil"/>
              <w:right w:val="nil"/>
            </w:tcBorders>
            <w:shd w:val="clear" w:color="auto" w:fill="auto"/>
            <w:noWrap/>
            <w:vAlign w:val="bottom"/>
            <w:hideMark/>
          </w:tcPr>
          <w:p w14:paraId="5E97D8CF"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026574A4"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(98.060.917)</w:t>
            </w:r>
          </w:p>
        </w:tc>
        <w:tc>
          <w:tcPr>
            <w:tcW w:w="316" w:type="dxa"/>
            <w:tcBorders>
              <w:top w:val="nil"/>
              <w:left w:val="nil"/>
              <w:bottom w:val="nil"/>
              <w:right w:val="nil"/>
            </w:tcBorders>
            <w:shd w:val="clear" w:color="auto" w:fill="auto"/>
            <w:noWrap/>
            <w:vAlign w:val="bottom"/>
            <w:hideMark/>
          </w:tcPr>
          <w:p w14:paraId="09385939"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51C3A88A"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(92.981.044)</w:t>
            </w:r>
          </w:p>
        </w:tc>
        <w:tc>
          <w:tcPr>
            <w:tcW w:w="316" w:type="dxa"/>
            <w:tcBorders>
              <w:top w:val="nil"/>
              <w:left w:val="nil"/>
              <w:bottom w:val="nil"/>
              <w:right w:val="nil"/>
            </w:tcBorders>
            <w:shd w:val="clear" w:color="auto" w:fill="auto"/>
            <w:noWrap/>
            <w:vAlign w:val="bottom"/>
            <w:hideMark/>
          </w:tcPr>
          <w:p w14:paraId="5A2595E1"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6EF3CEE6"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435B2583" w14:textId="77777777" w:rsidTr="009D1CE0">
        <w:trPr>
          <w:gridAfter w:val="3"/>
          <w:wAfter w:w="1276" w:type="dxa"/>
          <w:trHeight w:val="80"/>
        </w:trPr>
        <w:tc>
          <w:tcPr>
            <w:tcW w:w="6120" w:type="dxa"/>
            <w:gridSpan w:val="2"/>
            <w:tcBorders>
              <w:top w:val="nil"/>
              <w:left w:val="nil"/>
              <w:bottom w:val="nil"/>
              <w:right w:val="nil"/>
            </w:tcBorders>
            <w:shd w:val="clear" w:color="auto" w:fill="auto"/>
            <w:noWrap/>
            <w:vAlign w:val="bottom"/>
            <w:hideMark/>
          </w:tcPr>
          <w:p w14:paraId="526761BF" w14:textId="77777777" w:rsidR="00573CAE" w:rsidRPr="00573CAE" w:rsidRDefault="00573CAE" w:rsidP="00181C9A">
            <w:pPr>
              <w:spacing w:after="0" w:line="240" w:lineRule="auto"/>
              <w:ind w:left="492"/>
              <w:rPr>
                <w:rFonts w:ascii="Arial" w:eastAsia="Times New Roman" w:hAnsi="Arial" w:cs="Arial"/>
                <w:color w:val="000000"/>
                <w:sz w:val="18"/>
                <w:szCs w:val="18"/>
                <w:lang w:eastAsia="pt-BR"/>
              </w:rPr>
            </w:pPr>
            <w:r w:rsidRPr="00573CAE">
              <w:rPr>
                <w:rFonts w:ascii="Arial" w:eastAsia="Times New Roman" w:hAnsi="Arial" w:cs="Arial"/>
                <w:color w:val="000000"/>
                <w:sz w:val="18"/>
                <w:szCs w:val="18"/>
                <w:lang w:eastAsia="pt-BR"/>
              </w:rPr>
              <w:t xml:space="preserve">     Perda na realização de ativos</w:t>
            </w:r>
          </w:p>
        </w:tc>
        <w:tc>
          <w:tcPr>
            <w:tcW w:w="756" w:type="dxa"/>
            <w:tcBorders>
              <w:top w:val="nil"/>
              <w:left w:val="nil"/>
              <w:bottom w:val="nil"/>
              <w:right w:val="nil"/>
            </w:tcBorders>
            <w:shd w:val="clear" w:color="auto" w:fill="auto"/>
            <w:noWrap/>
            <w:vAlign w:val="bottom"/>
            <w:hideMark/>
          </w:tcPr>
          <w:p w14:paraId="631DC522" w14:textId="77777777" w:rsidR="00573CAE" w:rsidRPr="00573CAE" w:rsidRDefault="00573CAE" w:rsidP="00573CAE">
            <w:pPr>
              <w:spacing w:after="0" w:line="240" w:lineRule="auto"/>
              <w:rPr>
                <w:rFonts w:ascii="Arial" w:eastAsia="Times New Roman" w:hAnsi="Arial" w:cs="Arial"/>
                <w:color w:val="000000"/>
                <w:sz w:val="18"/>
                <w:szCs w:val="18"/>
                <w:lang w:eastAsia="pt-BR"/>
              </w:rPr>
            </w:pPr>
          </w:p>
        </w:tc>
        <w:tc>
          <w:tcPr>
            <w:tcW w:w="316" w:type="dxa"/>
            <w:tcBorders>
              <w:top w:val="nil"/>
              <w:left w:val="nil"/>
              <w:bottom w:val="nil"/>
              <w:right w:val="nil"/>
            </w:tcBorders>
            <w:shd w:val="clear" w:color="auto" w:fill="auto"/>
            <w:noWrap/>
            <w:vAlign w:val="bottom"/>
            <w:hideMark/>
          </w:tcPr>
          <w:p w14:paraId="0820A70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single" w:sz="4" w:space="0" w:color="auto"/>
              <w:right w:val="nil"/>
            </w:tcBorders>
            <w:shd w:val="clear" w:color="auto" w:fill="auto"/>
            <w:noWrap/>
            <w:vAlign w:val="bottom"/>
            <w:hideMark/>
          </w:tcPr>
          <w:p w14:paraId="67B3C2A7"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254.628 </w:t>
            </w:r>
          </w:p>
        </w:tc>
        <w:tc>
          <w:tcPr>
            <w:tcW w:w="316" w:type="dxa"/>
            <w:tcBorders>
              <w:top w:val="nil"/>
              <w:left w:val="nil"/>
              <w:bottom w:val="nil"/>
              <w:right w:val="nil"/>
            </w:tcBorders>
            <w:shd w:val="clear" w:color="auto" w:fill="auto"/>
            <w:noWrap/>
            <w:vAlign w:val="bottom"/>
            <w:hideMark/>
          </w:tcPr>
          <w:p w14:paraId="763F7315"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856" w:type="dxa"/>
            <w:gridSpan w:val="3"/>
            <w:tcBorders>
              <w:top w:val="nil"/>
              <w:left w:val="nil"/>
              <w:bottom w:val="single" w:sz="4" w:space="0" w:color="auto"/>
              <w:right w:val="nil"/>
            </w:tcBorders>
            <w:shd w:val="clear" w:color="auto" w:fill="auto"/>
            <w:noWrap/>
            <w:vAlign w:val="bottom"/>
            <w:hideMark/>
          </w:tcPr>
          <w:p w14:paraId="7B2ED47A"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(112.315)</w:t>
            </w:r>
          </w:p>
        </w:tc>
        <w:tc>
          <w:tcPr>
            <w:tcW w:w="316" w:type="dxa"/>
            <w:tcBorders>
              <w:top w:val="nil"/>
              <w:left w:val="nil"/>
              <w:bottom w:val="nil"/>
              <w:right w:val="nil"/>
            </w:tcBorders>
            <w:shd w:val="clear" w:color="auto" w:fill="auto"/>
            <w:noWrap/>
            <w:vAlign w:val="bottom"/>
            <w:hideMark/>
          </w:tcPr>
          <w:p w14:paraId="4E9A433B"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0F121277"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00486954"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1ABAFAF8" w14:textId="77777777" w:rsidR="00573CAE" w:rsidRPr="00573CAE" w:rsidRDefault="00573CAE" w:rsidP="00181C9A">
            <w:pPr>
              <w:spacing w:after="0" w:line="240" w:lineRule="auto"/>
              <w:ind w:left="492"/>
              <w:jc w:val="right"/>
              <w:rPr>
                <w:rFonts w:ascii="Times New Roman" w:eastAsia="Times New Roman" w:hAnsi="Times New Roman" w:cs="Times New Roman"/>
                <w:sz w:val="18"/>
                <w:szCs w:val="18"/>
                <w:lang w:eastAsia="pt-BR"/>
              </w:rPr>
            </w:pPr>
          </w:p>
        </w:tc>
        <w:tc>
          <w:tcPr>
            <w:tcW w:w="756" w:type="dxa"/>
            <w:tcBorders>
              <w:top w:val="nil"/>
              <w:left w:val="nil"/>
              <w:bottom w:val="nil"/>
              <w:right w:val="nil"/>
            </w:tcBorders>
            <w:shd w:val="clear" w:color="auto" w:fill="auto"/>
            <w:noWrap/>
            <w:vAlign w:val="bottom"/>
            <w:hideMark/>
          </w:tcPr>
          <w:p w14:paraId="123AB08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7093A407"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6B089115"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(103.750.875)</w:t>
            </w:r>
          </w:p>
        </w:tc>
        <w:tc>
          <w:tcPr>
            <w:tcW w:w="316" w:type="dxa"/>
            <w:tcBorders>
              <w:top w:val="nil"/>
              <w:left w:val="nil"/>
              <w:bottom w:val="nil"/>
              <w:right w:val="nil"/>
            </w:tcBorders>
            <w:shd w:val="clear" w:color="auto" w:fill="auto"/>
            <w:noWrap/>
            <w:vAlign w:val="bottom"/>
            <w:hideMark/>
          </w:tcPr>
          <w:p w14:paraId="42B2CC3D"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60521281"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(104.110.616)</w:t>
            </w:r>
          </w:p>
        </w:tc>
        <w:tc>
          <w:tcPr>
            <w:tcW w:w="316" w:type="dxa"/>
            <w:tcBorders>
              <w:top w:val="nil"/>
              <w:left w:val="nil"/>
              <w:bottom w:val="nil"/>
              <w:right w:val="nil"/>
            </w:tcBorders>
            <w:shd w:val="clear" w:color="auto" w:fill="auto"/>
            <w:noWrap/>
            <w:vAlign w:val="bottom"/>
            <w:hideMark/>
          </w:tcPr>
          <w:p w14:paraId="479CD09B"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65FB99CE"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5F8DEF84"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74FD67CC" w14:textId="77777777" w:rsidR="00573CAE" w:rsidRPr="00573CAE" w:rsidRDefault="00573CAE" w:rsidP="00181C9A">
            <w:pPr>
              <w:spacing w:after="0" w:line="240" w:lineRule="auto"/>
              <w:ind w:left="492"/>
              <w:jc w:val="right"/>
              <w:rPr>
                <w:rFonts w:ascii="Times New Roman" w:eastAsia="Times New Roman" w:hAnsi="Times New Roman" w:cs="Times New Roman"/>
                <w:sz w:val="18"/>
                <w:szCs w:val="18"/>
                <w:lang w:eastAsia="pt-BR"/>
              </w:rPr>
            </w:pPr>
          </w:p>
        </w:tc>
        <w:tc>
          <w:tcPr>
            <w:tcW w:w="756" w:type="dxa"/>
            <w:tcBorders>
              <w:top w:val="nil"/>
              <w:left w:val="nil"/>
              <w:bottom w:val="nil"/>
              <w:right w:val="nil"/>
            </w:tcBorders>
            <w:shd w:val="clear" w:color="auto" w:fill="auto"/>
            <w:noWrap/>
            <w:vAlign w:val="bottom"/>
            <w:hideMark/>
          </w:tcPr>
          <w:p w14:paraId="3883E45D"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36DC9130"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46BAAA44"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0222C5A7"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0B054E1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6590B71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7BCC16A7"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3C56C4B9" w14:textId="77777777" w:rsidTr="009D1CE0">
        <w:trPr>
          <w:gridAfter w:val="3"/>
          <w:wAfter w:w="1276" w:type="dxa"/>
          <w:trHeight w:val="80"/>
        </w:trPr>
        <w:tc>
          <w:tcPr>
            <w:tcW w:w="6120" w:type="dxa"/>
            <w:gridSpan w:val="2"/>
            <w:tcBorders>
              <w:top w:val="nil"/>
              <w:left w:val="nil"/>
              <w:bottom w:val="nil"/>
              <w:right w:val="nil"/>
            </w:tcBorders>
            <w:shd w:val="clear" w:color="auto" w:fill="auto"/>
            <w:noWrap/>
            <w:vAlign w:val="bottom"/>
            <w:hideMark/>
          </w:tcPr>
          <w:p w14:paraId="632A75B1" w14:textId="77777777" w:rsidR="00573CAE" w:rsidRPr="00573CAE" w:rsidRDefault="00573CAE" w:rsidP="00181C9A">
            <w:pPr>
              <w:spacing w:after="0" w:line="240" w:lineRule="auto"/>
              <w:ind w:left="492"/>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VALOR ADICIONADO BRUTO</w:t>
            </w:r>
          </w:p>
        </w:tc>
        <w:tc>
          <w:tcPr>
            <w:tcW w:w="756" w:type="dxa"/>
            <w:tcBorders>
              <w:top w:val="nil"/>
              <w:left w:val="nil"/>
              <w:bottom w:val="nil"/>
              <w:right w:val="nil"/>
            </w:tcBorders>
            <w:shd w:val="clear" w:color="auto" w:fill="auto"/>
            <w:noWrap/>
            <w:vAlign w:val="bottom"/>
            <w:hideMark/>
          </w:tcPr>
          <w:p w14:paraId="6EF1DFDD"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316" w:type="dxa"/>
            <w:tcBorders>
              <w:top w:val="nil"/>
              <w:left w:val="nil"/>
              <w:bottom w:val="nil"/>
              <w:right w:val="nil"/>
            </w:tcBorders>
            <w:shd w:val="clear" w:color="auto" w:fill="auto"/>
            <w:noWrap/>
            <w:vAlign w:val="bottom"/>
            <w:hideMark/>
          </w:tcPr>
          <w:p w14:paraId="502615F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6024DE12"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(2.472.902)</w:t>
            </w:r>
          </w:p>
        </w:tc>
        <w:tc>
          <w:tcPr>
            <w:tcW w:w="316" w:type="dxa"/>
            <w:tcBorders>
              <w:top w:val="nil"/>
              <w:left w:val="nil"/>
              <w:bottom w:val="nil"/>
              <w:right w:val="nil"/>
            </w:tcBorders>
            <w:shd w:val="clear" w:color="auto" w:fill="auto"/>
            <w:noWrap/>
            <w:vAlign w:val="bottom"/>
            <w:hideMark/>
          </w:tcPr>
          <w:p w14:paraId="01684DBB"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197AB5B5"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90.042.145 </w:t>
            </w:r>
          </w:p>
        </w:tc>
        <w:tc>
          <w:tcPr>
            <w:tcW w:w="316" w:type="dxa"/>
            <w:tcBorders>
              <w:top w:val="nil"/>
              <w:left w:val="nil"/>
              <w:bottom w:val="nil"/>
              <w:right w:val="nil"/>
            </w:tcBorders>
            <w:shd w:val="clear" w:color="auto" w:fill="auto"/>
            <w:noWrap/>
            <w:vAlign w:val="bottom"/>
            <w:hideMark/>
          </w:tcPr>
          <w:p w14:paraId="1399B221"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0A53650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3523F728" w14:textId="77777777" w:rsidTr="009D1CE0">
        <w:trPr>
          <w:gridAfter w:val="3"/>
          <w:wAfter w:w="1276" w:type="dxa"/>
          <w:trHeight w:val="118"/>
        </w:trPr>
        <w:tc>
          <w:tcPr>
            <w:tcW w:w="6120" w:type="dxa"/>
            <w:gridSpan w:val="2"/>
            <w:tcBorders>
              <w:top w:val="nil"/>
              <w:left w:val="nil"/>
              <w:bottom w:val="nil"/>
              <w:right w:val="nil"/>
            </w:tcBorders>
            <w:shd w:val="clear" w:color="auto" w:fill="auto"/>
            <w:noWrap/>
            <w:vAlign w:val="bottom"/>
            <w:hideMark/>
          </w:tcPr>
          <w:p w14:paraId="67C5B7DF" w14:textId="77777777" w:rsidR="00573CAE" w:rsidRPr="00573CAE" w:rsidRDefault="00573CAE" w:rsidP="00181C9A">
            <w:pPr>
              <w:spacing w:after="0" w:line="240" w:lineRule="auto"/>
              <w:ind w:left="492"/>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Depreciação e amortização</w:t>
            </w:r>
          </w:p>
        </w:tc>
        <w:tc>
          <w:tcPr>
            <w:tcW w:w="756" w:type="dxa"/>
            <w:tcBorders>
              <w:top w:val="nil"/>
              <w:left w:val="nil"/>
              <w:bottom w:val="nil"/>
              <w:right w:val="nil"/>
            </w:tcBorders>
            <w:shd w:val="clear" w:color="auto" w:fill="auto"/>
            <w:noWrap/>
            <w:vAlign w:val="bottom"/>
            <w:hideMark/>
          </w:tcPr>
          <w:p w14:paraId="272BD342"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316" w:type="dxa"/>
            <w:tcBorders>
              <w:top w:val="nil"/>
              <w:left w:val="nil"/>
              <w:bottom w:val="nil"/>
              <w:right w:val="nil"/>
            </w:tcBorders>
            <w:shd w:val="clear" w:color="auto" w:fill="auto"/>
            <w:noWrap/>
            <w:vAlign w:val="bottom"/>
            <w:hideMark/>
          </w:tcPr>
          <w:p w14:paraId="57545E5F"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single" w:sz="4" w:space="0" w:color="auto"/>
              <w:right w:val="nil"/>
            </w:tcBorders>
            <w:shd w:val="clear" w:color="auto" w:fill="auto"/>
            <w:noWrap/>
            <w:vAlign w:val="bottom"/>
            <w:hideMark/>
          </w:tcPr>
          <w:p w14:paraId="5AB542B8"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(52.462.049)</w:t>
            </w:r>
          </w:p>
        </w:tc>
        <w:tc>
          <w:tcPr>
            <w:tcW w:w="316" w:type="dxa"/>
            <w:tcBorders>
              <w:top w:val="nil"/>
              <w:left w:val="nil"/>
              <w:bottom w:val="nil"/>
              <w:right w:val="nil"/>
            </w:tcBorders>
            <w:shd w:val="clear" w:color="auto" w:fill="auto"/>
            <w:noWrap/>
            <w:vAlign w:val="bottom"/>
            <w:hideMark/>
          </w:tcPr>
          <w:p w14:paraId="76CD6F5F"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856" w:type="dxa"/>
            <w:gridSpan w:val="3"/>
            <w:tcBorders>
              <w:top w:val="nil"/>
              <w:left w:val="nil"/>
              <w:bottom w:val="single" w:sz="4" w:space="0" w:color="auto"/>
              <w:right w:val="nil"/>
            </w:tcBorders>
            <w:shd w:val="clear" w:color="auto" w:fill="auto"/>
            <w:noWrap/>
            <w:vAlign w:val="bottom"/>
            <w:hideMark/>
          </w:tcPr>
          <w:p w14:paraId="42368A3F"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(51.575.390)</w:t>
            </w:r>
          </w:p>
        </w:tc>
        <w:tc>
          <w:tcPr>
            <w:tcW w:w="316" w:type="dxa"/>
            <w:tcBorders>
              <w:top w:val="nil"/>
              <w:left w:val="nil"/>
              <w:bottom w:val="nil"/>
              <w:right w:val="nil"/>
            </w:tcBorders>
            <w:shd w:val="clear" w:color="auto" w:fill="auto"/>
            <w:noWrap/>
            <w:vAlign w:val="bottom"/>
            <w:hideMark/>
          </w:tcPr>
          <w:p w14:paraId="41625ABE"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75400C47"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57F361E3"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3FCD7AA5" w14:textId="77777777" w:rsidR="00573CAE" w:rsidRPr="00573CAE" w:rsidRDefault="00573CAE" w:rsidP="00181C9A">
            <w:pPr>
              <w:spacing w:after="0" w:line="240" w:lineRule="auto"/>
              <w:ind w:left="492"/>
              <w:jc w:val="right"/>
              <w:rPr>
                <w:rFonts w:ascii="Times New Roman" w:eastAsia="Times New Roman" w:hAnsi="Times New Roman" w:cs="Times New Roman"/>
                <w:sz w:val="18"/>
                <w:szCs w:val="18"/>
                <w:lang w:eastAsia="pt-BR"/>
              </w:rPr>
            </w:pPr>
          </w:p>
        </w:tc>
        <w:tc>
          <w:tcPr>
            <w:tcW w:w="756" w:type="dxa"/>
            <w:tcBorders>
              <w:top w:val="nil"/>
              <w:left w:val="nil"/>
              <w:bottom w:val="nil"/>
              <w:right w:val="nil"/>
            </w:tcBorders>
            <w:shd w:val="clear" w:color="auto" w:fill="auto"/>
            <w:noWrap/>
            <w:vAlign w:val="bottom"/>
            <w:hideMark/>
          </w:tcPr>
          <w:p w14:paraId="48E6DFD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5C26E58B"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5B40F18B"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657F387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5CA6E8D4"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0A3EE98E"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2A92AC94"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0CB5316E" w14:textId="77777777" w:rsidTr="009D1CE0">
        <w:trPr>
          <w:gridAfter w:val="3"/>
          <w:wAfter w:w="1276" w:type="dxa"/>
          <w:trHeight w:val="80"/>
        </w:trPr>
        <w:tc>
          <w:tcPr>
            <w:tcW w:w="6120" w:type="dxa"/>
            <w:gridSpan w:val="2"/>
            <w:tcBorders>
              <w:top w:val="nil"/>
              <w:left w:val="nil"/>
              <w:bottom w:val="nil"/>
              <w:right w:val="nil"/>
            </w:tcBorders>
            <w:shd w:val="clear" w:color="auto" w:fill="auto"/>
            <w:noWrap/>
            <w:vAlign w:val="bottom"/>
            <w:hideMark/>
          </w:tcPr>
          <w:p w14:paraId="2EFF1D2E" w14:textId="77777777" w:rsidR="00573CAE" w:rsidRPr="00573CAE" w:rsidRDefault="00573CAE" w:rsidP="00181C9A">
            <w:pPr>
              <w:spacing w:after="0" w:line="240" w:lineRule="auto"/>
              <w:ind w:left="492"/>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VALOR ADICIONADO LÍQUIDO PRODUZIDO PELA ENTIDADE</w:t>
            </w:r>
          </w:p>
        </w:tc>
        <w:tc>
          <w:tcPr>
            <w:tcW w:w="756" w:type="dxa"/>
            <w:tcBorders>
              <w:top w:val="nil"/>
              <w:left w:val="nil"/>
              <w:bottom w:val="nil"/>
              <w:right w:val="nil"/>
            </w:tcBorders>
            <w:shd w:val="clear" w:color="auto" w:fill="auto"/>
            <w:noWrap/>
            <w:vAlign w:val="bottom"/>
            <w:hideMark/>
          </w:tcPr>
          <w:p w14:paraId="0C0F2DC7"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316" w:type="dxa"/>
            <w:tcBorders>
              <w:top w:val="nil"/>
              <w:left w:val="nil"/>
              <w:bottom w:val="nil"/>
              <w:right w:val="nil"/>
            </w:tcBorders>
            <w:shd w:val="clear" w:color="auto" w:fill="auto"/>
            <w:noWrap/>
            <w:vAlign w:val="bottom"/>
            <w:hideMark/>
          </w:tcPr>
          <w:p w14:paraId="3D5BEA6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0A3B8932"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(54.934.951)</w:t>
            </w:r>
          </w:p>
        </w:tc>
        <w:tc>
          <w:tcPr>
            <w:tcW w:w="316" w:type="dxa"/>
            <w:tcBorders>
              <w:top w:val="nil"/>
              <w:left w:val="nil"/>
              <w:bottom w:val="nil"/>
              <w:right w:val="nil"/>
            </w:tcBorders>
            <w:shd w:val="clear" w:color="auto" w:fill="auto"/>
            <w:noWrap/>
            <w:vAlign w:val="bottom"/>
            <w:hideMark/>
          </w:tcPr>
          <w:p w14:paraId="290B039B"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26960CE1"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38.466.755 </w:t>
            </w:r>
          </w:p>
        </w:tc>
        <w:tc>
          <w:tcPr>
            <w:tcW w:w="316" w:type="dxa"/>
            <w:tcBorders>
              <w:top w:val="nil"/>
              <w:left w:val="nil"/>
              <w:bottom w:val="nil"/>
              <w:right w:val="nil"/>
            </w:tcBorders>
            <w:shd w:val="clear" w:color="auto" w:fill="auto"/>
            <w:noWrap/>
            <w:vAlign w:val="bottom"/>
            <w:hideMark/>
          </w:tcPr>
          <w:p w14:paraId="6578D6B9"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67D25FE1"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19ABC3FA"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1E35F1A6" w14:textId="77777777" w:rsidR="00573CAE" w:rsidRPr="00573CAE" w:rsidRDefault="00573CAE" w:rsidP="00181C9A">
            <w:pPr>
              <w:spacing w:after="0" w:line="240" w:lineRule="auto"/>
              <w:ind w:left="492"/>
              <w:jc w:val="right"/>
              <w:rPr>
                <w:rFonts w:ascii="Times New Roman" w:eastAsia="Times New Roman" w:hAnsi="Times New Roman" w:cs="Times New Roman"/>
                <w:sz w:val="18"/>
                <w:szCs w:val="18"/>
                <w:lang w:eastAsia="pt-BR"/>
              </w:rPr>
            </w:pPr>
          </w:p>
        </w:tc>
        <w:tc>
          <w:tcPr>
            <w:tcW w:w="756" w:type="dxa"/>
            <w:tcBorders>
              <w:top w:val="nil"/>
              <w:left w:val="nil"/>
              <w:bottom w:val="nil"/>
              <w:right w:val="nil"/>
            </w:tcBorders>
            <w:shd w:val="clear" w:color="auto" w:fill="auto"/>
            <w:noWrap/>
            <w:vAlign w:val="bottom"/>
            <w:hideMark/>
          </w:tcPr>
          <w:p w14:paraId="168438F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698AE08E"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0FD58C9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0E7F5101"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4553462A"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26B798F1"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6C732DAA"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47B9C7E9"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6D8A12FA" w14:textId="77777777" w:rsidR="00573CAE" w:rsidRPr="00573CAE" w:rsidRDefault="00573CAE" w:rsidP="00181C9A">
            <w:pPr>
              <w:spacing w:after="0" w:line="240" w:lineRule="auto"/>
              <w:ind w:left="492"/>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VALOR ADICIONADO RECEBIDO EM TRANSFERÊNCIA</w:t>
            </w:r>
          </w:p>
        </w:tc>
        <w:tc>
          <w:tcPr>
            <w:tcW w:w="756" w:type="dxa"/>
            <w:tcBorders>
              <w:top w:val="nil"/>
              <w:left w:val="nil"/>
              <w:bottom w:val="nil"/>
              <w:right w:val="nil"/>
            </w:tcBorders>
            <w:shd w:val="clear" w:color="auto" w:fill="auto"/>
            <w:noWrap/>
            <w:vAlign w:val="bottom"/>
            <w:hideMark/>
          </w:tcPr>
          <w:p w14:paraId="6506F3C2"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316" w:type="dxa"/>
            <w:tcBorders>
              <w:top w:val="nil"/>
              <w:left w:val="nil"/>
              <w:bottom w:val="nil"/>
              <w:right w:val="nil"/>
            </w:tcBorders>
            <w:shd w:val="clear" w:color="auto" w:fill="auto"/>
            <w:noWrap/>
            <w:vAlign w:val="bottom"/>
            <w:hideMark/>
          </w:tcPr>
          <w:p w14:paraId="56C24BE4"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76E651AD"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7CD8509B"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119946C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403C9BCE"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7031F610"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3466B918" w14:textId="77777777" w:rsidTr="009D1CE0">
        <w:trPr>
          <w:gridAfter w:val="3"/>
          <w:wAfter w:w="1276" w:type="dxa"/>
          <w:trHeight w:val="80"/>
        </w:trPr>
        <w:tc>
          <w:tcPr>
            <w:tcW w:w="6120" w:type="dxa"/>
            <w:gridSpan w:val="2"/>
            <w:tcBorders>
              <w:top w:val="nil"/>
              <w:left w:val="nil"/>
              <w:bottom w:val="nil"/>
              <w:right w:val="nil"/>
            </w:tcBorders>
            <w:shd w:val="clear" w:color="auto" w:fill="auto"/>
            <w:noWrap/>
            <w:vAlign w:val="bottom"/>
            <w:hideMark/>
          </w:tcPr>
          <w:p w14:paraId="3D37187A" w14:textId="77777777" w:rsidR="00573CAE" w:rsidRPr="00573CAE" w:rsidRDefault="00573CAE" w:rsidP="00181C9A">
            <w:pPr>
              <w:spacing w:after="0" w:line="240" w:lineRule="auto"/>
              <w:ind w:left="492"/>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Receitas de Subvenções </w:t>
            </w:r>
          </w:p>
        </w:tc>
        <w:tc>
          <w:tcPr>
            <w:tcW w:w="756" w:type="dxa"/>
            <w:tcBorders>
              <w:top w:val="nil"/>
              <w:left w:val="nil"/>
              <w:bottom w:val="nil"/>
              <w:right w:val="nil"/>
            </w:tcBorders>
            <w:shd w:val="clear" w:color="auto" w:fill="auto"/>
            <w:noWrap/>
            <w:vAlign w:val="bottom"/>
            <w:hideMark/>
          </w:tcPr>
          <w:p w14:paraId="05B2CA34"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316" w:type="dxa"/>
            <w:tcBorders>
              <w:top w:val="nil"/>
              <w:left w:val="nil"/>
              <w:bottom w:val="nil"/>
              <w:right w:val="nil"/>
            </w:tcBorders>
            <w:shd w:val="clear" w:color="auto" w:fill="auto"/>
            <w:noWrap/>
            <w:vAlign w:val="bottom"/>
            <w:hideMark/>
          </w:tcPr>
          <w:p w14:paraId="3703E41D"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2B53015B"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107.401.971 </w:t>
            </w:r>
          </w:p>
        </w:tc>
        <w:tc>
          <w:tcPr>
            <w:tcW w:w="316" w:type="dxa"/>
            <w:tcBorders>
              <w:top w:val="nil"/>
              <w:left w:val="nil"/>
              <w:bottom w:val="nil"/>
              <w:right w:val="nil"/>
            </w:tcBorders>
            <w:shd w:val="clear" w:color="auto" w:fill="auto"/>
            <w:noWrap/>
            <w:vAlign w:val="bottom"/>
            <w:hideMark/>
          </w:tcPr>
          <w:p w14:paraId="2A67CB37"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6AEBB792"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268.138.202 </w:t>
            </w:r>
          </w:p>
        </w:tc>
        <w:tc>
          <w:tcPr>
            <w:tcW w:w="316" w:type="dxa"/>
            <w:tcBorders>
              <w:top w:val="nil"/>
              <w:left w:val="nil"/>
              <w:bottom w:val="nil"/>
              <w:right w:val="nil"/>
            </w:tcBorders>
            <w:shd w:val="clear" w:color="auto" w:fill="auto"/>
            <w:noWrap/>
            <w:vAlign w:val="bottom"/>
            <w:hideMark/>
          </w:tcPr>
          <w:p w14:paraId="6FEE5DE3"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2694C56D"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153884C7" w14:textId="77777777" w:rsidTr="009D1CE0">
        <w:trPr>
          <w:gridAfter w:val="3"/>
          <w:wAfter w:w="1276" w:type="dxa"/>
          <w:trHeight w:val="80"/>
        </w:trPr>
        <w:tc>
          <w:tcPr>
            <w:tcW w:w="6120" w:type="dxa"/>
            <w:gridSpan w:val="2"/>
            <w:tcBorders>
              <w:top w:val="nil"/>
              <w:left w:val="nil"/>
              <w:bottom w:val="nil"/>
              <w:right w:val="nil"/>
            </w:tcBorders>
            <w:shd w:val="clear" w:color="auto" w:fill="auto"/>
            <w:noWrap/>
            <w:vAlign w:val="bottom"/>
            <w:hideMark/>
          </w:tcPr>
          <w:p w14:paraId="63D7A708" w14:textId="77777777" w:rsidR="00573CAE" w:rsidRPr="00573CAE" w:rsidRDefault="00573CAE" w:rsidP="00181C9A">
            <w:pPr>
              <w:spacing w:after="0" w:line="240" w:lineRule="auto"/>
              <w:ind w:left="492"/>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Receitas financeiras</w:t>
            </w:r>
          </w:p>
        </w:tc>
        <w:tc>
          <w:tcPr>
            <w:tcW w:w="756" w:type="dxa"/>
            <w:tcBorders>
              <w:top w:val="nil"/>
              <w:left w:val="nil"/>
              <w:bottom w:val="nil"/>
              <w:right w:val="nil"/>
            </w:tcBorders>
            <w:shd w:val="clear" w:color="auto" w:fill="auto"/>
            <w:noWrap/>
            <w:vAlign w:val="bottom"/>
            <w:hideMark/>
          </w:tcPr>
          <w:p w14:paraId="632FCB86"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316" w:type="dxa"/>
            <w:tcBorders>
              <w:top w:val="nil"/>
              <w:left w:val="nil"/>
              <w:bottom w:val="nil"/>
              <w:right w:val="nil"/>
            </w:tcBorders>
            <w:shd w:val="clear" w:color="auto" w:fill="auto"/>
            <w:noWrap/>
            <w:vAlign w:val="bottom"/>
            <w:hideMark/>
          </w:tcPr>
          <w:p w14:paraId="3B9FC9EB"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single" w:sz="4" w:space="0" w:color="000000"/>
              <w:right w:val="nil"/>
            </w:tcBorders>
            <w:shd w:val="clear" w:color="auto" w:fill="auto"/>
            <w:noWrap/>
            <w:vAlign w:val="bottom"/>
            <w:hideMark/>
          </w:tcPr>
          <w:p w14:paraId="7C1207F8"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17.667.768 </w:t>
            </w:r>
          </w:p>
        </w:tc>
        <w:tc>
          <w:tcPr>
            <w:tcW w:w="316" w:type="dxa"/>
            <w:tcBorders>
              <w:top w:val="nil"/>
              <w:left w:val="nil"/>
              <w:bottom w:val="nil"/>
              <w:right w:val="nil"/>
            </w:tcBorders>
            <w:shd w:val="clear" w:color="auto" w:fill="auto"/>
            <w:noWrap/>
            <w:vAlign w:val="bottom"/>
            <w:hideMark/>
          </w:tcPr>
          <w:p w14:paraId="5AC8BFDC"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856" w:type="dxa"/>
            <w:gridSpan w:val="3"/>
            <w:tcBorders>
              <w:top w:val="nil"/>
              <w:left w:val="nil"/>
              <w:bottom w:val="single" w:sz="4" w:space="0" w:color="000000"/>
              <w:right w:val="nil"/>
            </w:tcBorders>
            <w:shd w:val="clear" w:color="auto" w:fill="auto"/>
            <w:noWrap/>
            <w:vAlign w:val="bottom"/>
            <w:hideMark/>
          </w:tcPr>
          <w:p w14:paraId="6275440B"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17.564.217 </w:t>
            </w:r>
          </w:p>
        </w:tc>
        <w:tc>
          <w:tcPr>
            <w:tcW w:w="316" w:type="dxa"/>
            <w:tcBorders>
              <w:top w:val="nil"/>
              <w:left w:val="nil"/>
              <w:bottom w:val="nil"/>
              <w:right w:val="nil"/>
            </w:tcBorders>
            <w:shd w:val="clear" w:color="auto" w:fill="auto"/>
            <w:noWrap/>
            <w:vAlign w:val="bottom"/>
            <w:hideMark/>
          </w:tcPr>
          <w:p w14:paraId="47C05421"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386852AD"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46B17B06"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344A762C" w14:textId="77777777" w:rsidR="00573CAE" w:rsidRPr="00573CAE" w:rsidRDefault="00573CAE" w:rsidP="00181C9A">
            <w:pPr>
              <w:spacing w:after="0" w:line="240" w:lineRule="auto"/>
              <w:ind w:left="492"/>
              <w:jc w:val="right"/>
              <w:rPr>
                <w:rFonts w:ascii="Times New Roman" w:eastAsia="Times New Roman" w:hAnsi="Times New Roman" w:cs="Times New Roman"/>
                <w:sz w:val="18"/>
                <w:szCs w:val="18"/>
                <w:lang w:eastAsia="pt-BR"/>
              </w:rPr>
            </w:pPr>
          </w:p>
        </w:tc>
        <w:tc>
          <w:tcPr>
            <w:tcW w:w="756" w:type="dxa"/>
            <w:tcBorders>
              <w:top w:val="nil"/>
              <w:left w:val="nil"/>
              <w:bottom w:val="nil"/>
              <w:right w:val="nil"/>
            </w:tcBorders>
            <w:shd w:val="clear" w:color="auto" w:fill="auto"/>
            <w:noWrap/>
            <w:vAlign w:val="bottom"/>
            <w:hideMark/>
          </w:tcPr>
          <w:p w14:paraId="27A4527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65FBBEC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05D37AB8"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125.069.738 </w:t>
            </w:r>
          </w:p>
        </w:tc>
        <w:tc>
          <w:tcPr>
            <w:tcW w:w="316" w:type="dxa"/>
            <w:tcBorders>
              <w:top w:val="nil"/>
              <w:left w:val="nil"/>
              <w:bottom w:val="nil"/>
              <w:right w:val="nil"/>
            </w:tcBorders>
            <w:shd w:val="clear" w:color="auto" w:fill="auto"/>
            <w:noWrap/>
            <w:vAlign w:val="bottom"/>
            <w:hideMark/>
          </w:tcPr>
          <w:p w14:paraId="1D1799D2"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2D74D0E0"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285.702.419 </w:t>
            </w:r>
          </w:p>
        </w:tc>
        <w:tc>
          <w:tcPr>
            <w:tcW w:w="316" w:type="dxa"/>
            <w:tcBorders>
              <w:top w:val="nil"/>
              <w:left w:val="nil"/>
              <w:bottom w:val="nil"/>
              <w:right w:val="nil"/>
            </w:tcBorders>
            <w:shd w:val="clear" w:color="auto" w:fill="auto"/>
            <w:noWrap/>
            <w:vAlign w:val="bottom"/>
            <w:hideMark/>
          </w:tcPr>
          <w:p w14:paraId="757DF511"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7C2F8941"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67907148"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21C96B20" w14:textId="77777777" w:rsidR="00573CAE" w:rsidRPr="00573CAE" w:rsidRDefault="00573CAE" w:rsidP="00181C9A">
            <w:pPr>
              <w:spacing w:after="0" w:line="240" w:lineRule="auto"/>
              <w:ind w:left="492"/>
              <w:jc w:val="right"/>
              <w:rPr>
                <w:rFonts w:ascii="Times New Roman" w:eastAsia="Times New Roman" w:hAnsi="Times New Roman" w:cs="Times New Roman"/>
                <w:sz w:val="18"/>
                <w:szCs w:val="18"/>
                <w:lang w:eastAsia="pt-BR"/>
              </w:rPr>
            </w:pPr>
          </w:p>
        </w:tc>
        <w:tc>
          <w:tcPr>
            <w:tcW w:w="756" w:type="dxa"/>
            <w:tcBorders>
              <w:top w:val="nil"/>
              <w:left w:val="nil"/>
              <w:bottom w:val="nil"/>
              <w:right w:val="nil"/>
            </w:tcBorders>
            <w:shd w:val="clear" w:color="auto" w:fill="auto"/>
            <w:noWrap/>
            <w:vAlign w:val="bottom"/>
            <w:hideMark/>
          </w:tcPr>
          <w:p w14:paraId="471F6B37"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1B60E67D"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6F770427"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43E73598"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17FFD194"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4C17C79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47501DB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186AD714" w14:textId="77777777" w:rsidTr="009D1CE0">
        <w:trPr>
          <w:gridAfter w:val="3"/>
          <w:wAfter w:w="1276" w:type="dxa"/>
          <w:trHeight w:val="80"/>
        </w:trPr>
        <w:tc>
          <w:tcPr>
            <w:tcW w:w="6120" w:type="dxa"/>
            <w:gridSpan w:val="2"/>
            <w:tcBorders>
              <w:top w:val="nil"/>
              <w:left w:val="nil"/>
              <w:bottom w:val="nil"/>
              <w:right w:val="nil"/>
            </w:tcBorders>
            <w:shd w:val="clear" w:color="auto" w:fill="auto"/>
            <w:noWrap/>
            <w:vAlign w:val="bottom"/>
            <w:hideMark/>
          </w:tcPr>
          <w:p w14:paraId="2B56D0C4" w14:textId="77777777" w:rsidR="00573CAE" w:rsidRPr="00573CAE" w:rsidRDefault="00573CAE" w:rsidP="00181C9A">
            <w:pPr>
              <w:spacing w:after="0" w:line="240" w:lineRule="auto"/>
              <w:ind w:left="492"/>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VALOR ADICIONADO TOTAL A DISTRIBUIR</w:t>
            </w:r>
          </w:p>
        </w:tc>
        <w:tc>
          <w:tcPr>
            <w:tcW w:w="756" w:type="dxa"/>
            <w:tcBorders>
              <w:top w:val="nil"/>
              <w:left w:val="nil"/>
              <w:bottom w:val="nil"/>
              <w:right w:val="nil"/>
            </w:tcBorders>
            <w:shd w:val="clear" w:color="auto" w:fill="auto"/>
            <w:noWrap/>
            <w:vAlign w:val="bottom"/>
            <w:hideMark/>
          </w:tcPr>
          <w:p w14:paraId="3C93C17A"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316" w:type="dxa"/>
            <w:tcBorders>
              <w:top w:val="nil"/>
              <w:left w:val="nil"/>
              <w:bottom w:val="nil"/>
              <w:right w:val="nil"/>
            </w:tcBorders>
            <w:shd w:val="clear" w:color="auto" w:fill="auto"/>
            <w:noWrap/>
            <w:vAlign w:val="bottom"/>
            <w:hideMark/>
          </w:tcPr>
          <w:p w14:paraId="0B7229B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double" w:sz="6" w:space="0" w:color="000000"/>
              <w:right w:val="nil"/>
            </w:tcBorders>
            <w:shd w:val="clear" w:color="auto" w:fill="auto"/>
            <w:noWrap/>
            <w:vAlign w:val="bottom"/>
            <w:hideMark/>
          </w:tcPr>
          <w:p w14:paraId="35B7BE8E"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70.134.788 </w:t>
            </w:r>
          </w:p>
        </w:tc>
        <w:tc>
          <w:tcPr>
            <w:tcW w:w="316" w:type="dxa"/>
            <w:tcBorders>
              <w:top w:val="nil"/>
              <w:left w:val="nil"/>
              <w:bottom w:val="nil"/>
              <w:right w:val="nil"/>
            </w:tcBorders>
            <w:shd w:val="clear" w:color="auto" w:fill="auto"/>
            <w:noWrap/>
            <w:vAlign w:val="bottom"/>
            <w:hideMark/>
          </w:tcPr>
          <w:p w14:paraId="65161C55"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856" w:type="dxa"/>
            <w:gridSpan w:val="3"/>
            <w:tcBorders>
              <w:top w:val="nil"/>
              <w:left w:val="nil"/>
              <w:bottom w:val="double" w:sz="6" w:space="0" w:color="000000"/>
              <w:right w:val="nil"/>
            </w:tcBorders>
            <w:shd w:val="clear" w:color="auto" w:fill="auto"/>
            <w:noWrap/>
            <w:vAlign w:val="bottom"/>
            <w:hideMark/>
          </w:tcPr>
          <w:p w14:paraId="1C49E56A"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324.169.174 </w:t>
            </w:r>
          </w:p>
        </w:tc>
        <w:tc>
          <w:tcPr>
            <w:tcW w:w="316" w:type="dxa"/>
            <w:tcBorders>
              <w:top w:val="nil"/>
              <w:left w:val="nil"/>
              <w:bottom w:val="nil"/>
              <w:right w:val="nil"/>
            </w:tcBorders>
            <w:shd w:val="clear" w:color="auto" w:fill="auto"/>
            <w:noWrap/>
            <w:vAlign w:val="bottom"/>
            <w:hideMark/>
          </w:tcPr>
          <w:p w14:paraId="59F2C2A3"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5121CAB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33AC2FE9" w14:textId="77777777" w:rsidTr="00181C9A">
        <w:trPr>
          <w:gridAfter w:val="3"/>
          <w:wAfter w:w="1276" w:type="dxa"/>
          <w:trHeight w:val="240"/>
        </w:trPr>
        <w:tc>
          <w:tcPr>
            <w:tcW w:w="6120" w:type="dxa"/>
            <w:gridSpan w:val="2"/>
            <w:tcBorders>
              <w:top w:val="nil"/>
              <w:left w:val="nil"/>
              <w:bottom w:val="nil"/>
              <w:right w:val="nil"/>
            </w:tcBorders>
            <w:shd w:val="clear" w:color="auto" w:fill="auto"/>
            <w:noWrap/>
            <w:vAlign w:val="bottom"/>
            <w:hideMark/>
          </w:tcPr>
          <w:p w14:paraId="3D4D6E81" w14:textId="77777777" w:rsidR="00573CAE" w:rsidRPr="00573CAE" w:rsidRDefault="00573CAE" w:rsidP="00181C9A">
            <w:pPr>
              <w:spacing w:after="0" w:line="240" w:lineRule="auto"/>
              <w:ind w:left="492"/>
              <w:jc w:val="right"/>
              <w:rPr>
                <w:rFonts w:ascii="Times New Roman" w:eastAsia="Times New Roman" w:hAnsi="Times New Roman" w:cs="Times New Roman"/>
                <w:sz w:val="18"/>
                <w:szCs w:val="18"/>
                <w:lang w:eastAsia="pt-BR"/>
              </w:rPr>
            </w:pPr>
          </w:p>
        </w:tc>
        <w:tc>
          <w:tcPr>
            <w:tcW w:w="756" w:type="dxa"/>
            <w:tcBorders>
              <w:top w:val="nil"/>
              <w:left w:val="nil"/>
              <w:bottom w:val="nil"/>
              <w:right w:val="nil"/>
            </w:tcBorders>
            <w:shd w:val="clear" w:color="auto" w:fill="auto"/>
            <w:noWrap/>
            <w:vAlign w:val="bottom"/>
            <w:hideMark/>
          </w:tcPr>
          <w:p w14:paraId="5E952AB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1B93D4B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1154597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6BF8A356"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3C9EFF2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3AB0083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0E38CA0E"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218FB1B4" w14:textId="77777777" w:rsidTr="00181C9A">
        <w:trPr>
          <w:gridAfter w:val="3"/>
          <w:wAfter w:w="1276" w:type="dxa"/>
          <w:trHeight w:val="240"/>
        </w:trPr>
        <w:tc>
          <w:tcPr>
            <w:tcW w:w="6120" w:type="dxa"/>
            <w:gridSpan w:val="2"/>
            <w:tcBorders>
              <w:top w:val="nil"/>
              <w:left w:val="nil"/>
              <w:bottom w:val="nil"/>
              <w:right w:val="nil"/>
            </w:tcBorders>
            <w:shd w:val="clear" w:color="auto" w:fill="auto"/>
            <w:noWrap/>
            <w:vAlign w:val="bottom"/>
            <w:hideMark/>
          </w:tcPr>
          <w:p w14:paraId="6FB6D9A7" w14:textId="77777777" w:rsidR="00573CAE" w:rsidRPr="00573CAE" w:rsidRDefault="00573CAE" w:rsidP="00181C9A">
            <w:pPr>
              <w:spacing w:after="0" w:line="240" w:lineRule="auto"/>
              <w:ind w:left="492"/>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DISTRIBUIÇÃO DO VALOR ADICIONADO</w:t>
            </w:r>
          </w:p>
        </w:tc>
        <w:tc>
          <w:tcPr>
            <w:tcW w:w="756" w:type="dxa"/>
            <w:tcBorders>
              <w:top w:val="nil"/>
              <w:left w:val="nil"/>
              <w:bottom w:val="nil"/>
              <w:right w:val="nil"/>
            </w:tcBorders>
            <w:shd w:val="clear" w:color="auto" w:fill="auto"/>
            <w:noWrap/>
            <w:vAlign w:val="bottom"/>
            <w:hideMark/>
          </w:tcPr>
          <w:p w14:paraId="54C8DDF8"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316" w:type="dxa"/>
            <w:tcBorders>
              <w:top w:val="nil"/>
              <w:left w:val="nil"/>
              <w:bottom w:val="nil"/>
              <w:right w:val="nil"/>
            </w:tcBorders>
            <w:shd w:val="clear" w:color="auto" w:fill="auto"/>
            <w:noWrap/>
            <w:vAlign w:val="bottom"/>
            <w:hideMark/>
          </w:tcPr>
          <w:p w14:paraId="38F8482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double" w:sz="6" w:space="0" w:color="000000"/>
              <w:right w:val="nil"/>
            </w:tcBorders>
            <w:shd w:val="clear" w:color="auto" w:fill="auto"/>
            <w:noWrap/>
            <w:vAlign w:val="bottom"/>
            <w:hideMark/>
          </w:tcPr>
          <w:p w14:paraId="27F446C6"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70.134.788 </w:t>
            </w:r>
          </w:p>
        </w:tc>
        <w:tc>
          <w:tcPr>
            <w:tcW w:w="316" w:type="dxa"/>
            <w:tcBorders>
              <w:top w:val="nil"/>
              <w:left w:val="nil"/>
              <w:bottom w:val="nil"/>
              <w:right w:val="nil"/>
            </w:tcBorders>
            <w:shd w:val="clear" w:color="auto" w:fill="auto"/>
            <w:noWrap/>
            <w:vAlign w:val="bottom"/>
            <w:hideMark/>
          </w:tcPr>
          <w:p w14:paraId="614BEE86"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856" w:type="dxa"/>
            <w:gridSpan w:val="3"/>
            <w:tcBorders>
              <w:top w:val="nil"/>
              <w:left w:val="nil"/>
              <w:bottom w:val="double" w:sz="6" w:space="0" w:color="000000"/>
              <w:right w:val="nil"/>
            </w:tcBorders>
            <w:shd w:val="clear" w:color="auto" w:fill="auto"/>
            <w:noWrap/>
            <w:vAlign w:val="bottom"/>
            <w:hideMark/>
          </w:tcPr>
          <w:p w14:paraId="390A674B"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324.169.174 </w:t>
            </w:r>
          </w:p>
        </w:tc>
        <w:tc>
          <w:tcPr>
            <w:tcW w:w="316" w:type="dxa"/>
            <w:tcBorders>
              <w:top w:val="nil"/>
              <w:left w:val="nil"/>
              <w:bottom w:val="nil"/>
              <w:right w:val="nil"/>
            </w:tcBorders>
            <w:shd w:val="clear" w:color="auto" w:fill="auto"/>
            <w:noWrap/>
            <w:vAlign w:val="bottom"/>
            <w:hideMark/>
          </w:tcPr>
          <w:p w14:paraId="5F296F34"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539BF841"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0A31D695" w14:textId="77777777" w:rsidTr="00181C9A">
        <w:trPr>
          <w:gridAfter w:val="3"/>
          <w:wAfter w:w="1276" w:type="dxa"/>
          <w:trHeight w:val="240"/>
        </w:trPr>
        <w:tc>
          <w:tcPr>
            <w:tcW w:w="6120" w:type="dxa"/>
            <w:gridSpan w:val="2"/>
            <w:tcBorders>
              <w:top w:val="nil"/>
              <w:left w:val="nil"/>
              <w:bottom w:val="nil"/>
              <w:right w:val="nil"/>
            </w:tcBorders>
            <w:shd w:val="clear" w:color="auto" w:fill="auto"/>
            <w:noWrap/>
            <w:vAlign w:val="bottom"/>
            <w:hideMark/>
          </w:tcPr>
          <w:p w14:paraId="20A102EF" w14:textId="77777777" w:rsidR="00573CAE" w:rsidRPr="00573CAE" w:rsidRDefault="00573CAE" w:rsidP="00181C9A">
            <w:pPr>
              <w:spacing w:after="0" w:line="240" w:lineRule="auto"/>
              <w:ind w:left="492"/>
              <w:jc w:val="center"/>
              <w:rPr>
                <w:rFonts w:ascii="Times New Roman" w:eastAsia="Times New Roman" w:hAnsi="Times New Roman" w:cs="Times New Roman"/>
                <w:sz w:val="18"/>
                <w:szCs w:val="18"/>
                <w:lang w:eastAsia="pt-BR"/>
              </w:rPr>
            </w:pPr>
          </w:p>
        </w:tc>
        <w:tc>
          <w:tcPr>
            <w:tcW w:w="756" w:type="dxa"/>
            <w:tcBorders>
              <w:top w:val="nil"/>
              <w:left w:val="nil"/>
              <w:bottom w:val="nil"/>
              <w:right w:val="nil"/>
            </w:tcBorders>
            <w:shd w:val="clear" w:color="auto" w:fill="auto"/>
            <w:noWrap/>
            <w:vAlign w:val="bottom"/>
            <w:hideMark/>
          </w:tcPr>
          <w:p w14:paraId="5BFA5BA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2E9BAEF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25937579"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250E6A97" w14:textId="77777777" w:rsidR="00573CAE" w:rsidRPr="00573CAE" w:rsidRDefault="00573CAE" w:rsidP="00573CAE">
            <w:pPr>
              <w:spacing w:after="0" w:line="240" w:lineRule="auto"/>
              <w:jc w:val="right"/>
              <w:rPr>
                <w:rFonts w:ascii="Times New Roman" w:eastAsia="Times New Roman" w:hAnsi="Times New Roman" w:cs="Times New Roman"/>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351BEF3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0BB4A19E"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2BA8EA50"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5B19F302"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3501CB9A" w14:textId="77777777" w:rsidR="00573CAE" w:rsidRPr="00573CAE" w:rsidRDefault="00573CAE" w:rsidP="00181C9A">
            <w:pPr>
              <w:spacing w:after="0" w:line="240" w:lineRule="auto"/>
              <w:ind w:left="492"/>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Pessoal e encargos</w:t>
            </w:r>
          </w:p>
        </w:tc>
        <w:tc>
          <w:tcPr>
            <w:tcW w:w="756" w:type="dxa"/>
            <w:tcBorders>
              <w:top w:val="nil"/>
              <w:left w:val="nil"/>
              <w:bottom w:val="nil"/>
              <w:right w:val="nil"/>
            </w:tcBorders>
            <w:shd w:val="clear" w:color="auto" w:fill="auto"/>
            <w:noWrap/>
            <w:vAlign w:val="bottom"/>
            <w:hideMark/>
          </w:tcPr>
          <w:p w14:paraId="20EC92A3"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316" w:type="dxa"/>
            <w:tcBorders>
              <w:top w:val="nil"/>
              <w:left w:val="nil"/>
              <w:bottom w:val="nil"/>
              <w:right w:val="nil"/>
            </w:tcBorders>
            <w:shd w:val="clear" w:color="auto" w:fill="auto"/>
            <w:noWrap/>
            <w:vAlign w:val="bottom"/>
            <w:hideMark/>
          </w:tcPr>
          <w:p w14:paraId="2EC239D4"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6C313FD9"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386B4CC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076CA21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6D93309B"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42BCABD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1A1FA228" w14:textId="77777777" w:rsidTr="009D1CE0">
        <w:trPr>
          <w:gridAfter w:val="3"/>
          <w:wAfter w:w="1276" w:type="dxa"/>
          <w:trHeight w:val="80"/>
        </w:trPr>
        <w:tc>
          <w:tcPr>
            <w:tcW w:w="6120" w:type="dxa"/>
            <w:gridSpan w:val="2"/>
            <w:tcBorders>
              <w:top w:val="nil"/>
              <w:left w:val="nil"/>
              <w:bottom w:val="nil"/>
              <w:right w:val="nil"/>
            </w:tcBorders>
            <w:shd w:val="clear" w:color="auto" w:fill="auto"/>
            <w:noWrap/>
            <w:vAlign w:val="bottom"/>
            <w:hideMark/>
          </w:tcPr>
          <w:p w14:paraId="0D8C76A3" w14:textId="77777777" w:rsidR="00573CAE" w:rsidRPr="00573CAE" w:rsidRDefault="00573CAE" w:rsidP="00181C9A">
            <w:pPr>
              <w:spacing w:after="0" w:line="240" w:lineRule="auto"/>
              <w:ind w:left="492"/>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Remuneração direta</w:t>
            </w:r>
          </w:p>
        </w:tc>
        <w:tc>
          <w:tcPr>
            <w:tcW w:w="756" w:type="dxa"/>
            <w:tcBorders>
              <w:top w:val="nil"/>
              <w:left w:val="nil"/>
              <w:bottom w:val="nil"/>
              <w:right w:val="nil"/>
            </w:tcBorders>
            <w:shd w:val="clear" w:color="auto" w:fill="auto"/>
            <w:noWrap/>
            <w:vAlign w:val="bottom"/>
            <w:hideMark/>
          </w:tcPr>
          <w:p w14:paraId="60AFF5B3"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316" w:type="dxa"/>
            <w:tcBorders>
              <w:top w:val="nil"/>
              <w:left w:val="nil"/>
              <w:bottom w:val="nil"/>
              <w:right w:val="nil"/>
            </w:tcBorders>
            <w:shd w:val="clear" w:color="auto" w:fill="auto"/>
            <w:noWrap/>
            <w:vAlign w:val="bottom"/>
            <w:hideMark/>
          </w:tcPr>
          <w:p w14:paraId="5971AD7E"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79198FF7"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121.943.504 </w:t>
            </w:r>
          </w:p>
        </w:tc>
        <w:tc>
          <w:tcPr>
            <w:tcW w:w="316" w:type="dxa"/>
            <w:tcBorders>
              <w:top w:val="nil"/>
              <w:left w:val="nil"/>
              <w:bottom w:val="nil"/>
              <w:right w:val="nil"/>
            </w:tcBorders>
            <w:shd w:val="clear" w:color="auto" w:fill="auto"/>
            <w:noWrap/>
            <w:vAlign w:val="bottom"/>
            <w:hideMark/>
          </w:tcPr>
          <w:p w14:paraId="64B4E4B9"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0AB77FED"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123.462.314 </w:t>
            </w:r>
          </w:p>
        </w:tc>
        <w:tc>
          <w:tcPr>
            <w:tcW w:w="316" w:type="dxa"/>
            <w:tcBorders>
              <w:top w:val="nil"/>
              <w:left w:val="nil"/>
              <w:bottom w:val="nil"/>
              <w:right w:val="nil"/>
            </w:tcBorders>
            <w:shd w:val="clear" w:color="auto" w:fill="auto"/>
            <w:noWrap/>
            <w:vAlign w:val="bottom"/>
            <w:hideMark/>
          </w:tcPr>
          <w:p w14:paraId="3CB35E18"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482DA4FF"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47616BC9"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4A9C9200" w14:textId="77777777" w:rsidR="00573CAE" w:rsidRPr="00573CAE" w:rsidRDefault="00573CAE" w:rsidP="00181C9A">
            <w:pPr>
              <w:spacing w:after="0" w:line="240" w:lineRule="auto"/>
              <w:ind w:left="492"/>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Benefícios</w:t>
            </w:r>
          </w:p>
        </w:tc>
        <w:tc>
          <w:tcPr>
            <w:tcW w:w="756" w:type="dxa"/>
            <w:tcBorders>
              <w:top w:val="nil"/>
              <w:left w:val="nil"/>
              <w:bottom w:val="nil"/>
              <w:right w:val="nil"/>
            </w:tcBorders>
            <w:shd w:val="clear" w:color="auto" w:fill="auto"/>
            <w:noWrap/>
            <w:vAlign w:val="bottom"/>
            <w:hideMark/>
          </w:tcPr>
          <w:p w14:paraId="7399F00D"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316" w:type="dxa"/>
            <w:tcBorders>
              <w:top w:val="nil"/>
              <w:left w:val="nil"/>
              <w:bottom w:val="nil"/>
              <w:right w:val="nil"/>
            </w:tcBorders>
            <w:shd w:val="clear" w:color="auto" w:fill="auto"/>
            <w:noWrap/>
            <w:vAlign w:val="bottom"/>
            <w:hideMark/>
          </w:tcPr>
          <w:p w14:paraId="739B0BB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1E1C97F0"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24.927.644 </w:t>
            </w:r>
          </w:p>
        </w:tc>
        <w:tc>
          <w:tcPr>
            <w:tcW w:w="316" w:type="dxa"/>
            <w:tcBorders>
              <w:top w:val="nil"/>
              <w:left w:val="nil"/>
              <w:bottom w:val="nil"/>
              <w:right w:val="nil"/>
            </w:tcBorders>
            <w:shd w:val="clear" w:color="auto" w:fill="auto"/>
            <w:noWrap/>
            <w:vAlign w:val="bottom"/>
            <w:hideMark/>
          </w:tcPr>
          <w:p w14:paraId="49FD97CC"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20B53D23"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23.818.214 </w:t>
            </w:r>
          </w:p>
        </w:tc>
        <w:tc>
          <w:tcPr>
            <w:tcW w:w="316" w:type="dxa"/>
            <w:tcBorders>
              <w:top w:val="nil"/>
              <w:left w:val="nil"/>
              <w:bottom w:val="nil"/>
              <w:right w:val="nil"/>
            </w:tcBorders>
            <w:shd w:val="clear" w:color="auto" w:fill="auto"/>
            <w:noWrap/>
            <w:vAlign w:val="bottom"/>
            <w:hideMark/>
          </w:tcPr>
          <w:p w14:paraId="63F71AE4"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19CF78FE"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53F297D1"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7F70CABE" w14:textId="77777777" w:rsidR="00573CAE" w:rsidRPr="00573CAE" w:rsidRDefault="00573CAE" w:rsidP="00181C9A">
            <w:pPr>
              <w:spacing w:after="0" w:line="240" w:lineRule="auto"/>
              <w:ind w:left="492"/>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FGTS</w:t>
            </w:r>
          </w:p>
        </w:tc>
        <w:tc>
          <w:tcPr>
            <w:tcW w:w="756" w:type="dxa"/>
            <w:tcBorders>
              <w:top w:val="nil"/>
              <w:left w:val="nil"/>
              <w:bottom w:val="nil"/>
              <w:right w:val="nil"/>
            </w:tcBorders>
            <w:shd w:val="clear" w:color="auto" w:fill="auto"/>
            <w:noWrap/>
            <w:vAlign w:val="bottom"/>
            <w:hideMark/>
          </w:tcPr>
          <w:p w14:paraId="251EDB3A"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316" w:type="dxa"/>
            <w:tcBorders>
              <w:top w:val="nil"/>
              <w:left w:val="nil"/>
              <w:bottom w:val="nil"/>
              <w:right w:val="nil"/>
            </w:tcBorders>
            <w:shd w:val="clear" w:color="auto" w:fill="auto"/>
            <w:noWrap/>
            <w:vAlign w:val="bottom"/>
            <w:hideMark/>
          </w:tcPr>
          <w:p w14:paraId="2BCD11D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single" w:sz="4" w:space="0" w:color="000000"/>
              <w:right w:val="nil"/>
            </w:tcBorders>
            <w:shd w:val="clear" w:color="auto" w:fill="auto"/>
            <w:noWrap/>
            <w:vAlign w:val="bottom"/>
            <w:hideMark/>
          </w:tcPr>
          <w:p w14:paraId="75315F48"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9.399.838 </w:t>
            </w:r>
          </w:p>
        </w:tc>
        <w:tc>
          <w:tcPr>
            <w:tcW w:w="316" w:type="dxa"/>
            <w:tcBorders>
              <w:top w:val="nil"/>
              <w:left w:val="nil"/>
              <w:bottom w:val="nil"/>
              <w:right w:val="nil"/>
            </w:tcBorders>
            <w:shd w:val="clear" w:color="auto" w:fill="auto"/>
            <w:noWrap/>
            <w:vAlign w:val="bottom"/>
            <w:hideMark/>
          </w:tcPr>
          <w:p w14:paraId="02213DA1"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856" w:type="dxa"/>
            <w:gridSpan w:val="3"/>
            <w:tcBorders>
              <w:top w:val="nil"/>
              <w:left w:val="nil"/>
              <w:bottom w:val="single" w:sz="4" w:space="0" w:color="000000"/>
              <w:right w:val="nil"/>
            </w:tcBorders>
            <w:shd w:val="clear" w:color="000000" w:fill="FFFFFF"/>
            <w:noWrap/>
            <w:vAlign w:val="bottom"/>
            <w:hideMark/>
          </w:tcPr>
          <w:p w14:paraId="5045EF54"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9.492.339 </w:t>
            </w:r>
          </w:p>
        </w:tc>
        <w:tc>
          <w:tcPr>
            <w:tcW w:w="316" w:type="dxa"/>
            <w:tcBorders>
              <w:top w:val="nil"/>
              <w:left w:val="nil"/>
              <w:bottom w:val="nil"/>
              <w:right w:val="nil"/>
            </w:tcBorders>
            <w:shd w:val="clear" w:color="auto" w:fill="auto"/>
            <w:noWrap/>
            <w:vAlign w:val="bottom"/>
            <w:hideMark/>
          </w:tcPr>
          <w:p w14:paraId="25FB38F2"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31C454B6"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1C21764A"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1CB714A1" w14:textId="77777777" w:rsidR="00573CAE" w:rsidRPr="00573CAE" w:rsidRDefault="00573CAE" w:rsidP="00181C9A">
            <w:pPr>
              <w:spacing w:after="0" w:line="240" w:lineRule="auto"/>
              <w:ind w:left="492"/>
              <w:jc w:val="center"/>
              <w:rPr>
                <w:rFonts w:ascii="Times New Roman" w:eastAsia="Times New Roman" w:hAnsi="Times New Roman" w:cs="Times New Roman"/>
                <w:sz w:val="18"/>
                <w:szCs w:val="18"/>
                <w:lang w:eastAsia="pt-BR"/>
              </w:rPr>
            </w:pPr>
          </w:p>
        </w:tc>
        <w:tc>
          <w:tcPr>
            <w:tcW w:w="756" w:type="dxa"/>
            <w:tcBorders>
              <w:top w:val="nil"/>
              <w:left w:val="nil"/>
              <w:bottom w:val="nil"/>
              <w:right w:val="nil"/>
            </w:tcBorders>
            <w:shd w:val="clear" w:color="auto" w:fill="auto"/>
            <w:noWrap/>
            <w:vAlign w:val="bottom"/>
            <w:hideMark/>
          </w:tcPr>
          <w:p w14:paraId="369F26F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12A6168A"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08BB72F2"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156.270.986 </w:t>
            </w:r>
          </w:p>
        </w:tc>
        <w:tc>
          <w:tcPr>
            <w:tcW w:w="316" w:type="dxa"/>
            <w:tcBorders>
              <w:top w:val="nil"/>
              <w:left w:val="nil"/>
              <w:bottom w:val="nil"/>
              <w:right w:val="nil"/>
            </w:tcBorders>
            <w:shd w:val="clear" w:color="auto" w:fill="auto"/>
            <w:noWrap/>
            <w:vAlign w:val="bottom"/>
            <w:hideMark/>
          </w:tcPr>
          <w:p w14:paraId="1A3553FB"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856" w:type="dxa"/>
            <w:gridSpan w:val="3"/>
            <w:tcBorders>
              <w:top w:val="nil"/>
              <w:left w:val="nil"/>
              <w:bottom w:val="nil"/>
              <w:right w:val="nil"/>
            </w:tcBorders>
            <w:shd w:val="clear" w:color="000000" w:fill="FFFFFF"/>
            <w:noWrap/>
            <w:vAlign w:val="bottom"/>
            <w:hideMark/>
          </w:tcPr>
          <w:p w14:paraId="0AE38227"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156.772.867 </w:t>
            </w:r>
          </w:p>
        </w:tc>
        <w:tc>
          <w:tcPr>
            <w:tcW w:w="316" w:type="dxa"/>
            <w:tcBorders>
              <w:top w:val="nil"/>
              <w:left w:val="nil"/>
              <w:bottom w:val="nil"/>
              <w:right w:val="nil"/>
            </w:tcBorders>
            <w:shd w:val="clear" w:color="auto" w:fill="auto"/>
            <w:noWrap/>
            <w:vAlign w:val="bottom"/>
            <w:hideMark/>
          </w:tcPr>
          <w:p w14:paraId="5504CDF6"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345E2E4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4648556A"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4AC3C654" w14:textId="77777777" w:rsidR="00573CAE" w:rsidRPr="00573CAE" w:rsidRDefault="00573CAE" w:rsidP="00181C9A">
            <w:pPr>
              <w:spacing w:after="0" w:line="240" w:lineRule="auto"/>
              <w:ind w:left="492"/>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Impostos, taxas e contribuições</w:t>
            </w:r>
          </w:p>
        </w:tc>
        <w:tc>
          <w:tcPr>
            <w:tcW w:w="756" w:type="dxa"/>
            <w:tcBorders>
              <w:top w:val="nil"/>
              <w:left w:val="nil"/>
              <w:bottom w:val="nil"/>
              <w:right w:val="nil"/>
            </w:tcBorders>
            <w:shd w:val="clear" w:color="auto" w:fill="auto"/>
            <w:noWrap/>
            <w:vAlign w:val="bottom"/>
            <w:hideMark/>
          </w:tcPr>
          <w:p w14:paraId="539C6F5D"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316" w:type="dxa"/>
            <w:tcBorders>
              <w:top w:val="nil"/>
              <w:left w:val="nil"/>
              <w:bottom w:val="nil"/>
              <w:right w:val="nil"/>
            </w:tcBorders>
            <w:shd w:val="clear" w:color="auto" w:fill="auto"/>
            <w:noWrap/>
            <w:vAlign w:val="bottom"/>
            <w:hideMark/>
          </w:tcPr>
          <w:p w14:paraId="33691D60"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6298B680"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179E4969"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2E72ECC1"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09F17704"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0F6F923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44614272"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6001A7C3" w14:textId="77777777" w:rsidR="00573CAE" w:rsidRPr="00573CAE" w:rsidRDefault="00573CAE" w:rsidP="00181C9A">
            <w:pPr>
              <w:spacing w:after="0" w:line="240" w:lineRule="auto"/>
              <w:ind w:left="492"/>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Federais</w:t>
            </w:r>
          </w:p>
        </w:tc>
        <w:tc>
          <w:tcPr>
            <w:tcW w:w="756" w:type="dxa"/>
            <w:tcBorders>
              <w:top w:val="nil"/>
              <w:left w:val="nil"/>
              <w:bottom w:val="nil"/>
              <w:right w:val="nil"/>
            </w:tcBorders>
            <w:shd w:val="clear" w:color="auto" w:fill="auto"/>
            <w:noWrap/>
            <w:vAlign w:val="bottom"/>
            <w:hideMark/>
          </w:tcPr>
          <w:p w14:paraId="3A8DBF07"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316" w:type="dxa"/>
            <w:tcBorders>
              <w:top w:val="nil"/>
              <w:left w:val="nil"/>
              <w:bottom w:val="nil"/>
              <w:right w:val="nil"/>
            </w:tcBorders>
            <w:shd w:val="clear" w:color="auto" w:fill="auto"/>
            <w:noWrap/>
            <w:vAlign w:val="bottom"/>
            <w:hideMark/>
          </w:tcPr>
          <w:p w14:paraId="6AE64B8D"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1FED6286"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16.837.759 </w:t>
            </w:r>
          </w:p>
        </w:tc>
        <w:tc>
          <w:tcPr>
            <w:tcW w:w="316" w:type="dxa"/>
            <w:tcBorders>
              <w:top w:val="nil"/>
              <w:left w:val="nil"/>
              <w:bottom w:val="nil"/>
              <w:right w:val="nil"/>
            </w:tcBorders>
            <w:shd w:val="clear" w:color="auto" w:fill="auto"/>
            <w:noWrap/>
            <w:vAlign w:val="bottom"/>
            <w:hideMark/>
          </w:tcPr>
          <w:p w14:paraId="70E983B8"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856" w:type="dxa"/>
            <w:gridSpan w:val="3"/>
            <w:tcBorders>
              <w:top w:val="nil"/>
              <w:left w:val="nil"/>
              <w:bottom w:val="nil"/>
              <w:right w:val="nil"/>
            </w:tcBorders>
            <w:shd w:val="clear" w:color="000000" w:fill="FFFFFF"/>
            <w:noWrap/>
            <w:vAlign w:val="bottom"/>
            <w:hideMark/>
          </w:tcPr>
          <w:p w14:paraId="496F3044"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29.158.007 </w:t>
            </w:r>
          </w:p>
        </w:tc>
        <w:tc>
          <w:tcPr>
            <w:tcW w:w="316" w:type="dxa"/>
            <w:tcBorders>
              <w:top w:val="nil"/>
              <w:left w:val="nil"/>
              <w:bottom w:val="nil"/>
              <w:right w:val="nil"/>
            </w:tcBorders>
            <w:shd w:val="clear" w:color="auto" w:fill="auto"/>
            <w:noWrap/>
            <w:vAlign w:val="bottom"/>
            <w:hideMark/>
          </w:tcPr>
          <w:p w14:paraId="499B7572"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6BF580F6"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785FDF7E"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623EEA9A" w14:textId="77777777" w:rsidR="00573CAE" w:rsidRPr="00573CAE" w:rsidRDefault="00573CAE" w:rsidP="00181C9A">
            <w:pPr>
              <w:spacing w:after="0" w:line="240" w:lineRule="auto"/>
              <w:ind w:left="492"/>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Estaduais</w:t>
            </w:r>
          </w:p>
        </w:tc>
        <w:tc>
          <w:tcPr>
            <w:tcW w:w="756" w:type="dxa"/>
            <w:tcBorders>
              <w:top w:val="nil"/>
              <w:left w:val="nil"/>
              <w:bottom w:val="nil"/>
              <w:right w:val="nil"/>
            </w:tcBorders>
            <w:shd w:val="clear" w:color="auto" w:fill="auto"/>
            <w:noWrap/>
            <w:vAlign w:val="bottom"/>
            <w:hideMark/>
          </w:tcPr>
          <w:p w14:paraId="22BAF1F6"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316" w:type="dxa"/>
            <w:tcBorders>
              <w:top w:val="nil"/>
              <w:left w:val="nil"/>
              <w:bottom w:val="nil"/>
              <w:right w:val="nil"/>
            </w:tcBorders>
            <w:shd w:val="clear" w:color="auto" w:fill="auto"/>
            <w:noWrap/>
            <w:vAlign w:val="bottom"/>
            <w:hideMark/>
          </w:tcPr>
          <w:p w14:paraId="78E11FF0"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6F933584"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295.534 </w:t>
            </w:r>
          </w:p>
        </w:tc>
        <w:tc>
          <w:tcPr>
            <w:tcW w:w="316" w:type="dxa"/>
            <w:tcBorders>
              <w:top w:val="nil"/>
              <w:left w:val="nil"/>
              <w:bottom w:val="nil"/>
              <w:right w:val="nil"/>
            </w:tcBorders>
            <w:shd w:val="clear" w:color="auto" w:fill="auto"/>
            <w:noWrap/>
            <w:vAlign w:val="bottom"/>
            <w:hideMark/>
          </w:tcPr>
          <w:p w14:paraId="7D79088D"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856" w:type="dxa"/>
            <w:gridSpan w:val="3"/>
            <w:tcBorders>
              <w:top w:val="nil"/>
              <w:left w:val="nil"/>
              <w:bottom w:val="nil"/>
              <w:right w:val="nil"/>
            </w:tcBorders>
            <w:shd w:val="clear" w:color="000000" w:fill="FFFFFF"/>
            <w:noWrap/>
            <w:vAlign w:val="bottom"/>
            <w:hideMark/>
          </w:tcPr>
          <w:p w14:paraId="274A1651"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73.011 </w:t>
            </w:r>
          </w:p>
        </w:tc>
        <w:tc>
          <w:tcPr>
            <w:tcW w:w="316" w:type="dxa"/>
            <w:tcBorders>
              <w:top w:val="nil"/>
              <w:left w:val="nil"/>
              <w:bottom w:val="nil"/>
              <w:right w:val="nil"/>
            </w:tcBorders>
            <w:shd w:val="clear" w:color="auto" w:fill="auto"/>
            <w:noWrap/>
            <w:vAlign w:val="bottom"/>
            <w:hideMark/>
          </w:tcPr>
          <w:p w14:paraId="6046D619"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18907186"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06C2AC17"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110DDF5C" w14:textId="77777777" w:rsidR="00573CAE" w:rsidRPr="00573CAE" w:rsidRDefault="00573CAE" w:rsidP="00181C9A">
            <w:pPr>
              <w:spacing w:after="0" w:line="240" w:lineRule="auto"/>
              <w:ind w:left="492"/>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Municipais</w:t>
            </w:r>
          </w:p>
        </w:tc>
        <w:tc>
          <w:tcPr>
            <w:tcW w:w="756" w:type="dxa"/>
            <w:tcBorders>
              <w:top w:val="nil"/>
              <w:left w:val="nil"/>
              <w:bottom w:val="nil"/>
              <w:right w:val="nil"/>
            </w:tcBorders>
            <w:shd w:val="clear" w:color="auto" w:fill="auto"/>
            <w:noWrap/>
            <w:vAlign w:val="bottom"/>
            <w:hideMark/>
          </w:tcPr>
          <w:p w14:paraId="5C3E8631"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316" w:type="dxa"/>
            <w:tcBorders>
              <w:top w:val="nil"/>
              <w:left w:val="nil"/>
              <w:bottom w:val="nil"/>
              <w:right w:val="nil"/>
            </w:tcBorders>
            <w:shd w:val="clear" w:color="auto" w:fill="auto"/>
            <w:noWrap/>
            <w:vAlign w:val="bottom"/>
            <w:hideMark/>
          </w:tcPr>
          <w:p w14:paraId="65AEE15C"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single" w:sz="4" w:space="0" w:color="000000"/>
              <w:right w:val="nil"/>
            </w:tcBorders>
            <w:shd w:val="clear" w:color="auto" w:fill="auto"/>
            <w:noWrap/>
            <w:vAlign w:val="bottom"/>
            <w:hideMark/>
          </w:tcPr>
          <w:p w14:paraId="01088548"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22.446 </w:t>
            </w:r>
          </w:p>
        </w:tc>
        <w:tc>
          <w:tcPr>
            <w:tcW w:w="316" w:type="dxa"/>
            <w:tcBorders>
              <w:top w:val="nil"/>
              <w:left w:val="nil"/>
              <w:bottom w:val="nil"/>
              <w:right w:val="nil"/>
            </w:tcBorders>
            <w:shd w:val="clear" w:color="auto" w:fill="auto"/>
            <w:noWrap/>
            <w:vAlign w:val="bottom"/>
            <w:hideMark/>
          </w:tcPr>
          <w:p w14:paraId="3EEDBC20"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856" w:type="dxa"/>
            <w:gridSpan w:val="3"/>
            <w:tcBorders>
              <w:top w:val="nil"/>
              <w:left w:val="nil"/>
              <w:bottom w:val="single" w:sz="4" w:space="0" w:color="000000"/>
              <w:right w:val="nil"/>
            </w:tcBorders>
            <w:shd w:val="clear" w:color="000000" w:fill="FFFFFF"/>
            <w:noWrap/>
            <w:vAlign w:val="bottom"/>
            <w:hideMark/>
          </w:tcPr>
          <w:p w14:paraId="4156EE78"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13.293 </w:t>
            </w:r>
          </w:p>
        </w:tc>
        <w:tc>
          <w:tcPr>
            <w:tcW w:w="316" w:type="dxa"/>
            <w:tcBorders>
              <w:top w:val="nil"/>
              <w:left w:val="nil"/>
              <w:bottom w:val="nil"/>
              <w:right w:val="nil"/>
            </w:tcBorders>
            <w:shd w:val="clear" w:color="auto" w:fill="auto"/>
            <w:noWrap/>
            <w:vAlign w:val="bottom"/>
            <w:hideMark/>
          </w:tcPr>
          <w:p w14:paraId="3F07448A"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14DD3EE6"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6E91BCAE"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75509A1C" w14:textId="77777777" w:rsidR="00573CAE" w:rsidRPr="00573CAE" w:rsidRDefault="00573CAE" w:rsidP="00181C9A">
            <w:pPr>
              <w:spacing w:after="0" w:line="240" w:lineRule="auto"/>
              <w:ind w:left="492"/>
              <w:jc w:val="center"/>
              <w:rPr>
                <w:rFonts w:ascii="Times New Roman" w:eastAsia="Times New Roman" w:hAnsi="Times New Roman" w:cs="Times New Roman"/>
                <w:sz w:val="18"/>
                <w:szCs w:val="18"/>
                <w:lang w:eastAsia="pt-BR"/>
              </w:rPr>
            </w:pPr>
          </w:p>
        </w:tc>
        <w:tc>
          <w:tcPr>
            <w:tcW w:w="756" w:type="dxa"/>
            <w:tcBorders>
              <w:top w:val="nil"/>
              <w:left w:val="nil"/>
              <w:bottom w:val="nil"/>
              <w:right w:val="nil"/>
            </w:tcBorders>
            <w:shd w:val="clear" w:color="auto" w:fill="auto"/>
            <w:noWrap/>
            <w:vAlign w:val="bottom"/>
            <w:hideMark/>
          </w:tcPr>
          <w:p w14:paraId="3035275F"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02344374"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2A0C67BF"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17.155.739 </w:t>
            </w:r>
          </w:p>
        </w:tc>
        <w:tc>
          <w:tcPr>
            <w:tcW w:w="316" w:type="dxa"/>
            <w:tcBorders>
              <w:top w:val="nil"/>
              <w:left w:val="nil"/>
              <w:bottom w:val="nil"/>
              <w:right w:val="nil"/>
            </w:tcBorders>
            <w:shd w:val="clear" w:color="auto" w:fill="auto"/>
            <w:noWrap/>
            <w:vAlign w:val="bottom"/>
            <w:hideMark/>
          </w:tcPr>
          <w:p w14:paraId="38F4E37B"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25C7AF0A"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29.244.310 </w:t>
            </w:r>
          </w:p>
        </w:tc>
        <w:tc>
          <w:tcPr>
            <w:tcW w:w="316" w:type="dxa"/>
            <w:tcBorders>
              <w:top w:val="nil"/>
              <w:left w:val="nil"/>
              <w:bottom w:val="nil"/>
              <w:right w:val="nil"/>
            </w:tcBorders>
            <w:shd w:val="clear" w:color="auto" w:fill="auto"/>
            <w:noWrap/>
            <w:vAlign w:val="bottom"/>
            <w:hideMark/>
          </w:tcPr>
          <w:p w14:paraId="7892E5CD"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3686DB24"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333F38E4"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68005FC9" w14:textId="77777777" w:rsidR="00573CAE" w:rsidRPr="00573CAE" w:rsidRDefault="00573CAE" w:rsidP="00181C9A">
            <w:pPr>
              <w:spacing w:after="0" w:line="240" w:lineRule="auto"/>
              <w:ind w:left="492"/>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Remuneração de capitais de terceiros</w:t>
            </w:r>
          </w:p>
        </w:tc>
        <w:tc>
          <w:tcPr>
            <w:tcW w:w="756" w:type="dxa"/>
            <w:tcBorders>
              <w:top w:val="nil"/>
              <w:left w:val="nil"/>
              <w:bottom w:val="nil"/>
              <w:right w:val="nil"/>
            </w:tcBorders>
            <w:shd w:val="clear" w:color="auto" w:fill="auto"/>
            <w:noWrap/>
            <w:vAlign w:val="bottom"/>
            <w:hideMark/>
          </w:tcPr>
          <w:p w14:paraId="71679688"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316" w:type="dxa"/>
            <w:tcBorders>
              <w:top w:val="nil"/>
              <w:left w:val="nil"/>
              <w:bottom w:val="nil"/>
              <w:right w:val="nil"/>
            </w:tcBorders>
            <w:shd w:val="clear" w:color="auto" w:fill="auto"/>
            <w:noWrap/>
            <w:vAlign w:val="bottom"/>
            <w:hideMark/>
          </w:tcPr>
          <w:p w14:paraId="2E06CA8E"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559579D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626FCED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765E447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1974DAC7"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32F9C67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41CAAEB6" w14:textId="77777777" w:rsidTr="009D1CE0">
        <w:trPr>
          <w:gridAfter w:val="3"/>
          <w:wAfter w:w="1276" w:type="dxa"/>
          <w:trHeight w:val="80"/>
        </w:trPr>
        <w:tc>
          <w:tcPr>
            <w:tcW w:w="6120" w:type="dxa"/>
            <w:gridSpan w:val="2"/>
            <w:tcBorders>
              <w:top w:val="nil"/>
              <w:left w:val="nil"/>
              <w:bottom w:val="nil"/>
              <w:right w:val="nil"/>
            </w:tcBorders>
            <w:shd w:val="clear" w:color="auto" w:fill="auto"/>
            <w:noWrap/>
            <w:vAlign w:val="bottom"/>
            <w:hideMark/>
          </w:tcPr>
          <w:p w14:paraId="1B765A1F" w14:textId="77777777" w:rsidR="00573CAE" w:rsidRPr="00573CAE" w:rsidRDefault="00573CAE" w:rsidP="00181C9A">
            <w:pPr>
              <w:spacing w:after="0" w:line="240" w:lineRule="auto"/>
              <w:ind w:left="492"/>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Juros</w:t>
            </w:r>
          </w:p>
        </w:tc>
        <w:tc>
          <w:tcPr>
            <w:tcW w:w="756" w:type="dxa"/>
            <w:tcBorders>
              <w:top w:val="nil"/>
              <w:left w:val="nil"/>
              <w:bottom w:val="nil"/>
              <w:right w:val="nil"/>
            </w:tcBorders>
            <w:shd w:val="clear" w:color="auto" w:fill="auto"/>
            <w:noWrap/>
            <w:vAlign w:val="bottom"/>
            <w:hideMark/>
          </w:tcPr>
          <w:p w14:paraId="266C2231"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316" w:type="dxa"/>
            <w:tcBorders>
              <w:top w:val="nil"/>
              <w:left w:val="nil"/>
              <w:bottom w:val="nil"/>
              <w:right w:val="nil"/>
            </w:tcBorders>
            <w:shd w:val="clear" w:color="auto" w:fill="auto"/>
            <w:noWrap/>
            <w:vAlign w:val="bottom"/>
            <w:hideMark/>
          </w:tcPr>
          <w:p w14:paraId="1D687DDB"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4CB0FC0C"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5.154 </w:t>
            </w:r>
          </w:p>
        </w:tc>
        <w:tc>
          <w:tcPr>
            <w:tcW w:w="316" w:type="dxa"/>
            <w:tcBorders>
              <w:top w:val="nil"/>
              <w:left w:val="nil"/>
              <w:bottom w:val="nil"/>
              <w:right w:val="nil"/>
            </w:tcBorders>
            <w:shd w:val="clear" w:color="auto" w:fill="auto"/>
            <w:noWrap/>
            <w:vAlign w:val="bottom"/>
            <w:hideMark/>
          </w:tcPr>
          <w:p w14:paraId="3CC228C2"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856" w:type="dxa"/>
            <w:gridSpan w:val="3"/>
            <w:tcBorders>
              <w:top w:val="nil"/>
              <w:left w:val="nil"/>
              <w:bottom w:val="nil"/>
              <w:right w:val="nil"/>
            </w:tcBorders>
            <w:shd w:val="clear" w:color="000000" w:fill="FFFFFF"/>
            <w:noWrap/>
            <w:vAlign w:val="bottom"/>
            <w:hideMark/>
          </w:tcPr>
          <w:p w14:paraId="7FA2707E"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38.488 </w:t>
            </w:r>
          </w:p>
        </w:tc>
        <w:tc>
          <w:tcPr>
            <w:tcW w:w="316" w:type="dxa"/>
            <w:tcBorders>
              <w:top w:val="nil"/>
              <w:left w:val="nil"/>
              <w:bottom w:val="nil"/>
              <w:right w:val="nil"/>
            </w:tcBorders>
            <w:shd w:val="clear" w:color="auto" w:fill="auto"/>
            <w:noWrap/>
            <w:vAlign w:val="bottom"/>
            <w:hideMark/>
          </w:tcPr>
          <w:p w14:paraId="15C27FB2"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61A9951F"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2C28B214" w14:textId="77777777" w:rsidTr="009D1CE0">
        <w:trPr>
          <w:gridAfter w:val="3"/>
          <w:wAfter w:w="1276" w:type="dxa"/>
          <w:trHeight w:val="80"/>
        </w:trPr>
        <w:tc>
          <w:tcPr>
            <w:tcW w:w="6120" w:type="dxa"/>
            <w:gridSpan w:val="2"/>
            <w:tcBorders>
              <w:top w:val="nil"/>
              <w:left w:val="nil"/>
              <w:bottom w:val="nil"/>
              <w:right w:val="nil"/>
            </w:tcBorders>
            <w:shd w:val="clear" w:color="auto" w:fill="auto"/>
            <w:noWrap/>
            <w:vAlign w:val="bottom"/>
            <w:hideMark/>
          </w:tcPr>
          <w:p w14:paraId="179D5DE7" w14:textId="77777777" w:rsidR="00573CAE" w:rsidRPr="00573CAE" w:rsidRDefault="00573CAE" w:rsidP="00181C9A">
            <w:pPr>
              <w:spacing w:after="0" w:line="240" w:lineRule="auto"/>
              <w:ind w:left="492"/>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Aluguéis</w:t>
            </w:r>
          </w:p>
        </w:tc>
        <w:tc>
          <w:tcPr>
            <w:tcW w:w="756" w:type="dxa"/>
            <w:tcBorders>
              <w:top w:val="nil"/>
              <w:left w:val="nil"/>
              <w:bottom w:val="nil"/>
              <w:right w:val="nil"/>
            </w:tcBorders>
            <w:shd w:val="clear" w:color="auto" w:fill="auto"/>
            <w:noWrap/>
            <w:vAlign w:val="bottom"/>
            <w:hideMark/>
          </w:tcPr>
          <w:p w14:paraId="0B281BF9" w14:textId="77777777" w:rsidR="00573CAE" w:rsidRPr="00573CAE" w:rsidRDefault="00573CAE" w:rsidP="00573CAE">
            <w:pPr>
              <w:spacing w:after="0" w:line="240" w:lineRule="auto"/>
              <w:rPr>
                <w:rFonts w:ascii="Arial" w:eastAsia="Times New Roman" w:hAnsi="Arial" w:cs="Arial"/>
                <w:sz w:val="18"/>
                <w:szCs w:val="18"/>
                <w:lang w:eastAsia="pt-BR"/>
              </w:rPr>
            </w:pPr>
          </w:p>
        </w:tc>
        <w:tc>
          <w:tcPr>
            <w:tcW w:w="316" w:type="dxa"/>
            <w:tcBorders>
              <w:top w:val="nil"/>
              <w:left w:val="nil"/>
              <w:bottom w:val="nil"/>
              <w:right w:val="nil"/>
            </w:tcBorders>
            <w:shd w:val="clear" w:color="auto" w:fill="auto"/>
            <w:noWrap/>
            <w:vAlign w:val="bottom"/>
            <w:hideMark/>
          </w:tcPr>
          <w:p w14:paraId="1CC5C3A6"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single" w:sz="4" w:space="0" w:color="000000"/>
              <w:right w:val="nil"/>
            </w:tcBorders>
            <w:shd w:val="clear" w:color="auto" w:fill="auto"/>
            <w:noWrap/>
            <w:vAlign w:val="bottom"/>
            <w:hideMark/>
          </w:tcPr>
          <w:p w14:paraId="69EF86E0"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1.774.259 </w:t>
            </w:r>
          </w:p>
        </w:tc>
        <w:tc>
          <w:tcPr>
            <w:tcW w:w="316" w:type="dxa"/>
            <w:tcBorders>
              <w:top w:val="nil"/>
              <w:left w:val="nil"/>
              <w:bottom w:val="nil"/>
              <w:right w:val="nil"/>
            </w:tcBorders>
            <w:shd w:val="clear" w:color="auto" w:fill="auto"/>
            <w:noWrap/>
            <w:vAlign w:val="bottom"/>
            <w:hideMark/>
          </w:tcPr>
          <w:p w14:paraId="25163BD5"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1856" w:type="dxa"/>
            <w:gridSpan w:val="3"/>
            <w:tcBorders>
              <w:top w:val="nil"/>
              <w:left w:val="nil"/>
              <w:bottom w:val="single" w:sz="4" w:space="0" w:color="000000"/>
              <w:right w:val="nil"/>
            </w:tcBorders>
            <w:shd w:val="clear" w:color="auto" w:fill="auto"/>
            <w:noWrap/>
            <w:vAlign w:val="bottom"/>
            <w:hideMark/>
          </w:tcPr>
          <w:p w14:paraId="610228E7" w14:textId="77777777" w:rsidR="00573CAE" w:rsidRPr="00573CAE" w:rsidRDefault="00573CAE" w:rsidP="00573CAE">
            <w:pPr>
              <w:spacing w:after="0" w:line="240" w:lineRule="auto"/>
              <w:jc w:val="right"/>
              <w:rPr>
                <w:rFonts w:ascii="Arial" w:eastAsia="Times New Roman" w:hAnsi="Arial" w:cs="Arial"/>
                <w:sz w:val="18"/>
                <w:szCs w:val="18"/>
                <w:lang w:eastAsia="pt-BR"/>
              </w:rPr>
            </w:pPr>
            <w:r w:rsidRPr="00573CAE">
              <w:rPr>
                <w:rFonts w:ascii="Arial" w:eastAsia="Times New Roman" w:hAnsi="Arial" w:cs="Arial"/>
                <w:sz w:val="18"/>
                <w:szCs w:val="18"/>
                <w:lang w:eastAsia="pt-BR"/>
              </w:rPr>
              <w:t xml:space="preserve">              2.107.575 </w:t>
            </w:r>
          </w:p>
        </w:tc>
        <w:tc>
          <w:tcPr>
            <w:tcW w:w="316" w:type="dxa"/>
            <w:tcBorders>
              <w:top w:val="nil"/>
              <w:left w:val="nil"/>
              <w:bottom w:val="nil"/>
              <w:right w:val="nil"/>
            </w:tcBorders>
            <w:shd w:val="clear" w:color="auto" w:fill="auto"/>
            <w:noWrap/>
            <w:vAlign w:val="bottom"/>
            <w:hideMark/>
          </w:tcPr>
          <w:p w14:paraId="2AE80D8C" w14:textId="77777777" w:rsidR="00573CAE" w:rsidRPr="00573CAE" w:rsidRDefault="00573CAE" w:rsidP="00573CAE">
            <w:pPr>
              <w:spacing w:after="0" w:line="240" w:lineRule="auto"/>
              <w:jc w:val="right"/>
              <w:rPr>
                <w:rFonts w:ascii="Arial" w:eastAsia="Times New Roman" w:hAnsi="Arial" w:cs="Arial"/>
                <w:sz w:val="18"/>
                <w:szCs w:val="18"/>
                <w:lang w:eastAsia="pt-BR"/>
              </w:rPr>
            </w:pPr>
          </w:p>
        </w:tc>
        <w:tc>
          <w:tcPr>
            <w:tcW w:w="296" w:type="dxa"/>
            <w:tcBorders>
              <w:top w:val="nil"/>
              <w:left w:val="nil"/>
              <w:bottom w:val="nil"/>
              <w:right w:val="nil"/>
            </w:tcBorders>
            <w:shd w:val="clear" w:color="auto" w:fill="auto"/>
            <w:noWrap/>
            <w:vAlign w:val="bottom"/>
            <w:hideMark/>
          </w:tcPr>
          <w:p w14:paraId="235C6F5B"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4B2682C4" w14:textId="77777777" w:rsidTr="009D1CE0">
        <w:trPr>
          <w:gridAfter w:val="3"/>
          <w:wAfter w:w="1276" w:type="dxa"/>
          <w:trHeight w:val="70"/>
        </w:trPr>
        <w:tc>
          <w:tcPr>
            <w:tcW w:w="6120" w:type="dxa"/>
            <w:gridSpan w:val="2"/>
            <w:tcBorders>
              <w:top w:val="nil"/>
              <w:left w:val="nil"/>
              <w:bottom w:val="nil"/>
              <w:right w:val="nil"/>
            </w:tcBorders>
            <w:shd w:val="clear" w:color="auto" w:fill="auto"/>
            <w:noWrap/>
            <w:vAlign w:val="bottom"/>
            <w:hideMark/>
          </w:tcPr>
          <w:p w14:paraId="30446FB3" w14:textId="77777777" w:rsidR="00573CAE" w:rsidRPr="00573CAE" w:rsidRDefault="00573CAE" w:rsidP="00181C9A">
            <w:pPr>
              <w:spacing w:after="0" w:line="240" w:lineRule="auto"/>
              <w:ind w:left="492"/>
              <w:jc w:val="center"/>
              <w:rPr>
                <w:rFonts w:ascii="Times New Roman" w:eastAsia="Times New Roman" w:hAnsi="Times New Roman" w:cs="Times New Roman"/>
                <w:sz w:val="18"/>
                <w:szCs w:val="18"/>
                <w:lang w:eastAsia="pt-BR"/>
              </w:rPr>
            </w:pPr>
          </w:p>
        </w:tc>
        <w:tc>
          <w:tcPr>
            <w:tcW w:w="756" w:type="dxa"/>
            <w:tcBorders>
              <w:top w:val="nil"/>
              <w:left w:val="nil"/>
              <w:bottom w:val="nil"/>
              <w:right w:val="nil"/>
            </w:tcBorders>
            <w:shd w:val="clear" w:color="auto" w:fill="auto"/>
            <w:noWrap/>
            <w:vAlign w:val="bottom"/>
            <w:hideMark/>
          </w:tcPr>
          <w:p w14:paraId="4C7DF5FA"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17524A6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4AFCBE9C"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1.779.414 </w:t>
            </w:r>
          </w:p>
        </w:tc>
        <w:tc>
          <w:tcPr>
            <w:tcW w:w="316" w:type="dxa"/>
            <w:tcBorders>
              <w:top w:val="nil"/>
              <w:left w:val="nil"/>
              <w:bottom w:val="nil"/>
              <w:right w:val="nil"/>
            </w:tcBorders>
            <w:shd w:val="clear" w:color="auto" w:fill="auto"/>
            <w:noWrap/>
            <w:vAlign w:val="bottom"/>
            <w:hideMark/>
          </w:tcPr>
          <w:p w14:paraId="5D29502B"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14F5783C"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2.146.064 </w:t>
            </w:r>
          </w:p>
        </w:tc>
        <w:tc>
          <w:tcPr>
            <w:tcW w:w="316" w:type="dxa"/>
            <w:tcBorders>
              <w:top w:val="nil"/>
              <w:left w:val="nil"/>
              <w:bottom w:val="nil"/>
              <w:right w:val="nil"/>
            </w:tcBorders>
            <w:shd w:val="clear" w:color="auto" w:fill="auto"/>
            <w:noWrap/>
            <w:vAlign w:val="bottom"/>
            <w:hideMark/>
          </w:tcPr>
          <w:p w14:paraId="28125DE1"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63A85089"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581B5326" w14:textId="77777777" w:rsidTr="009D1CE0">
        <w:trPr>
          <w:gridAfter w:val="3"/>
          <w:wAfter w:w="1276" w:type="dxa"/>
          <w:trHeight w:val="223"/>
        </w:trPr>
        <w:tc>
          <w:tcPr>
            <w:tcW w:w="6120" w:type="dxa"/>
            <w:gridSpan w:val="2"/>
            <w:tcBorders>
              <w:top w:val="nil"/>
              <w:left w:val="nil"/>
              <w:bottom w:val="nil"/>
              <w:right w:val="nil"/>
            </w:tcBorders>
            <w:shd w:val="clear" w:color="auto" w:fill="auto"/>
            <w:noWrap/>
            <w:vAlign w:val="bottom"/>
            <w:hideMark/>
          </w:tcPr>
          <w:p w14:paraId="1F7381BB" w14:textId="77777777" w:rsidR="00573CAE" w:rsidRPr="00573CAE" w:rsidRDefault="00573CAE" w:rsidP="00181C9A">
            <w:pPr>
              <w:spacing w:after="0" w:line="240" w:lineRule="auto"/>
              <w:ind w:left="492"/>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Juros sobre adiantamento de capital</w:t>
            </w:r>
          </w:p>
        </w:tc>
        <w:tc>
          <w:tcPr>
            <w:tcW w:w="756" w:type="dxa"/>
            <w:tcBorders>
              <w:top w:val="nil"/>
              <w:left w:val="nil"/>
              <w:bottom w:val="nil"/>
              <w:right w:val="nil"/>
            </w:tcBorders>
            <w:shd w:val="clear" w:color="auto" w:fill="auto"/>
            <w:noWrap/>
            <w:vAlign w:val="bottom"/>
            <w:hideMark/>
          </w:tcPr>
          <w:p w14:paraId="2D44A552"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316" w:type="dxa"/>
            <w:tcBorders>
              <w:top w:val="nil"/>
              <w:left w:val="nil"/>
              <w:bottom w:val="nil"/>
              <w:right w:val="nil"/>
            </w:tcBorders>
            <w:shd w:val="clear" w:color="auto" w:fill="auto"/>
            <w:noWrap/>
            <w:vAlign w:val="bottom"/>
            <w:hideMark/>
          </w:tcPr>
          <w:p w14:paraId="3D87121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single" w:sz="4" w:space="0" w:color="000000"/>
              <w:right w:val="nil"/>
            </w:tcBorders>
            <w:shd w:val="clear" w:color="auto" w:fill="auto"/>
            <w:noWrap/>
            <w:vAlign w:val="bottom"/>
            <w:hideMark/>
          </w:tcPr>
          <w:p w14:paraId="01CD7A90"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934.551 </w:t>
            </w:r>
          </w:p>
        </w:tc>
        <w:tc>
          <w:tcPr>
            <w:tcW w:w="316" w:type="dxa"/>
            <w:tcBorders>
              <w:top w:val="nil"/>
              <w:left w:val="nil"/>
              <w:bottom w:val="nil"/>
              <w:right w:val="nil"/>
            </w:tcBorders>
            <w:shd w:val="clear" w:color="auto" w:fill="auto"/>
            <w:noWrap/>
            <w:vAlign w:val="bottom"/>
            <w:hideMark/>
          </w:tcPr>
          <w:p w14:paraId="42E38C00"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856" w:type="dxa"/>
            <w:gridSpan w:val="3"/>
            <w:tcBorders>
              <w:top w:val="nil"/>
              <w:left w:val="nil"/>
              <w:bottom w:val="single" w:sz="4" w:space="0" w:color="000000"/>
              <w:right w:val="nil"/>
            </w:tcBorders>
            <w:shd w:val="clear" w:color="auto" w:fill="auto"/>
            <w:noWrap/>
            <w:vAlign w:val="bottom"/>
            <w:hideMark/>
          </w:tcPr>
          <w:p w14:paraId="2E7EC3DB"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19.469.303 </w:t>
            </w:r>
          </w:p>
        </w:tc>
        <w:tc>
          <w:tcPr>
            <w:tcW w:w="316" w:type="dxa"/>
            <w:tcBorders>
              <w:top w:val="nil"/>
              <w:left w:val="nil"/>
              <w:bottom w:val="nil"/>
              <w:right w:val="nil"/>
            </w:tcBorders>
            <w:shd w:val="clear" w:color="auto" w:fill="auto"/>
            <w:noWrap/>
            <w:vAlign w:val="bottom"/>
            <w:hideMark/>
          </w:tcPr>
          <w:p w14:paraId="502C6998"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52DBDF88"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20483CFC"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2B51C47A" w14:textId="77777777" w:rsidR="00573CAE" w:rsidRPr="00573CAE" w:rsidRDefault="00573CAE" w:rsidP="00181C9A">
            <w:pPr>
              <w:spacing w:after="0" w:line="240" w:lineRule="auto"/>
              <w:ind w:left="492"/>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Resultado retido</w:t>
            </w:r>
          </w:p>
        </w:tc>
        <w:tc>
          <w:tcPr>
            <w:tcW w:w="756" w:type="dxa"/>
            <w:tcBorders>
              <w:top w:val="nil"/>
              <w:left w:val="nil"/>
              <w:bottom w:val="nil"/>
              <w:right w:val="nil"/>
            </w:tcBorders>
            <w:shd w:val="clear" w:color="auto" w:fill="auto"/>
            <w:noWrap/>
            <w:vAlign w:val="bottom"/>
            <w:hideMark/>
          </w:tcPr>
          <w:p w14:paraId="7AEB56D5" w14:textId="77777777" w:rsidR="00573CAE" w:rsidRPr="00573CAE" w:rsidRDefault="00573CAE" w:rsidP="00573CAE">
            <w:pPr>
              <w:spacing w:after="0" w:line="240" w:lineRule="auto"/>
              <w:rPr>
                <w:rFonts w:ascii="Arial" w:eastAsia="Times New Roman" w:hAnsi="Arial" w:cs="Arial"/>
                <w:b/>
                <w:bCs/>
                <w:sz w:val="18"/>
                <w:szCs w:val="18"/>
                <w:lang w:eastAsia="pt-BR"/>
              </w:rPr>
            </w:pPr>
          </w:p>
        </w:tc>
        <w:tc>
          <w:tcPr>
            <w:tcW w:w="316" w:type="dxa"/>
            <w:tcBorders>
              <w:top w:val="nil"/>
              <w:left w:val="nil"/>
              <w:bottom w:val="nil"/>
              <w:right w:val="nil"/>
            </w:tcBorders>
            <w:shd w:val="clear" w:color="auto" w:fill="auto"/>
            <w:noWrap/>
            <w:vAlign w:val="bottom"/>
            <w:hideMark/>
          </w:tcPr>
          <w:p w14:paraId="316F1367"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single" w:sz="4" w:space="0" w:color="auto"/>
              <w:right w:val="nil"/>
            </w:tcBorders>
            <w:shd w:val="clear" w:color="auto" w:fill="auto"/>
            <w:noWrap/>
            <w:vAlign w:val="bottom"/>
            <w:hideMark/>
          </w:tcPr>
          <w:p w14:paraId="0D483129"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(106.005.901)</w:t>
            </w:r>
          </w:p>
        </w:tc>
        <w:tc>
          <w:tcPr>
            <w:tcW w:w="316" w:type="dxa"/>
            <w:tcBorders>
              <w:top w:val="nil"/>
              <w:left w:val="nil"/>
              <w:bottom w:val="nil"/>
              <w:right w:val="nil"/>
            </w:tcBorders>
            <w:shd w:val="clear" w:color="auto" w:fill="auto"/>
            <w:noWrap/>
            <w:vAlign w:val="bottom"/>
            <w:hideMark/>
          </w:tcPr>
          <w:p w14:paraId="2592A419"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1856" w:type="dxa"/>
            <w:gridSpan w:val="3"/>
            <w:tcBorders>
              <w:top w:val="nil"/>
              <w:left w:val="nil"/>
              <w:bottom w:val="single" w:sz="4" w:space="0" w:color="000000"/>
              <w:right w:val="nil"/>
            </w:tcBorders>
            <w:shd w:val="clear" w:color="auto" w:fill="auto"/>
            <w:noWrap/>
            <w:vAlign w:val="bottom"/>
            <w:hideMark/>
          </w:tcPr>
          <w:p w14:paraId="05AE2163"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          116.536.630 </w:t>
            </w:r>
          </w:p>
        </w:tc>
        <w:tc>
          <w:tcPr>
            <w:tcW w:w="316" w:type="dxa"/>
            <w:tcBorders>
              <w:top w:val="nil"/>
              <w:left w:val="nil"/>
              <w:bottom w:val="nil"/>
              <w:right w:val="nil"/>
            </w:tcBorders>
            <w:shd w:val="clear" w:color="auto" w:fill="auto"/>
            <w:noWrap/>
            <w:vAlign w:val="bottom"/>
            <w:hideMark/>
          </w:tcPr>
          <w:p w14:paraId="04437F54" w14:textId="77777777" w:rsidR="00573CAE" w:rsidRPr="00573CAE" w:rsidRDefault="00573CAE" w:rsidP="00573CAE">
            <w:pPr>
              <w:spacing w:after="0" w:line="240" w:lineRule="auto"/>
              <w:jc w:val="right"/>
              <w:rPr>
                <w:rFonts w:ascii="Arial" w:eastAsia="Times New Roman" w:hAnsi="Arial" w:cs="Arial"/>
                <w:b/>
                <w:bCs/>
                <w:sz w:val="18"/>
                <w:szCs w:val="18"/>
                <w:lang w:eastAsia="pt-BR"/>
              </w:rPr>
            </w:pPr>
          </w:p>
        </w:tc>
        <w:tc>
          <w:tcPr>
            <w:tcW w:w="296" w:type="dxa"/>
            <w:tcBorders>
              <w:top w:val="nil"/>
              <w:left w:val="nil"/>
              <w:bottom w:val="nil"/>
              <w:right w:val="nil"/>
            </w:tcBorders>
            <w:shd w:val="clear" w:color="auto" w:fill="auto"/>
            <w:noWrap/>
            <w:vAlign w:val="bottom"/>
            <w:hideMark/>
          </w:tcPr>
          <w:p w14:paraId="2C785B03"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3C47B6AA" w14:textId="77777777" w:rsidTr="00181C9A">
        <w:trPr>
          <w:gridAfter w:val="3"/>
          <w:wAfter w:w="1276" w:type="dxa"/>
          <w:trHeight w:val="255"/>
        </w:trPr>
        <w:tc>
          <w:tcPr>
            <w:tcW w:w="6120" w:type="dxa"/>
            <w:gridSpan w:val="2"/>
            <w:tcBorders>
              <w:top w:val="nil"/>
              <w:left w:val="nil"/>
              <w:bottom w:val="nil"/>
              <w:right w:val="nil"/>
            </w:tcBorders>
            <w:shd w:val="clear" w:color="auto" w:fill="auto"/>
            <w:noWrap/>
            <w:vAlign w:val="bottom"/>
            <w:hideMark/>
          </w:tcPr>
          <w:p w14:paraId="0E58608C" w14:textId="77777777" w:rsidR="00573CAE" w:rsidRPr="00573CAE" w:rsidRDefault="00573CAE" w:rsidP="00181C9A">
            <w:pPr>
              <w:spacing w:after="0" w:line="240" w:lineRule="auto"/>
              <w:ind w:left="492"/>
              <w:jc w:val="center"/>
              <w:rPr>
                <w:rFonts w:ascii="Times New Roman" w:eastAsia="Times New Roman" w:hAnsi="Times New Roman" w:cs="Times New Roman"/>
                <w:sz w:val="18"/>
                <w:szCs w:val="18"/>
                <w:lang w:eastAsia="pt-BR"/>
              </w:rPr>
            </w:pPr>
          </w:p>
        </w:tc>
        <w:tc>
          <w:tcPr>
            <w:tcW w:w="756" w:type="dxa"/>
            <w:tcBorders>
              <w:top w:val="nil"/>
              <w:left w:val="nil"/>
              <w:bottom w:val="nil"/>
              <w:right w:val="nil"/>
            </w:tcBorders>
            <w:shd w:val="clear" w:color="auto" w:fill="auto"/>
            <w:noWrap/>
            <w:vAlign w:val="bottom"/>
            <w:hideMark/>
          </w:tcPr>
          <w:p w14:paraId="6F7C9BE5"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1A759382"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496" w:type="dxa"/>
            <w:gridSpan w:val="4"/>
            <w:tcBorders>
              <w:top w:val="nil"/>
              <w:left w:val="nil"/>
              <w:bottom w:val="nil"/>
              <w:right w:val="nil"/>
            </w:tcBorders>
            <w:shd w:val="clear" w:color="auto" w:fill="auto"/>
            <w:noWrap/>
            <w:vAlign w:val="bottom"/>
            <w:hideMark/>
          </w:tcPr>
          <w:p w14:paraId="2BA8AAAF"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00A8C7DB"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1856" w:type="dxa"/>
            <w:gridSpan w:val="3"/>
            <w:tcBorders>
              <w:top w:val="nil"/>
              <w:left w:val="nil"/>
              <w:bottom w:val="nil"/>
              <w:right w:val="nil"/>
            </w:tcBorders>
            <w:shd w:val="clear" w:color="auto" w:fill="auto"/>
            <w:noWrap/>
            <w:vAlign w:val="bottom"/>
            <w:hideMark/>
          </w:tcPr>
          <w:p w14:paraId="6607CC96"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316" w:type="dxa"/>
            <w:tcBorders>
              <w:top w:val="nil"/>
              <w:left w:val="nil"/>
              <w:bottom w:val="nil"/>
              <w:right w:val="nil"/>
            </w:tcBorders>
            <w:shd w:val="clear" w:color="auto" w:fill="auto"/>
            <w:noWrap/>
            <w:vAlign w:val="bottom"/>
            <w:hideMark/>
          </w:tcPr>
          <w:p w14:paraId="544080E4"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c>
          <w:tcPr>
            <w:tcW w:w="296" w:type="dxa"/>
            <w:tcBorders>
              <w:top w:val="nil"/>
              <w:left w:val="nil"/>
              <w:bottom w:val="nil"/>
              <w:right w:val="nil"/>
            </w:tcBorders>
            <w:shd w:val="clear" w:color="auto" w:fill="auto"/>
            <w:noWrap/>
            <w:vAlign w:val="bottom"/>
            <w:hideMark/>
          </w:tcPr>
          <w:p w14:paraId="499D8D6F" w14:textId="77777777" w:rsidR="00573CAE" w:rsidRPr="00573CAE" w:rsidRDefault="00573CAE" w:rsidP="00573CAE">
            <w:pPr>
              <w:spacing w:after="0" w:line="240" w:lineRule="auto"/>
              <w:rPr>
                <w:rFonts w:ascii="Times New Roman" w:eastAsia="Times New Roman" w:hAnsi="Times New Roman" w:cs="Times New Roman"/>
                <w:sz w:val="18"/>
                <w:szCs w:val="18"/>
                <w:lang w:eastAsia="pt-BR"/>
              </w:rPr>
            </w:pPr>
          </w:p>
        </w:tc>
      </w:tr>
      <w:tr w:rsidR="00573CAE" w:rsidRPr="00573CAE" w14:paraId="34B812AA" w14:textId="77777777" w:rsidTr="00181C9A">
        <w:trPr>
          <w:gridAfter w:val="3"/>
          <w:wAfter w:w="1276" w:type="dxa"/>
          <w:trHeight w:val="255"/>
        </w:trPr>
        <w:tc>
          <w:tcPr>
            <w:tcW w:w="11472" w:type="dxa"/>
            <w:gridSpan w:val="14"/>
            <w:tcBorders>
              <w:top w:val="nil"/>
              <w:left w:val="nil"/>
              <w:bottom w:val="nil"/>
              <w:right w:val="nil"/>
            </w:tcBorders>
            <w:shd w:val="clear" w:color="auto" w:fill="auto"/>
            <w:noWrap/>
            <w:vAlign w:val="bottom"/>
            <w:hideMark/>
          </w:tcPr>
          <w:p w14:paraId="26375B58" w14:textId="5107BA30" w:rsidR="00573CAE" w:rsidRPr="00573CAE" w:rsidRDefault="00573CAE" w:rsidP="00181C9A">
            <w:pPr>
              <w:spacing w:after="0" w:line="240" w:lineRule="auto"/>
              <w:ind w:left="492"/>
              <w:jc w:val="center"/>
              <w:rPr>
                <w:rFonts w:ascii="Arial" w:eastAsia="Times New Roman" w:hAnsi="Arial" w:cs="Arial"/>
                <w:b/>
                <w:bCs/>
                <w:sz w:val="18"/>
                <w:szCs w:val="18"/>
                <w:lang w:eastAsia="pt-BR"/>
              </w:rPr>
            </w:pPr>
            <w:r w:rsidRPr="00573CAE">
              <w:rPr>
                <w:rFonts w:ascii="Arial" w:eastAsia="Times New Roman" w:hAnsi="Arial" w:cs="Arial"/>
                <w:b/>
                <w:bCs/>
                <w:sz w:val="18"/>
                <w:szCs w:val="18"/>
                <w:lang w:eastAsia="pt-BR"/>
              </w:rPr>
              <w:t xml:space="preserve">(As notas explicativas da </w:t>
            </w:r>
            <w:r w:rsidR="00181C9A" w:rsidRPr="00573CAE">
              <w:rPr>
                <w:rFonts w:ascii="Arial" w:eastAsia="Times New Roman" w:hAnsi="Arial" w:cs="Arial"/>
                <w:b/>
                <w:bCs/>
                <w:sz w:val="18"/>
                <w:szCs w:val="18"/>
                <w:lang w:eastAsia="pt-BR"/>
              </w:rPr>
              <w:t>Administração</w:t>
            </w:r>
            <w:r w:rsidRPr="00573CAE">
              <w:rPr>
                <w:rFonts w:ascii="Arial" w:eastAsia="Times New Roman" w:hAnsi="Arial" w:cs="Arial"/>
                <w:b/>
                <w:bCs/>
                <w:sz w:val="18"/>
                <w:szCs w:val="18"/>
                <w:lang w:eastAsia="pt-BR"/>
              </w:rPr>
              <w:t xml:space="preserve"> são parte integrante das demonstrações financeiras.)</w:t>
            </w:r>
          </w:p>
        </w:tc>
      </w:tr>
    </w:tbl>
    <w:p w14:paraId="1BEA7DE7" w14:textId="77777777" w:rsidR="00573CAE" w:rsidRPr="00181C9A" w:rsidRDefault="00573CAE">
      <w:pPr>
        <w:rPr>
          <w:rFonts w:ascii="Arial" w:hAnsi="Arial" w:cs="Arial"/>
          <w:sz w:val="18"/>
          <w:szCs w:val="18"/>
        </w:rPr>
      </w:pPr>
    </w:p>
    <w:p w14:paraId="6C646F9B" w14:textId="77777777" w:rsidR="00181C9A" w:rsidRPr="00181C9A" w:rsidRDefault="00181C9A" w:rsidP="00181C9A">
      <w:pPr>
        <w:keepNext/>
        <w:suppressAutoHyphens/>
        <w:spacing w:after="0" w:line="360" w:lineRule="auto"/>
        <w:jc w:val="both"/>
        <w:rPr>
          <w:rFonts w:ascii="Arial" w:eastAsia="Lucida Sans Unicode" w:hAnsi="Arial" w:cs="Lucida Sans Unicode"/>
          <w:b/>
          <w:sz w:val="20"/>
          <w:szCs w:val="20"/>
        </w:rPr>
      </w:pPr>
      <w:r w:rsidRPr="00181C9A">
        <w:rPr>
          <w:rFonts w:ascii="Arial" w:eastAsia="Lucida Sans Unicode" w:hAnsi="Arial" w:cs="Lucida Sans Unicode"/>
          <w:b/>
          <w:sz w:val="20"/>
          <w:szCs w:val="20"/>
        </w:rPr>
        <w:t xml:space="preserve">EMPRESA DE TRENS URBANOS DE PORTO ALEGRE - TRENSURB </w:t>
      </w:r>
    </w:p>
    <w:p w14:paraId="641A84E4" w14:textId="77777777" w:rsidR="00181C9A" w:rsidRPr="00181C9A" w:rsidRDefault="00181C9A" w:rsidP="00181C9A">
      <w:pPr>
        <w:keepNext/>
        <w:suppressAutoHyphens/>
        <w:spacing w:after="0" w:line="360" w:lineRule="auto"/>
        <w:jc w:val="both"/>
        <w:rPr>
          <w:rFonts w:ascii="Arial" w:eastAsia="Lucida Sans Unicode" w:hAnsi="Arial" w:cs="Lucida Sans Unicode"/>
          <w:b/>
          <w:sz w:val="20"/>
          <w:szCs w:val="20"/>
        </w:rPr>
      </w:pPr>
    </w:p>
    <w:p w14:paraId="68691B22" w14:textId="77777777" w:rsidR="00181C9A" w:rsidRPr="00181C9A" w:rsidRDefault="00181C9A" w:rsidP="00181C9A">
      <w:pPr>
        <w:keepNext/>
        <w:suppressAutoHyphens/>
        <w:spacing w:after="0" w:line="360" w:lineRule="auto"/>
        <w:jc w:val="both"/>
        <w:rPr>
          <w:rFonts w:ascii="Arial" w:eastAsia="Lucida Sans Unicode" w:hAnsi="Arial" w:cs="Lucida Sans Unicode"/>
          <w:b/>
          <w:sz w:val="20"/>
          <w:szCs w:val="20"/>
        </w:rPr>
      </w:pPr>
      <w:r w:rsidRPr="00181C9A">
        <w:rPr>
          <w:rFonts w:ascii="Arial" w:eastAsia="Lucida Sans Unicode" w:hAnsi="Arial" w:cs="Lucida Sans Unicode"/>
          <w:b/>
          <w:sz w:val="20"/>
          <w:szCs w:val="20"/>
        </w:rPr>
        <w:t>NOTAS EXPLICATIVAS DA ADMINISTRAÇÃO ÀS DEMONSTRAÇÕES FINANCEIRAS</w:t>
      </w:r>
    </w:p>
    <w:p w14:paraId="2342CE4E" w14:textId="77777777" w:rsidR="00181C9A" w:rsidRPr="00181C9A" w:rsidRDefault="00181C9A" w:rsidP="00181C9A">
      <w:pPr>
        <w:tabs>
          <w:tab w:val="left" w:pos="1134"/>
        </w:tabs>
        <w:suppressAutoHyphens/>
        <w:spacing w:after="0" w:line="240" w:lineRule="auto"/>
        <w:ind w:right="-142"/>
        <w:jc w:val="both"/>
        <w:rPr>
          <w:rFonts w:ascii="Arial" w:eastAsia="Times New Roman" w:hAnsi="Arial" w:cs="Times New Roman"/>
          <w:sz w:val="20"/>
          <w:szCs w:val="18"/>
        </w:rPr>
      </w:pPr>
    </w:p>
    <w:p w14:paraId="54F14FD7" w14:textId="77777777" w:rsidR="00181C9A" w:rsidRPr="00181C9A" w:rsidRDefault="00181C9A" w:rsidP="00181C9A">
      <w:pPr>
        <w:keepNext/>
        <w:suppressAutoHyphens/>
        <w:spacing w:after="0" w:line="360" w:lineRule="auto"/>
        <w:rPr>
          <w:rFonts w:ascii="Arial" w:eastAsia="Lucida Sans Unicode" w:hAnsi="Arial" w:cs="Lucida Sans Unicode"/>
          <w:b/>
          <w:sz w:val="20"/>
          <w:szCs w:val="20"/>
        </w:rPr>
      </w:pPr>
      <w:r w:rsidRPr="00181C9A">
        <w:rPr>
          <w:rFonts w:ascii="Arial" w:eastAsia="Lucida Sans Unicode" w:hAnsi="Arial" w:cs="Lucida Sans Unicode"/>
          <w:b/>
          <w:sz w:val="20"/>
          <w:szCs w:val="20"/>
        </w:rPr>
        <w:t xml:space="preserve">PARA O EXERCÍCIO FINDO EM 31 DE DEZEMBRO DE 2020 E 2019 </w:t>
      </w:r>
    </w:p>
    <w:p w14:paraId="4890CC36" w14:textId="77777777" w:rsidR="00181C9A" w:rsidRPr="00181C9A" w:rsidRDefault="00181C9A" w:rsidP="00181C9A">
      <w:pPr>
        <w:keepNext/>
        <w:suppressAutoHyphens/>
        <w:spacing w:after="0" w:line="360" w:lineRule="auto"/>
        <w:rPr>
          <w:rFonts w:ascii="Arial" w:eastAsia="Lucida Sans Unicode" w:hAnsi="Arial" w:cs="Lucida Sans Unicode"/>
          <w:sz w:val="18"/>
          <w:szCs w:val="18"/>
        </w:rPr>
      </w:pPr>
      <w:r w:rsidRPr="00181C9A">
        <w:rPr>
          <w:rFonts w:ascii="Arial" w:eastAsia="Lucida Sans Unicode" w:hAnsi="Arial" w:cs="Lucida Sans Unicode"/>
          <w:sz w:val="18"/>
          <w:szCs w:val="18"/>
        </w:rPr>
        <w:t>(Valores expressos em reais, exceto quando especificado de outra forma.)</w:t>
      </w:r>
    </w:p>
    <w:p w14:paraId="75F71D0A"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p>
    <w:p w14:paraId="2421F847" w14:textId="77777777" w:rsidR="00181C9A" w:rsidRPr="00181C9A" w:rsidRDefault="00181C9A" w:rsidP="00181C9A">
      <w:pPr>
        <w:numPr>
          <w:ilvl w:val="0"/>
          <w:numId w:val="6"/>
        </w:numPr>
        <w:suppressAutoHyphens/>
        <w:spacing w:after="0" w:line="240" w:lineRule="auto"/>
        <w:jc w:val="both"/>
        <w:rPr>
          <w:rFonts w:ascii="Arial" w:eastAsia="Times New Roman" w:hAnsi="Arial" w:cs="Times New Roman"/>
          <w:b/>
          <w:sz w:val="20"/>
          <w:szCs w:val="20"/>
        </w:rPr>
      </w:pPr>
      <w:r w:rsidRPr="00181C9A">
        <w:rPr>
          <w:rFonts w:ascii="Arial" w:eastAsia="Times New Roman" w:hAnsi="Arial" w:cs="Times New Roman"/>
          <w:b/>
          <w:sz w:val="20"/>
          <w:szCs w:val="20"/>
        </w:rPr>
        <w:t>CONTEXTO OPERACIONAL</w:t>
      </w:r>
    </w:p>
    <w:p w14:paraId="463E8825" w14:textId="77777777" w:rsidR="00181C9A" w:rsidRPr="00181C9A" w:rsidRDefault="00181C9A" w:rsidP="00181C9A">
      <w:pPr>
        <w:suppressAutoHyphens/>
        <w:spacing w:after="0" w:line="240" w:lineRule="auto"/>
        <w:jc w:val="both"/>
        <w:rPr>
          <w:rFonts w:ascii="Arial" w:eastAsia="Times New Roman" w:hAnsi="Arial" w:cs="Times New Roman"/>
          <w:b/>
          <w:sz w:val="20"/>
          <w:szCs w:val="20"/>
        </w:rPr>
      </w:pPr>
    </w:p>
    <w:p w14:paraId="67F9D0CD"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r w:rsidRPr="00181C9A">
        <w:rPr>
          <w:rFonts w:ascii="Arial" w:eastAsia="Times New Roman" w:hAnsi="Arial" w:cs="Times New Roman"/>
          <w:sz w:val="20"/>
          <w:szCs w:val="20"/>
        </w:rPr>
        <w:t>A Empresa de Trens Urbanos de Porto Alegre - TRENSURB (“Companhia”) é uma empresa pública, de capital fechado, com sede em Porto Alegre, no Estado do Rio Grande do Sul, tendo como acionista controlador a União Federal, estando vinculada ao Ministério do Desenvolvimento Regional, tendo por objeto:</w:t>
      </w:r>
    </w:p>
    <w:p w14:paraId="75CC2EBF" w14:textId="77777777" w:rsidR="00181C9A" w:rsidRPr="00181C9A" w:rsidRDefault="00181C9A" w:rsidP="00181C9A">
      <w:pPr>
        <w:suppressAutoHyphens/>
        <w:spacing w:after="0" w:line="240" w:lineRule="auto"/>
        <w:ind w:left="1134"/>
        <w:jc w:val="both"/>
        <w:rPr>
          <w:rFonts w:ascii="Arial" w:eastAsia="Times New Roman" w:hAnsi="Arial" w:cs="Times New Roman"/>
          <w:sz w:val="20"/>
          <w:szCs w:val="20"/>
        </w:rPr>
      </w:pPr>
    </w:p>
    <w:p w14:paraId="352A5344" w14:textId="77777777" w:rsidR="00181C9A" w:rsidRPr="00181C9A" w:rsidRDefault="00181C9A" w:rsidP="00181C9A">
      <w:pPr>
        <w:suppressAutoHyphens/>
        <w:spacing w:after="0" w:line="240" w:lineRule="auto"/>
        <w:ind w:left="284" w:hanging="284"/>
        <w:jc w:val="both"/>
        <w:rPr>
          <w:rFonts w:ascii="Arial" w:eastAsia="Times New Roman" w:hAnsi="Arial" w:cs="Times New Roman"/>
          <w:sz w:val="20"/>
          <w:szCs w:val="20"/>
        </w:rPr>
      </w:pPr>
      <w:r w:rsidRPr="00181C9A">
        <w:rPr>
          <w:rFonts w:ascii="Arial" w:eastAsia="Times New Roman" w:hAnsi="Arial" w:cs="Times New Roman"/>
          <w:sz w:val="20"/>
          <w:szCs w:val="20"/>
        </w:rPr>
        <w:t>a)</w:t>
      </w:r>
      <w:r w:rsidRPr="00181C9A">
        <w:rPr>
          <w:rFonts w:ascii="Trebuchet MS" w:eastAsia="Times New Roman" w:hAnsi="Trebuchet MS" w:cs="Trebuchet MS"/>
          <w:sz w:val="16"/>
          <w:szCs w:val="16"/>
          <w:lang w:eastAsia="pt-BR"/>
        </w:rPr>
        <w:t xml:space="preserve"> </w:t>
      </w:r>
      <w:r w:rsidRPr="00181C9A">
        <w:rPr>
          <w:rFonts w:ascii="Arial" w:eastAsia="Times New Roman" w:hAnsi="Arial" w:cs="Times New Roman"/>
          <w:sz w:val="20"/>
          <w:szCs w:val="20"/>
        </w:rPr>
        <w:t>planejamento, implantação e prestação de serviço de trens urbanos na região metropolitana de Porto Alegre;</w:t>
      </w:r>
    </w:p>
    <w:p w14:paraId="33C9378A" w14:textId="77777777" w:rsidR="00181C9A" w:rsidRPr="00181C9A" w:rsidRDefault="00181C9A" w:rsidP="00181C9A">
      <w:pPr>
        <w:suppressAutoHyphens/>
        <w:spacing w:after="0" w:line="240" w:lineRule="auto"/>
        <w:ind w:left="284" w:hanging="284"/>
        <w:jc w:val="both"/>
        <w:rPr>
          <w:rFonts w:ascii="Arial" w:eastAsia="Times New Roman" w:hAnsi="Arial" w:cs="Times New Roman"/>
          <w:sz w:val="20"/>
          <w:szCs w:val="20"/>
        </w:rPr>
      </w:pPr>
    </w:p>
    <w:p w14:paraId="496468D2" w14:textId="57C00B48" w:rsidR="00181C9A" w:rsidRPr="00181C9A" w:rsidRDefault="00181C9A" w:rsidP="00181C9A">
      <w:pPr>
        <w:suppressAutoHyphens/>
        <w:spacing w:after="0" w:line="240" w:lineRule="auto"/>
        <w:ind w:left="284" w:hanging="284"/>
        <w:jc w:val="both"/>
        <w:rPr>
          <w:rFonts w:ascii="Arial" w:eastAsia="Times New Roman" w:hAnsi="Arial" w:cs="Times New Roman"/>
          <w:sz w:val="20"/>
          <w:szCs w:val="20"/>
        </w:rPr>
      </w:pPr>
      <w:r w:rsidRPr="00181C9A">
        <w:rPr>
          <w:rFonts w:ascii="Arial" w:eastAsia="Times New Roman" w:hAnsi="Arial" w:cs="Times New Roman"/>
          <w:sz w:val="20"/>
          <w:szCs w:val="20"/>
        </w:rPr>
        <w:t xml:space="preserve">b) </w:t>
      </w:r>
      <w:r w:rsidR="00041C6A" w:rsidRPr="00181C9A">
        <w:rPr>
          <w:rFonts w:ascii="Arial" w:eastAsia="Times New Roman" w:hAnsi="Arial" w:cs="Times New Roman"/>
          <w:sz w:val="20"/>
          <w:szCs w:val="20"/>
        </w:rPr>
        <w:t>planejamento, desenvolvimento</w:t>
      </w:r>
      <w:r w:rsidRPr="00181C9A">
        <w:rPr>
          <w:rFonts w:ascii="Arial" w:eastAsia="Times New Roman" w:hAnsi="Arial" w:cs="Times New Roman"/>
          <w:sz w:val="20"/>
          <w:szCs w:val="20"/>
        </w:rPr>
        <w:t>, operação e implementação de atividades conexas ou complementares às descritas na alínea anterior.</w:t>
      </w:r>
    </w:p>
    <w:p w14:paraId="2C162944" w14:textId="77777777" w:rsidR="00181C9A" w:rsidRPr="00181C9A" w:rsidRDefault="00181C9A" w:rsidP="00181C9A">
      <w:pPr>
        <w:suppressAutoHyphens/>
        <w:spacing w:after="0" w:line="240" w:lineRule="auto"/>
        <w:ind w:left="284" w:hanging="284"/>
        <w:jc w:val="both"/>
        <w:rPr>
          <w:rFonts w:ascii="Arial" w:eastAsia="Times New Roman" w:hAnsi="Arial" w:cs="Times New Roman"/>
          <w:color w:val="FF0000"/>
          <w:sz w:val="20"/>
          <w:szCs w:val="20"/>
        </w:rPr>
      </w:pPr>
    </w:p>
    <w:p w14:paraId="6939DB89" w14:textId="77777777" w:rsidR="00181C9A" w:rsidRPr="00181C9A" w:rsidRDefault="00181C9A" w:rsidP="00181C9A">
      <w:pPr>
        <w:numPr>
          <w:ilvl w:val="0"/>
          <w:numId w:val="6"/>
        </w:numPr>
        <w:suppressAutoHyphens/>
        <w:spacing w:after="0" w:line="240" w:lineRule="auto"/>
        <w:jc w:val="both"/>
        <w:rPr>
          <w:rFonts w:ascii="Arial" w:eastAsia="Times New Roman" w:hAnsi="Arial" w:cs="Times New Roman"/>
          <w:b/>
          <w:sz w:val="20"/>
          <w:szCs w:val="20"/>
        </w:rPr>
      </w:pPr>
      <w:r w:rsidRPr="00181C9A">
        <w:rPr>
          <w:rFonts w:ascii="Arial" w:eastAsia="Times New Roman" w:hAnsi="Arial" w:cs="Times New Roman"/>
          <w:b/>
          <w:sz w:val="20"/>
          <w:szCs w:val="20"/>
        </w:rPr>
        <w:t xml:space="preserve">BASE DE ELABORAÇÃO E APRESENTAÇÃO DAS DEMONSTRAÇÕES FINANCEIRAS </w:t>
      </w:r>
    </w:p>
    <w:p w14:paraId="6BA7FBB2"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p>
    <w:p w14:paraId="266FCF35" w14:textId="77777777" w:rsidR="00181C9A" w:rsidRPr="00181C9A" w:rsidRDefault="00181C9A" w:rsidP="00181C9A">
      <w:pPr>
        <w:numPr>
          <w:ilvl w:val="1"/>
          <w:numId w:val="12"/>
        </w:numPr>
        <w:suppressAutoHyphens/>
        <w:spacing w:after="0" w:line="240" w:lineRule="auto"/>
        <w:jc w:val="both"/>
        <w:rPr>
          <w:rFonts w:ascii="Arial" w:eastAsia="Times New Roman" w:hAnsi="Arial" w:cs="Times New Roman"/>
          <w:b/>
          <w:sz w:val="20"/>
          <w:szCs w:val="20"/>
        </w:rPr>
      </w:pPr>
      <w:r w:rsidRPr="00181C9A">
        <w:rPr>
          <w:rFonts w:ascii="Arial" w:eastAsia="Times New Roman" w:hAnsi="Arial" w:cs="Times New Roman"/>
          <w:b/>
          <w:sz w:val="20"/>
          <w:szCs w:val="20"/>
        </w:rPr>
        <w:t xml:space="preserve">Declaração de conformidade </w:t>
      </w:r>
    </w:p>
    <w:p w14:paraId="2A6CDB54"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p>
    <w:p w14:paraId="2D26EC66"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r w:rsidRPr="00181C9A">
        <w:rPr>
          <w:rFonts w:ascii="Arial" w:eastAsia="Times New Roman" w:hAnsi="Arial" w:cs="Times New Roman"/>
          <w:sz w:val="20"/>
          <w:szCs w:val="20"/>
        </w:rPr>
        <w:t>Estas demonstrações financeiras foram elaboradas e estão apresentadas de acordo com as práticas contábeis adotadas no Brasil, com base nas disposições contidas na Lei das Sociedades por Ações (Leis nos 11.638/07 e 6.404/76), pronunciamentos, orientações e interpretações emitidas pelo Comitê de Pronunciamentos Contábeis – CPC.</w:t>
      </w:r>
      <w:r w:rsidRPr="00181C9A" w:rsidDel="003D3090">
        <w:rPr>
          <w:rFonts w:ascii="Arial" w:eastAsia="Times New Roman" w:hAnsi="Arial" w:cs="Times New Roman"/>
          <w:sz w:val="20"/>
          <w:szCs w:val="20"/>
        </w:rPr>
        <w:t xml:space="preserve"> </w:t>
      </w:r>
    </w:p>
    <w:p w14:paraId="4947D873"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p>
    <w:p w14:paraId="644793FC" w14:textId="77777777" w:rsidR="00181C9A" w:rsidRPr="00181C9A" w:rsidRDefault="00181C9A" w:rsidP="00181C9A">
      <w:pPr>
        <w:numPr>
          <w:ilvl w:val="1"/>
          <w:numId w:val="12"/>
        </w:numPr>
        <w:suppressAutoHyphens/>
        <w:spacing w:after="0" w:line="240" w:lineRule="auto"/>
        <w:jc w:val="both"/>
        <w:rPr>
          <w:rFonts w:ascii="Arial" w:eastAsia="Times New Roman" w:hAnsi="Arial" w:cs="Times New Roman"/>
          <w:b/>
          <w:sz w:val="20"/>
          <w:szCs w:val="20"/>
        </w:rPr>
      </w:pPr>
      <w:r w:rsidRPr="00181C9A">
        <w:rPr>
          <w:rFonts w:ascii="Arial" w:eastAsia="Times New Roman" w:hAnsi="Arial" w:cs="Times New Roman"/>
          <w:b/>
          <w:sz w:val="20"/>
          <w:szCs w:val="20"/>
        </w:rPr>
        <w:t xml:space="preserve">Base de preparação </w:t>
      </w:r>
    </w:p>
    <w:p w14:paraId="29050D14"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p>
    <w:p w14:paraId="41D38CA3"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r w:rsidRPr="00181C9A">
        <w:rPr>
          <w:rFonts w:ascii="Arial" w:eastAsia="Times New Roman" w:hAnsi="Arial" w:cs="Times New Roman"/>
          <w:sz w:val="20"/>
          <w:szCs w:val="20"/>
        </w:rPr>
        <w:t xml:space="preserve">Estas demonstrações financeiras foram preparadas utilizando o custo histórico como base de valor, exceto quando indicado de outra forma, tais como instrumentos financeiros mensurados a valor justo. </w:t>
      </w:r>
    </w:p>
    <w:p w14:paraId="6BC710EB"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p>
    <w:p w14:paraId="4EE1010E"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r w:rsidRPr="00181C9A">
        <w:rPr>
          <w:rFonts w:ascii="Arial" w:eastAsia="Times New Roman" w:hAnsi="Arial" w:cs="Times New Roman"/>
          <w:sz w:val="20"/>
          <w:szCs w:val="20"/>
        </w:rPr>
        <w:t xml:space="preserve">A preparação das demonstrações financeiras de acordo com os Pronunciamentos Técnicos – CPC, requerem o uso de certas estimativas contábeis por parte da Administração. As áreas que envolvem julgamento ou o uso de estimativas, relevantes para as demonstrações contábeis, estão demonstradas na Nota nº 3.b. </w:t>
      </w:r>
    </w:p>
    <w:p w14:paraId="28F24F54"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p>
    <w:p w14:paraId="72DA09CD"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r w:rsidRPr="00181C9A">
        <w:rPr>
          <w:rFonts w:ascii="Arial" w:eastAsia="Times New Roman" w:hAnsi="Arial" w:cs="Times New Roman"/>
          <w:sz w:val="20"/>
          <w:szCs w:val="20"/>
        </w:rPr>
        <w:t>A diretoria da Companhia autorizou a conclusão e divulgação destas demonstrações financeiras 24 de março de 2021, as quais consideram os eventos subsequentes ocorridos até esta data, que possam ter efeito sobre estas demonstrações financeiras.</w:t>
      </w:r>
    </w:p>
    <w:p w14:paraId="31B6F7D5"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p>
    <w:p w14:paraId="534E71AE" w14:textId="77777777" w:rsidR="00181C9A" w:rsidRPr="00181C9A" w:rsidRDefault="00181C9A" w:rsidP="00181C9A">
      <w:pPr>
        <w:numPr>
          <w:ilvl w:val="1"/>
          <w:numId w:val="12"/>
        </w:numPr>
        <w:suppressAutoHyphens/>
        <w:spacing w:after="0" w:line="240" w:lineRule="auto"/>
        <w:jc w:val="both"/>
        <w:rPr>
          <w:rFonts w:ascii="Arial" w:eastAsia="Times New Roman" w:hAnsi="Arial" w:cs="Times New Roman"/>
          <w:b/>
          <w:sz w:val="20"/>
          <w:szCs w:val="20"/>
        </w:rPr>
      </w:pPr>
      <w:r w:rsidRPr="00181C9A">
        <w:rPr>
          <w:rFonts w:ascii="Arial" w:eastAsia="Times New Roman" w:hAnsi="Arial" w:cs="Times New Roman"/>
          <w:b/>
          <w:sz w:val="20"/>
          <w:szCs w:val="20"/>
        </w:rPr>
        <w:t xml:space="preserve">Pronunciamentos novos ou revisados aplicados pela primeira vez em 2020 </w:t>
      </w:r>
    </w:p>
    <w:p w14:paraId="036C0F1C"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p>
    <w:p w14:paraId="638C520D"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r w:rsidRPr="00181C9A">
        <w:rPr>
          <w:rFonts w:ascii="Arial" w:eastAsia="Times New Roman" w:hAnsi="Arial" w:cs="Times New Roman"/>
          <w:sz w:val="20"/>
          <w:szCs w:val="20"/>
        </w:rPr>
        <w:t>Em 2020 o Comitê de Pronunciamentos Contábeis (CPC) emitiu as seguintes revisões de normas vigentes:</w:t>
      </w:r>
    </w:p>
    <w:p w14:paraId="1934B55C"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p>
    <w:p w14:paraId="161E4ED6" w14:textId="77777777" w:rsidR="00181C9A" w:rsidRPr="00181C9A" w:rsidRDefault="00181C9A" w:rsidP="00181C9A">
      <w:pPr>
        <w:numPr>
          <w:ilvl w:val="0"/>
          <w:numId w:val="17"/>
        </w:numPr>
        <w:suppressAutoHyphens/>
        <w:spacing w:after="0" w:line="240" w:lineRule="auto"/>
        <w:jc w:val="both"/>
        <w:rPr>
          <w:rFonts w:ascii="Arial" w:eastAsia="Times New Roman" w:hAnsi="Arial" w:cs="Times New Roman"/>
          <w:sz w:val="20"/>
          <w:szCs w:val="20"/>
        </w:rPr>
      </w:pPr>
      <w:r w:rsidRPr="00181C9A">
        <w:rPr>
          <w:rFonts w:ascii="Arial" w:eastAsia="Times New Roman" w:hAnsi="Arial" w:cs="Times New Roman"/>
          <w:sz w:val="20"/>
          <w:szCs w:val="20"/>
        </w:rPr>
        <w:t xml:space="preserve"> </w:t>
      </w:r>
      <w:r w:rsidRPr="00181C9A">
        <w:rPr>
          <w:rFonts w:ascii="Arial" w:eastAsia="Times New Roman" w:hAnsi="Arial" w:cs="Times New Roman"/>
          <w:sz w:val="20"/>
          <w:szCs w:val="20"/>
        </w:rPr>
        <w:tab/>
        <w:t>CPC 26 (R1) Apresentação das demonstrações contábeis e CPC 23 Políticas Contábeis, Mudanças de Estimativas e Retificação de Erro:</w:t>
      </w:r>
    </w:p>
    <w:p w14:paraId="23C31500" w14:textId="77777777" w:rsidR="00181C9A" w:rsidRPr="00181C9A" w:rsidRDefault="00181C9A" w:rsidP="00181C9A">
      <w:pPr>
        <w:shd w:val="clear" w:color="auto" w:fill="FFFFFF"/>
        <w:spacing w:after="0" w:line="240" w:lineRule="auto"/>
        <w:ind w:left="709"/>
        <w:jc w:val="both"/>
        <w:rPr>
          <w:rFonts w:ascii="Arial" w:eastAsia="Times New Roman" w:hAnsi="Arial" w:cs="Times New Roman"/>
          <w:sz w:val="20"/>
          <w:szCs w:val="20"/>
        </w:rPr>
      </w:pPr>
    </w:p>
    <w:p w14:paraId="0E096FC1" w14:textId="77777777" w:rsidR="00181C9A" w:rsidRPr="00181C9A" w:rsidRDefault="00181C9A" w:rsidP="00181C9A">
      <w:pPr>
        <w:shd w:val="clear" w:color="auto" w:fill="FFFFFF"/>
        <w:spacing w:after="240" w:line="233" w:lineRule="auto"/>
        <w:ind w:left="851"/>
        <w:jc w:val="both"/>
        <w:rPr>
          <w:rFonts w:ascii="Arial" w:eastAsia="Times New Roman" w:hAnsi="Arial" w:cs="Times New Roman"/>
          <w:sz w:val="20"/>
          <w:szCs w:val="20"/>
        </w:rPr>
      </w:pPr>
      <w:r w:rsidRPr="00181C9A">
        <w:rPr>
          <w:rFonts w:ascii="Arial" w:eastAsia="Times New Roman" w:hAnsi="Arial" w:cs="Times New Roman"/>
          <w:sz w:val="20"/>
          <w:szCs w:val="20"/>
        </w:rPr>
        <w:t>Modifica a definição de “material”, esclarecendo aspectos da aplicação da materialidade nas informações divulgadas.</w:t>
      </w:r>
    </w:p>
    <w:p w14:paraId="1B10EEEC" w14:textId="77777777" w:rsidR="00181C9A" w:rsidRPr="00181C9A" w:rsidRDefault="00181C9A" w:rsidP="00181C9A">
      <w:pPr>
        <w:numPr>
          <w:ilvl w:val="0"/>
          <w:numId w:val="17"/>
        </w:numPr>
        <w:tabs>
          <w:tab w:val="left" w:pos="851"/>
        </w:tabs>
        <w:suppressAutoHyphens/>
        <w:spacing w:after="0" w:line="240" w:lineRule="auto"/>
        <w:ind w:left="851" w:hanging="425"/>
        <w:jc w:val="both"/>
        <w:rPr>
          <w:rFonts w:ascii="Arial" w:eastAsia="Times New Roman" w:hAnsi="Arial" w:cs="Times New Roman"/>
          <w:b/>
          <w:sz w:val="20"/>
          <w:szCs w:val="18"/>
        </w:rPr>
      </w:pPr>
      <w:r w:rsidRPr="00181C9A">
        <w:rPr>
          <w:rFonts w:ascii="Arial" w:eastAsia="Times New Roman" w:hAnsi="Arial" w:cs="Times New Roman"/>
          <w:sz w:val="20"/>
          <w:szCs w:val="18"/>
        </w:rPr>
        <w:tab/>
        <w:t xml:space="preserve">CPC 15 (R1) Combinação de negócios, CPC 38 </w:t>
      </w:r>
      <w:r w:rsidRPr="00181C9A">
        <w:rPr>
          <w:rFonts w:ascii="Arial" w:eastAsia="Times New Roman" w:hAnsi="Arial" w:cs="Times New Roman"/>
          <w:sz w:val="20"/>
          <w:szCs w:val="20"/>
        </w:rPr>
        <w:t>Instrumentos Financeiros: Reconhecimento e Mensuração</w:t>
      </w:r>
      <w:r w:rsidRPr="00181C9A">
        <w:rPr>
          <w:rFonts w:ascii="Arial" w:eastAsia="Times New Roman" w:hAnsi="Arial" w:cs="Times New Roman"/>
          <w:sz w:val="20"/>
          <w:szCs w:val="18"/>
        </w:rPr>
        <w:t xml:space="preserve">, CPC 40 (R1) Instrumentos Financeiros Evidenciação e CPC 48 Instrumentos Financeiros: </w:t>
      </w:r>
    </w:p>
    <w:p w14:paraId="73AA82DD" w14:textId="77777777" w:rsidR="00181C9A" w:rsidRPr="00181C9A" w:rsidRDefault="00181C9A" w:rsidP="00181C9A">
      <w:pPr>
        <w:shd w:val="clear" w:color="auto" w:fill="FFFFFF"/>
        <w:suppressAutoHyphens/>
        <w:spacing w:after="0" w:line="240" w:lineRule="auto"/>
        <w:ind w:left="714" w:hanging="357"/>
        <w:jc w:val="both"/>
        <w:rPr>
          <w:rFonts w:ascii="Arial" w:eastAsia="Times New Roman" w:hAnsi="Arial" w:cs="Times New Roman"/>
          <w:sz w:val="20"/>
          <w:szCs w:val="20"/>
        </w:rPr>
      </w:pPr>
    </w:p>
    <w:p w14:paraId="6F6B3BCA" w14:textId="77777777" w:rsidR="00181C9A" w:rsidRPr="00181C9A" w:rsidRDefault="00181C9A" w:rsidP="00181C9A">
      <w:pPr>
        <w:shd w:val="clear" w:color="auto" w:fill="FFFFFF"/>
        <w:spacing w:after="0" w:line="240" w:lineRule="auto"/>
        <w:ind w:left="851"/>
        <w:jc w:val="both"/>
        <w:rPr>
          <w:rFonts w:ascii="Arial" w:eastAsia="Times New Roman" w:hAnsi="Arial" w:cs="Times New Roman"/>
          <w:sz w:val="20"/>
          <w:szCs w:val="20"/>
        </w:rPr>
      </w:pPr>
      <w:r w:rsidRPr="00181C9A">
        <w:rPr>
          <w:rFonts w:ascii="Arial" w:eastAsia="Times New Roman" w:hAnsi="Arial" w:cs="Times New Roman"/>
          <w:sz w:val="20"/>
          <w:szCs w:val="20"/>
        </w:rPr>
        <w:t>Alterações dos pronunciamentos técnicos em decorrência da "Reforma da Taxa de Juros de Referência", e descontinuidade do uso da LIBOR como taxa de referência após 2020.</w:t>
      </w:r>
    </w:p>
    <w:p w14:paraId="7FE1969C" w14:textId="77777777" w:rsidR="00181C9A" w:rsidRPr="00181C9A" w:rsidRDefault="00181C9A" w:rsidP="00181C9A">
      <w:pPr>
        <w:shd w:val="clear" w:color="auto" w:fill="FFFFFF"/>
        <w:spacing w:after="0" w:line="240" w:lineRule="auto"/>
        <w:ind w:left="709"/>
        <w:jc w:val="both"/>
        <w:rPr>
          <w:rFonts w:ascii="Arial" w:eastAsia="Times New Roman" w:hAnsi="Arial" w:cs="Times New Roman"/>
          <w:sz w:val="20"/>
          <w:szCs w:val="20"/>
        </w:rPr>
      </w:pPr>
    </w:p>
    <w:p w14:paraId="0C5BE3F9" w14:textId="77777777" w:rsidR="00181C9A" w:rsidRPr="00181C9A" w:rsidRDefault="00181C9A" w:rsidP="00181C9A">
      <w:pPr>
        <w:numPr>
          <w:ilvl w:val="0"/>
          <w:numId w:val="17"/>
        </w:numPr>
        <w:suppressAutoHyphens/>
        <w:spacing w:after="0" w:line="240" w:lineRule="auto"/>
        <w:ind w:left="714" w:hanging="357"/>
        <w:jc w:val="both"/>
        <w:rPr>
          <w:rFonts w:ascii="Arial" w:eastAsia="Times New Roman" w:hAnsi="Arial" w:cs="Times New Roman"/>
          <w:sz w:val="20"/>
          <w:szCs w:val="18"/>
        </w:rPr>
      </w:pPr>
      <w:r w:rsidRPr="00181C9A">
        <w:rPr>
          <w:rFonts w:ascii="Arial" w:eastAsia="Times New Roman" w:hAnsi="Arial" w:cs="Times New Roman"/>
          <w:sz w:val="20"/>
          <w:szCs w:val="18"/>
        </w:rPr>
        <w:tab/>
      </w:r>
      <w:r w:rsidRPr="00181C9A">
        <w:rPr>
          <w:rFonts w:ascii="Arial" w:eastAsia="Times New Roman" w:hAnsi="Arial" w:cs="Times New Roman"/>
          <w:sz w:val="20"/>
          <w:szCs w:val="18"/>
        </w:rPr>
        <w:tab/>
        <w:t xml:space="preserve">CPC 06 (R2) Arrendamentos: </w:t>
      </w:r>
    </w:p>
    <w:p w14:paraId="3C458054" w14:textId="77777777" w:rsidR="00181C9A" w:rsidRPr="00181C9A" w:rsidRDefault="00181C9A" w:rsidP="00181C9A">
      <w:pPr>
        <w:shd w:val="clear" w:color="auto" w:fill="FFFFFF"/>
        <w:spacing w:after="0" w:line="240" w:lineRule="auto"/>
        <w:ind w:left="851"/>
        <w:jc w:val="both"/>
        <w:rPr>
          <w:rFonts w:ascii="Arial" w:eastAsia="Times New Roman" w:hAnsi="Arial" w:cs="Times New Roman"/>
          <w:sz w:val="20"/>
          <w:szCs w:val="20"/>
        </w:rPr>
      </w:pPr>
    </w:p>
    <w:p w14:paraId="5158EB2F" w14:textId="77777777" w:rsidR="00181C9A" w:rsidRPr="00181C9A" w:rsidRDefault="00181C9A" w:rsidP="00181C9A">
      <w:pPr>
        <w:shd w:val="clear" w:color="auto" w:fill="FFFFFF"/>
        <w:spacing w:after="0" w:line="240" w:lineRule="auto"/>
        <w:ind w:left="851"/>
        <w:jc w:val="both"/>
        <w:rPr>
          <w:rFonts w:ascii="Arial" w:eastAsia="Times New Roman" w:hAnsi="Arial" w:cs="Times New Roman"/>
          <w:sz w:val="20"/>
          <w:szCs w:val="20"/>
        </w:rPr>
      </w:pPr>
      <w:r w:rsidRPr="00181C9A">
        <w:rPr>
          <w:rFonts w:ascii="Arial" w:eastAsia="Times New Roman" w:hAnsi="Arial" w:cs="Times New Roman"/>
          <w:sz w:val="20"/>
          <w:szCs w:val="20"/>
        </w:rPr>
        <w:t>Concede benefícios em contratos de arrendamento relacionado a COVID-19 para arrendatários.</w:t>
      </w:r>
    </w:p>
    <w:p w14:paraId="5B434DA7"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p>
    <w:p w14:paraId="4006E8DE"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r w:rsidRPr="00181C9A">
        <w:rPr>
          <w:rFonts w:ascii="Arial" w:eastAsia="Times New Roman" w:hAnsi="Arial" w:cs="Times New Roman"/>
          <w:sz w:val="20"/>
          <w:szCs w:val="20"/>
        </w:rPr>
        <w:t xml:space="preserve">As alterações foram avaliadas pela Administração da Companhia, e não foram identificados impactos significativos nas demonstrações financeiras. </w:t>
      </w:r>
    </w:p>
    <w:p w14:paraId="64206762"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p>
    <w:p w14:paraId="4A2B1988" w14:textId="77777777" w:rsidR="00181C9A" w:rsidRPr="00181C9A" w:rsidRDefault="00181C9A" w:rsidP="00181C9A">
      <w:pPr>
        <w:numPr>
          <w:ilvl w:val="0"/>
          <w:numId w:val="6"/>
        </w:numPr>
        <w:suppressAutoHyphens/>
        <w:spacing w:after="0" w:line="240" w:lineRule="auto"/>
        <w:jc w:val="both"/>
        <w:rPr>
          <w:rFonts w:ascii="Arial" w:eastAsia="Times New Roman" w:hAnsi="Arial" w:cs="Times New Roman"/>
          <w:b/>
          <w:sz w:val="20"/>
          <w:szCs w:val="20"/>
        </w:rPr>
      </w:pPr>
      <w:r w:rsidRPr="00181C9A">
        <w:rPr>
          <w:rFonts w:ascii="Arial" w:eastAsia="Times New Roman" w:hAnsi="Arial" w:cs="Times New Roman"/>
          <w:b/>
          <w:sz w:val="20"/>
          <w:szCs w:val="20"/>
        </w:rPr>
        <w:t>PRINCIPAIS PRÁTICAS CONTÁBEIS</w:t>
      </w:r>
    </w:p>
    <w:p w14:paraId="727F44B4"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177BA67A"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O resumo das principais políticas contábeis que foram adotadas na elaboração das referidas demonstrações financeiras estão descritas a seguir:</w:t>
      </w:r>
    </w:p>
    <w:p w14:paraId="7DAE5E2C"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255FC59B" w14:textId="77777777" w:rsidR="00181C9A" w:rsidRPr="00181C9A" w:rsidRDefault="00181C9A" w:rsidP="00181C9A">
      <w:pPr>
        <w:numPr>
          <w:ilvl w:val="0"/>
          <w:numId w:val="5"/>
        </w:numPr>
        <w:suppressAutoHyphens/>
        <w:spacing w:after="0" w:line="240" w:lineRule="auto"/>
        <w:jc w:val="both"/>
        <w:rPr>
          <w:rFonts w:ascii="Arial" w:eastAsia="Times New Roman" w:hAnsi="Arial" w:cs="Times New Roman"/>
          <w:b/>
          <w:sz w:val="20"/>
          <w:szCs w:val="20"/>
        </w:rPr>
      </w:pPr>
      <w:r w:rsidRPr="00181C9A">
        <w:rPr>
          <w:rFonts w:ascii="Arial" w:eastAsia="Times New Roman" w:hAnsi="Arial" w:cs="Times New Roman"/>
          <w:b/>
          <w:sz w:val="20"/>
          <w:szCs w:val="20"/>
        </w:rPr>
        <w:t>Moeda funcional e transações em moeda estrangeira</w:t>
      </w:r>
    </w:p>
    <w:p w14:paraId="662C9C74"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587B037A"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As demonstrações financeiras da Companhia estão apresentadas em Real (R$), que é a moeda local e funcional da Companhia. </w:t>
      </w:r>
    </w:p>
    <w:p w14:paraId="02414A66"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1DCFCDD3"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As transações em moeda estrangeira são inicialmente registradas à taxa de câmbio em vigor na data da transação. Os ativos e passivos monetários denominados em moeda estrangeira são convertidos à taxa de câmbio em vigor na data do balanço. Todas as variações são registradas na demonstração do resultado.</w:t>
      </w:r>
    </w:p>
    <w:p w14:paraId="4817D5EC"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5576870A" w14:textId="77777777" w:rsidR="00181C9A" w:rsidRPr="00181C9A" w:rsidRDefault="00181C9A" w:rsidP="00181C9A">
      <w:pPr>
        <w:numPr>
          <w:ilvl w:val="0"/>
          <w:numId w:val="5"/>
        </w:numPr>
        <w:suppressAutoHyphens/>
        <w:spacing w:after="0" w:line="240" w:lineRule="auto"/>
        <w:ind w:right="-284"/>
        <w:jc w:val="both"/>
        <w:rPr>
          <w:rFonts w:ascii="Arial" w:eastAsia="Times New Roman" w:hAnsi="Arial" w:cs="Times New Roman"/>
          <w:b/>
          <w:sz w:val="20"/>
          <w:szCs w:val="20"/>
        </w:rPr>
      </w:pPr>
      <w:r w:rsidRPr="00181C9A">
        <w:rPr>
          <w:rFonts w:ascii="Arial" w:eastAsia="Times New Roman" w:hAnsi="Arial" w:cs="Times New Roman"/>
          <w:b/>
          <w:sz w:val="20"/>
          <w:szCs w:val="20"/>
        </w:rPr>
        <w:t>Julgamentos, estimativas e premissas contábeis críticas</w:t>
      </w:r>
      <w:r w:rsidRPr="00181C9A" w:rsidDel="00840F9B">
        <w:rPr>
          <w:rFonts w:ascii="Arial" w:eastAsia="Times New Roman" w:hAnsi="Arial" w:cs="Times New Roman"/>
          <w:b/>
          <w:sz w:val="20"/>
          <w:szCs w:val="20"/>
        </w:rPr>
        <w:t xml:space="preserve"> </w:t>
      </w:r>
    </w:p>
    <w:p w14:paraId="3F276F56"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66E714E0"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A preparação das demonstrações financeiras requer o uso de certas estimativas contábeis e julgamentos da Administração da Companhia no processo de aplicação de suas políticas contábeis. A liquidação das transações envolvendo essas estimativas poderá resultar em valores significativamente divergentes dos registrados nas demonstrações financeiras devido a imprecisões do processo de sua determinação. A Companhia revisa suas estimativas e premissas periodicamente em um exercício não superior a um ano.</w:t>
      </w:r>
    </w:p>
    <w:p w14:paraId="4A18BF06"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3265275E"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As informações sobre julgamentos críticos referentes às políticas contábeis adotadas que apresentam efeitos sobre os valores reconhecidos nas demonstrações financeiras e as informações sobre incertezas, premissas e estimativas estão incluídas nas seguintes notas explicativas: Realização de créditos a receber (Nota 6), Realização de direitos a receber (Nota 9); Realização dos estoques (Nota 10), Vida útil e </w:t>
      </w:r>
      <w:proofErr w:type="spellStart"/>
      <w:r w:rsidRPr="00181C9A">
        <w:rPr>
          <w:rFonts w:ascii="Arial" w:eastAsia="Times New Roman" w:hAnsi="Arial" w:cs="Times New Roman"/>
          <w:sz w:val="20"/>
          <w:szCs w:val="20"/>
        </w:rPr>
        <w:t>Impairment</w:t>
      </w:r>
      <w:proofErr w:type="spellEnd"/>
      <w:r w:rsidRPr="00181C9A">
        <w:rPr>
          <w:rFonts w:ascii="Arial" w:eastAsia="Times New Roman" w:hAnsi="Arial" w:cs="Times New Roman"/>
          <w:sz w:val="20"/>
          <w:szCs w:val="20"/>
        </w:rPr>
        <w:t xml:space="preserve"> do ativo imobilizado (Nota 13), Vida útil dos ativos </w:t>
      </w:r>
      <w:proofErr w:type="spellStart"/>
      <w:r w:rsidRPr="00181C9A">
        <w:rPr>
          <w:rFonts w:ascii="Arial" w:eastAsia="Times New Roman" w:hAnsi="Arial" w:cs="Times New Roman"/>
          <w:sz w:val="20"/>
          <w:szCs w:val="20"/>
        </w:rPr>
        <w:t>intengíveis</w:t>
      </w:r>
      <w:proofErr w:type="spellEnd"/>
      <w:r w:rsidRPr="00181C9A">
        <w:rPr>
          <w:rFonts w:ascii="Arial" w:eastAsia="Times New Roman" w:hAnsi="Arial" w:cs="Times New Roman"/>
          <w:sz w:val="20"/>
          <w:szCs w:val="20"/>
        </w:rPr>
        <w:t xml:space="preserve"> (Nota 14), Provisão para contingências (Nota 19), Imposto de renda e contribuição social (Nota 25), Déficit atuarial (Nota 26) e </w:t>
      </w:r>
      <w:proofErr w:type="spellStart"/>
      <w:r w:rsidRPr="00181C9A">
        <w:rPr>
          <w:rFonts w:ascii="Arial" w:eastAsia="Times New Roman" w:hAnsi="Arial" w:cs="Times New Roman"/>
          <w:sz w:val="20"/>
          <w:szCs w:val="20"/>
        </w:rPr>
        <w:t>Clasisficaçao</w:t>
      </w:r>
      <w:proofErr w:type="spellEnd"/>
      <w:r w:rsidRPr="00181C9A">
        <w:rPr>
          <w:rFonts w:ascii="Arial" w:eastAsia="Times New Roman" w:hAnsi="Arial" w:cs="Times New Roman"/>
          <w:sz w:val="20"/>
          <w:szCs w:val="20"/>
        </w:rPr>
        <w:t xml:space="preserve"> e mensuração dos instrumentos financeiros.</w:t>
      </w:r>
    </w:p>
    <w:p w14:paraId="6DA400FC"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47C6BA75" w14:textId="77777777" w:rsidR="00181C9A" w:rsidRPr="00181C9A" w:rsidRDefault="00181C9A" w:rsidP="00181C9A">
      <w:pPr>
        <w:numPr>
          <w:ilvl w:val="0"/>
          <w:numId w:val="5"/>
        </w:numPr>
        <w:suppressAutoHyphens/>
        <w:spacing w:after="0" w:line="240" w:lineRule="auto"/>
        <w:ind w:right="-284"/>
        <w:jc w:val="both"/>
        <w:rPr>
          <w:rFonts w:ascii="Arial" w:eastAsia="Times New Roman" w:hAnsi="Arial" w:cs="Times New Roman"/>
          <w:b/>
          <w:sz w:val="20"/>
          <w:szCs w:val="20"/>
        </w:rPr>
      </w:pPr>
      <w:proofErr w:type="spellStart"/>
      <w:r w:rsidRPr="00181C9A">
        <w:rPr>
          <w:rFonts w:ascii="Arial" w:eastAsia="Times New Roman" w:hAnsi="Arial" w:cs="Times New Roman"/>
          <w:b/>
          <w:sz w:val="20"/>
          <w:szCs w:val="20"/>
        </w:rPr>
        <w:t>Impairment</w:t>
      </w:r>
      <w:proofErr w:type="spellEnd"/>
      <w:r w:rsidRPr="00181C9A">
        <w:rPr>
          <w:rFonts w:ascii="Arial" w:eastAsia="Times New Roman" w:hAnsi="Arial" w:cs="Times New Roman"/>
          <w:b/>
          <w:sz w:val="20"/>
          <w:szCs w:val="20"/>
        </w:rPr>
        <w:t xml:space="preserve"> de ativos não financeiros</w:t>
      </w:r>
    </w:p>
    <w:p w14:paraId="2DEBFE89"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5190940D"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A Administração da Companhia revisa periodicamente o valor contábil líquido dos ativos com o objetivo de avaliar eventos ou mudanças nas circunstâncias econômicas, operacionais ou tecnológicas que possam indicar deterioração ou perda de seu valor recuperável. </w:t>
      </w:r>
    </w:p>
    <w:p w14:paraId="328C9F19"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57C05CE5"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Em 31 de dezembro de 2020 e 2019, não foram identificados fatores de riscos e, consequentemente, nenhuma provisão para perda ao valor recuperável de ativo se fez necessária. </w:t>
      </w:r>
    </w:p>
    <w:p w14:paraId="09B89CBB"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0A6155C1" w14:textId="77777777" w:rsidR="00181C9A" w:rsidRPr="00181C9A" w:rsidRDefault="00181C9A" w:rsidP="00181C9A">
      <w:pPr>
        <w:numPr>
          <w:ilvl w:val="0"/>
          <w:numId w:val="5"/>
        </w:numPr>
        <w:suppressAutoHyphens/>
        <w:spacing w:after="0" w:line="240" w:lineRule="auto"/>
        <w:ind w:right="-284"/>
        <w:jc w:val="both"/>
        <w:rPr>
          <w:rFonts w:ascii="Arial" w:eastAsia="Times New Roman" w:hAnsi="Arial" w:cs="Times New Roman"/>
          <w:b/>
          <w:sz w:val="20"/>
          <w:szCs w:val="20"/>
        </w:rPr>
      </w:pPr>
      <w:r w:rsidRPr="00181C9A">
        <w:rPr>
          <w:rFonts w:ascii="Arial" w:eastAsia="Times New Roman" w:hAnsi="Arial" w:cs="Times New Roman"/>
          <w:b/>
          <w:sz w:val="20"/>
          <w:szCs w:val="20"/>
        </w:rPr>
        <w:t>CPC 48 - Instrumentos Financeiros</w:t>
      </w:r>
    </w:p>
    <w:p w14:paraId="532379D8"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13063E2B" w14:textId="77777777" w:rsidR="00181C9A" w:rsidRPr="00181C9A" w:rsidRDefault="00181C9A" w:rsidP="00181C9A">
      <w:pPr>
        <w:suppressAutoHyphens/>
        <w:spacing w:after="0" w:line="360" w:lineRule="auto"/>
        <w:jc w:val="both"/>
        <w:rPr>
          <w:rFonts w:ascii="Arial" w:eastAsia="Times New Roman" w:hAnsi="Arial" w:cs="Times New Roman"/>
          <w:b/>
          <w:sz w:val="20"/>
          <w:szCs w:val="20"/>
        </w:rPr>
      </w:pPr>
      <w:r w:rsidRPr="00181C9A">
        <w:rPr>
          <w:rFonts w:ascii="Arial" w:eastAsia="Times New Roman" w:hAnsi="Arial" w:cs="Times New Roman"/>
          <w:b/>
          <w:sz w:val="20"/>
          <w:szCs w:val="20"/>
        </w:rPr>
        <w:t>Classificação e mensuração dos Instrumentos financeiros</w:t>
      </w:r>
    </w:p>
    <w:p w14:paraId="718BC445"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Os Instrumentos financeiros são mensurados ao custo amortizado ou ao valor justo e classificados numa das três categorias: </w:t>
      </w:r>
    </w:p>
    <w:p w14:paraId="19F5844E"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7AE153EA"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(a) mensuradas ao custo amortizado;</w:t>
      </w:r>
    </w:p>
    <w:p w14:paraId="315D1EF6"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(b) valor justo registrado por meio de Outros Resultados Abrangentes; e </w:t>
      </w:r>
    </w:p>
    <w:p w14:paraId="5C798D05"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(c) valor justo registrado por meio do Resultado do Exercício. </w:t>
      </w:r>
    </w:p>
    <w:p w14:paraId="3E23E7DC"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0282C41C"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A Companhia determina a classificação dos seus ativos e passivos financeiros no momento do seu reconhecimento inicial de acordo com o modelo de negócio no qual o ativo é gerenciado e suas respectivas características de fluxos de caixa contratuais, conforme o CPC 48 - Instrumentos Financeiros. </w:t>
      </w:r>
    </w:p>
    <w:p w14:paraId="6DAA09D6" w14:textId="77777777" w:rsidR="00181C9A" w:rsidRPr="00181C9A" w:rsidRDefault="00181C9A" w:rsidP="00181C9A">
      <w:pPr>
        <w:suppressAutoHyphens/>
        <w:spacing w:after="0" w:line="240" w:lineRule="auto"/>
        <w:jc w:val="both"/>
        <w:rPr>
          <w:rFonts w:ascii="Arial" w:eastAsia="Times New Roman" w:hAnsi="Arial" w:cs="Times New Roman"/>
          <w:b/>
          <w:sz w:val="20"/>
          <w:szCs w:val="20"/>
        </w:rPr>
      </w:pPr>
    </w:p>
    <w:p w14:paraId="2F484245" w14:textId="77777777" w:rsidR="00181C9A" w:rsidRPr="00181C9A" w:rsidRDefault="00181C9A" w:rsidP="00181C9A">
      <w:pPr>
        <w:suppressAutoHyphens/>
        <w:spacing w:after="0" w:line="360" w:lineRule="auto"/>
        <w:jc w:val="both"/>
        <w:rPr>
          <w:rFonts w:ascii="Arial" w:eastAsia="Times New Roman" w:hAnsi="Arial" w:cs="Times New Roman"/>
          <w:b/>
          <w:sz w:val="20"/>
          <w:szCs w:val="20"/>
        </w:rPr>
      </w:pPr>
      <w:r w:rsidRPr="00181C9A">
        <w:rPr>
          <w:rFonts w:ascii="Arial" w:eastAsia="Times New Roman" w:hAnsi="Arial" w:cs="Times New Roman"/>
          <w:b/>
          <w:sz w:val="20"/>
          <w:szCs w:val="20"/>
        </w:rPr>
        <w:t xml:space="preserve">Mensuração subsequente </w:t>
      </w:r>
    </w:p>
    <w:p w14:paraId="02230E49"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A mensuração subsequente ocorre a cada data de fechamento das demonstrações financeiras de acordo com as regras estabelecidas para cada tipo de classificação de ativos e passivos financeiros.</w:t>
      </w:r>
    </w:p>
    <w:p w14:paraId="15E7C95C"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782482CC"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A Companhia classifica seus ativos e passivos financeiros na categoria de custo amortizado, de acordo com o propósito para os quais foram adquiridos ou emitidos:</w:t>
      </w:r>
    </w:p>
    <w:p w14:paraId="2BBABBAE"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35BEC785" w14:textId="77777777" w:rsidR="00181C9A" w:rsidRPr="00181C9A" w:rsidRDefault="00181C9A" w:rsidP="00181C9A">
      <w:pPr>
        <w:suppressAutoHyphens/>
        <w:spacing w:after="0" w:line="360" w:lineRule="auto"/>
        <w:jc w:val="both"/>
        <w:rPr>
          <w:rFonts w:ascii="Arial" w:eastAsia="Times New Roman" w:hAnsi="Arial" w:cs="Times New Roman"/>
          <w:b/>
          <w:sz w:val="20"/>
          <w:szCs w:val="20"/>
        </w:rPr>
      </w:pPr>
      <w:r w:rsidRPr="00181C9A">
        <w:rPr>
          <w:rFonts w:ascii="Arial" w:eastAsia="Times New Roman" w:hAnsi="Arial" w:cs="Times New Roman"/>
          <w:b/>
          <w:sz w:val="20"/>
          <w:szCs w:val="20"/>
        </w:rPr>
        <w:t>Ativos financeiros não derivativos ao custo amortizado</w:t>
      </w:r>
    </w:p>
    <w:p w14:paraId="72F913D4"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Os ativos financeiros não derivativos ao custo amortizado são mensurados num modelo de negócio cujo objetivo é receber fluxos de caixa contratuais onde seus termos contratuais deem origem a fluxos e caixa que sejam, exclusivamente, pagamentos e juros do valor principal. </w:t>
      </w:r>
    </w:p>
    <w:p w14:paraId="587A960A"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71DAD85E" w14:textId="77777777" w:rsidR="00181C9A" w:rsidRPr="00181C9A" w:rsidRDefault="00181C9A" w:rsidP="00181C9A">
      <w:pPr>
        <w:suppressAutoHyphens/>
        <w:spacing w:after="0" w:line="240" w:lineRule="auto"/>
        <w:ind w:right="49"/>
        <w:jc w:val="both"/>
        <w:rPr>
          <w:rFonts w:ascii="Arial" w:eastAsia="Times New Roman" w:hAnsi="Arial" w:cs="Arial"/>
          <w:sz w:val="18"/>
          <w:szCs w:val="18"/>
        </w:rPr>
      </w:pPr>
      <w:r w:rsidRPr="00181C9A">
        <w:rPr>
          <w:rFonts w:ascii="Arial" w:eastAsia="Times New Roman" w:hAnsi="Arial" w:cs="Times New Roman"/>
          <w:sz w:val="20"/>
          <w:szCs w:val="20"/>
        </w:rPr>
        <w:t xml:space="preserve">A Companhia possui classificados nessa categoria as Aplicações financeiras de liquidez imediata (Nota 5), Créditos a receber (Nota 6),    Subvenções - SIAFI conta com vinculação de </w:t>
      </w:r>
      <w:proofErr w:type="spellStart"/>
      <w:r w:rsidRPr="00181C9A">
        <w:rPr>
          <w:rFonts w:ascii="Arial" w:eastAsia="Times New Roman" w:hAnsi="Arial" w:cs="Times New Roman"/>
          <w:sz w:val="20"/>
          <w:szCs w:val="20"/>
        </w:rPr>
        <w:t>pagto</w:t>
      </w:r>
      <w:proofErr w:type="spellEnd"/>
      <w:r w:rsidRPr="00181C9A">
        <w:rPr>
          <w:rFonts w:ascii="Arial" w:eastAsia="Times New Roman" w:hAnsi="Arial" w:cs="Times New Roman"/>
          <w:sz w:val="20"/>
          <w:szCs w:val="20"/>
        </w:rPr>
        <w:t xml:space="preserve"> (Nota 7) e Direitos a receber  (Nota 9).</w:t>
      </w:r>
    </w:p>
    <w:p w14:paraId="73AB8D13"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175006B8" w14:textId="77777777" w:rsidR="00181C9A" w:rsidRPr="00181C9A" w:rsidRDefault="00181C9A" w:rsidP="00181C9A">
      <w:pPr>
        <w:suppressAutoHyphens/>
        <w:spacing w:after="0" w:line="360" w:lineRule="auto"/>
        <w:jc w:val="both"/>
        <w:rPr>
          <w:rFonts w:ascii="Arial" w:eastAsia="Times New Roman" w:hAnsi="Arial" w:cs="Times New Roman"/>
          <w:b/>
          <w:sz w:val="20"/>
          <w:szCs w:val="20"/>
        </w:rPr>
      </w:pPr>
      <w:r w:rsidRPr="00181C9A">
        <w:rPr>
          <w:rFonts w:ascii="Arial" w:eastAsia="Times New Roman" w:hAnsi="Arial" w:cs="Times New Roman"/>
          <w:b/>
          <w:sz w:val="20"/>
          <w:szCs w:val="20"/>
        </w:rPr>
        <w:t>Passivos financeiros não derivativos ao custo amortizado</w:t>
      </w:r>
    </w:p>
    <w:p w14:paraId="741E7B36"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Quaisquer passivos financeiros que não possam ser classificados como ao valor justo por meio do resultado devem ser mensurados e reconhecidos como ao custo amortizado. </w:t>
      </w:r>
    </w:p>
    <w:p w14:paraId="5069B390"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021A795A"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A Companhia possui classificados nessa categoria o saldo a pagar para Fornecedores (Nota 15), Adiantamento de clientes (Nota 17), Credores por convênios (Nota 18) e Adiantamento para Futuro Aumento de Capital (Nota 21.a).</w:t>
      </w:r>
    </w:p>
    <w:p w14:paraId="4CAE2399"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4F987D60" w14:textId="77777777" w:rsidR="00181C9A" w:rsidRPr="00181C9A" w:rsidRDefault="00181C9A" w:rsidP="00181C9A">
      <w:pPr>
        <w:suppressAutoHyphens/>
        <w:spacing w:after="0" w:line="360" w:lineRule="auto"/>
        <w:jc w:val="both"/>
        <w:rPr>
          <w:rFonts w:ascii="Arial" w:eastAsia="Times New Roman" w:hAnsi="Arial" w:cs="Times New Roman"/>
          <w:b/>
          <w:sz w:val="20"/>
          <w:szCs w:val="20"/>
        </w:rPr>
      </w:pPr>
      <w:r w:rsidRPr="00181C9A">
        <w:rPr>
          <w:rFonts w:ascii="Arial" w:eastAsia="Times New Roman" w:hAnsi="Arial" w:cs="Times New Roman"/>
          <w:b/>
          <w:sz w:val="20"/>
          <w:szCs w:val="20"/>
        </w:rPr>
        <w:t>Instrumentos financeiros derivativos e atividade de hedge</w:t>
      </w:r>
    </w:p>
    <w:p w14:paraId="280E9FB9"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A Companhia não opera com instrumentos financeiros derivativos nem com atividade de hedge.</w:t>
      </w:r>
    </w:p>
    <w:p w14:paraId="5412397F" w14:textId="77777777" w:rsidR="00181C9A" w:rsidRPr="00181C9A" w:rsidRDefault="00181C9A" w:rsidP="00181C9A">
      <w:pPr>
        <w:suppressAutoHyphens/>
        <w:spacing w:after="0" w:line="240" w:lineRule="auto"/>
        <w:jc w:val="both"/>
        <w:rPr>
          <w:rFonts w:ascii="Arial" w:eastAsia="Times New Roman" w:hAnsi="Arial" w:cs="Times New Roman"/>
          <w:b/>
          <w:sz w:val="20"/>
          <w:szCs w:val="20"/>
        </w:rPr>
      </w:pPr>
    </w:p>
    <w:p w14:paraId="5A34AD4E" w14:textId="77777777" w:rsidR="00181C9A" w:rsidRPr="00181C9A" w:rsidRDefault="00181C9A" w:rsidP="00181C9A">
      <w:pPr>
        <w:suppressAutoHyphens/>
        <w:spacing w:after="0" w:line="360" w:lineRule="auto"/>
        <w:jc w:val="both"/>
        <w:rPr>
          <w:rFonts w:ascii="Arial" w:eastAsia="Times New Roman" w:hAnsi="Arial" w:cs="Times New Roman"/>
          <w:b/>
          <w:sz w:val="20"/>
          <w:szCs w:val="20"/>
        </w:rPr>
      </w:pPr>
      <w:proofErr w:type="spellStart"/>
      <w:r w:rsidRPr="00181C9A">
        <w:rPr>
          <w:rFonts w:ascii="Arial" w:eastAsia="Times New Roman" w:hAnsi="Arial" w:cs="Times New Roman"/>
          <w:b/>
          <w:sz w:val="20"/>
          <w:szCs w:val="20"/>
        </w:rPr>
        <w:t>Impairment</w:t>
      </w:r>
      <w:proofErr w:type="spellEnd"/>
      <w:r w:rsidRPr="00181C9A">
        <w:rPr>
          <w:rFonts w:ascii="Arial" w:eastAsia="Times New Roman" w:hAnsi="Arial" w:cs="Times New Roman"/>
          <w:b/>
          <w:sz w:val="20"/>
          <w:szCs w:val="20"/>
        </w:rPr>
        <w:t xml:space="preserve"> de ativos financeiros</w:t>
      </w:r>
    </w:p>
    <w:p w14:paraId="31E95FF4"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O CPC 48 adota modelo de perdas esperadas que faz a avaliação com base mínima de doze meses ou por toda a vida do ativo financeiro registrando os efeitos quando houver indicativos de perdas em crédito esperadas nos ativos financeiros. </w:t>
      </w:r>
    </w:p>
    <w:p w14:paraId="6112EC94"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2E0ADAE9"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A Companhia adota um modelo ampliado de perdas para seus ativos financeiros, no qual avalia toda a vida do ativo, ou seja, todo o saldo, e reconhece a perda integral dos saldos quando cabível conforme o risco de não recuperação. O prazo de vencimento dos ativos neste modelo é indicativo, contudo não é único fator considerado para o provisionamento. A Companhia, na avaliação de perda esperadas, considera também os riscos inerentes ao seu modelo de negócio.</w:t>
      </w:r>
    </w:p>
    <w:p w14:paraId="717CDAC2"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5DE13491" w14:textId="77777777" w:rsidR="00181C9A" w:rsidRPr="00181C9A" w:rsidRDefault="00181C9A" w:rsidP="00181C9A">
      <w:pPr>
        <w:suppressAutoHyphens/>
        <w:spacing w:after="0" w:line="360" w:lineRule="auto"/>
        <w:jc w:val="both"/>
        <w:rPr>
          <w:rFonts w:ascii="Arial" w:eastAsia="Times New Roman" w:hAnsi="Arial" w:cs="Times New Roman"/>
          <w:b/>
          <w:sz w:val="20"/>
          <w:szCs w:val="20"/>
        </w:rPr>
      </w:pPr>
      <w:r w:rsidRPr="00181C9A">
        <w:rPr>
          <w:rFonts w:ascii="Arial" w:eastAsia="Times New Roman" w:hAnsi="Arial" w:cs="Times New Roman"/>
          <w:b/>
          <w:sz w:val="20"/>
          <w:szCs w:val="20"/>
        </w:rPr>
        <w:t xml:space="preserve">Compensação de instrumentos financeiros </w:t>
      </w:r>
    </w:p>
    <w:p w14:paraId="23AA94B1"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Ativos e passivos financeiros são compensados e o valor líquido é reportado no balanço patrimonial quando há um direito legalmente aplicável de compensar os valores reconhecidos e há uma intenção de liquidá-los numa base líquida, ou realizar o ativo e liquidar o passivo simultaneamente. </w:t>
      </w:r>
    </w:p>
    <w:p w14:paraId="621700FF"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278E2768" w14:textId="77777777" w:rsidR="00181C9A" w:rsidRPr="00181C9A" w:rsidRDefault="00181C9A" w:rsidP="00181C9A">
      <w:pPr>
        <w:numPr>
          <w:ilvl w:val="0"/>
          <w:numId w:val="5"/>
        </w:numPr>
        <w:suppressAutoHyphens/>
        <w:spacing w:after="0" w:line="240" w:lineRule="auto"/>
        <w:ind w:right="-284"/>
        <w:jc w:val="both"/>
        <w:rPr>
          <w:rFonts w:ascii="Arial" w:eastAsia="Times New Roman" w:hAnsi="Arial" w:cs="Times New Roman"/>
          <w:b/>
          <w:sz w:val="20"/>
          <w:szCs w:val="20"/>
        </w:rPr>
      </w:pPr>
      <w:r w:rsidRPr="00181C9A">
        <w:rPr>
          <w:rFonts w:ascii="Arial" w:eastAsia="Times New Roman" w:hAnsi="Arial" w:cs="Times New Roman"/>
          <w:b/>
          <w:sz w:val="20"/>
          <w:szCs w:val="20"/>
        </w:rPr>
        <w:t>Caixa e equivalentes de caixa</w:t>
      </w:r>
    </w:p>
    <w:p w14:paraId="138A826C" w14:textId="77777777" w:rsidR="00181C9A" w:rsidRPr="00181C9A" w:rsidRDefault="00181C9A" w:rsidP="00181C9A">
      <w:pPr>
        <w:suppressAutoHyphens/>
        <w:spacing w:after="0" w:line="240" w:lineRule="auto"/>
        <w:ind w:left="360" w:right="-284"/>
        <w:jc w:val="both"/>
        <w:rPr>
          <w:rFonts w:ascii="Arial" w:eastAsia="Times New Roman" w:hAnsi="Arial" w:cs="Times New Roman"/>
          <w:b/>
          <w:sz w:val="20"/>
          <w:szCs w:val="20"/>
        </w:rPr>
      </w:pPr>
    </w:p>
    <w:p w14:paraId="43BA2135"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Representam valores em caixa, valores em trânsito oriundos de arrecadação, depósitos a liberar e aplicações de liquidez imediata, prontamente conversível em caixa, com vencimento original inferior a 90 dias e baixo risco de variação no valor e acrescidas de rendimentos no período. </w:t>
      </w:r>
    </w:p>
    <w:p w14:paraId="5698BC07"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3C724736" w14:textId="77777777" w:rsidR="00181C9A" w:rsidRPr="00181C9A" w:rsidRDefault="00181C9A" w:rsidP="00181C9A">
      <w:pPr>
        <w:numPr>
          <w:ilvl w:val="0"/>
          <w:numId w:val="5"/>
        </w:numPr>
        <w:suppressAutoHyphens/>
        <w:spacing w:after="0" w:line="240" w:lineRule="auto"/>
        <w:ind w:right="49"/>
        <w:jc w:val="both"/>
        <w:rPr>
          <w:rFonts w:ascii="Arial" w:eastAsia="Times New Roman" w:hAnsi="Arial" w:cs="Times New Roman"/>
          <w:b/>
          <w:sz w:val="20"/>
          <w:szCs w:val="20"/>
        </w:rPr>
      </w:pPr>
      <w:r w:rsidRPr="00181C9A">
        <w:rPr>
          <w:rFonts w:ascii="Arial" w:eastAsia="Times New Roman" w:hAnsi="Arial" w:cs="Times New Roman"/>
          <w:b/>
          <w:sz w:val="20"/>
          <w:szCs w:val="20"/>
        </w:rPr>
        <w:t>Estoques</w:t>
      </w:r>
    </w:p>
    <w:p w14:paraId="0722C753" w14:textId="77777777" w:rsidR="00181C9A" w:rsidRPr="00181C9A" w:rsidRDefault="00181C9A" w:rsidP="00181C9A">
      <w:pPr>
        <w:suppressAutoHyphens/>
        <w:spacing w:after="0" w:line="240" w:lineRule="auto"/>
        <w:ind w:left="360" w:right="49"/>
        <w:jc w:val="both"/>
        <w:rPr>
          <w:rFonts w:ascii="Arial" w:eastAsia="Times New Roman" w:hAnsi="Arial" w:cs="Times New Roman"/>
          <w:b/>
          <w:sz w:val="20"/>
          <w:szCs w:val="20"/>
        </w:rPr>
      </w:pPr>
    </w:p>
    <w:p w14:paraId="5C45736C"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r w:rsidRPr="00181C9A">
        <w:rPr>
          <w:rFonts w:ascii="Arial" w:eastAsia="Times New Roman" w:hAnsi="Arial" w:cs="Times New Roman"/>
          <w:sz w:val="20"/>
          <w:szCs w:val="20"/>
        </w:rPr>
        <w:t xml:space="preserve">Os estoques de materiais de manutenção são avaliados ao custo médio de aquisição, sendo constituída, quando aplicável, provisão para perda ao valor recuperável e /ou por </w:t>
      </w:r>
      <w:proofErr w:type="spellStart"/>
      <w:r w:rsidRPr="00181C9A">
        <w:rPr>
          <w:rFonts w:ascii="Arial" w:eastAsia="Times New Roman" w:hAnsi="Arial" w:cs="Times New Roman"/>
          <w:sz w:val="20"/>
          <w:szCs w:val="20"/>
        </w:rPr>
        <w:t>obsolecência</w:t>
      </w:r>
      <w:proofErr w:type="spellEnd"/>
      <w:r w:rsidRPr="00181C9A">
        <w:rPr>
          <w:rFonts w:ascii="Arial" w:eastAsia="Times New Roman" w:hAnsi="Arial" w:cs="Times New Roman"/>
          <w:sz w:val="20"/>
          <w:szCs w:val="20"/>
        </w:rPr>
        <w:t>, em montante considerado pela Administração como suficiente para cobrir eventuais perdas.</w:t>
      </w:r>
    </w:p>
    <w:p w14:paraId="6F69DFE1" w14:textId="77777777" w:rsidR="00181C9A" w:rsidRPr="00181C9A" w:rsidRDefault="00181C9A" w:rsidP="00181C9A">
      <w:pPr>
        <w:suppressAutoHyphens/>
        <w:spacing w:after="0" w:line="240" w:lineRule="auto"/>
        <w:ind w:right="-284"/>
        <w:jc w:val="both"/>
        <w:rPr>
          <w:rFonts w:ascii="Arial" w:eastAsia="Times New Roman" w:hAnsi="Arial" w:cs="Times New Roman"/>
          <w:b/>
          <w:sz w:val="20"/>
          <w:szCs w:val="20"/>
        </w:rPr>
      </w:pPr>
    </w:p>
    <w:p w14:paraId="4BBEBF49" w14:textId="77777777" w:rsidR="00181C9A" w:rsidRPr="00181C9A" w:rsidRDefault="00181C9A" w:rsidP="00181C9A">
      <w:pPr>
        <w:numPr>
          <w:ilvl w:val="0"/>
          <w:numId w:val="5"/>
        </w:numPr>
        <w:suppressAutoHyphens/>
        <w:spacing w:after="0" w:line="240" w:lineRule="auto"/>
        <w:ind w:right="49"/>
        <w:jc w:val="both"/>
        <w:rPr>
          <w:rFonts w:ascii="Arial" w:eastAsia="Times New Roman" w:hAnsi="Arial" w:cs="Times New Roman"/>
          <w:b/>
          <w:sz w:val="20"/>
          <w:szCs w:val="20"/>
        </w:rPr>
      </w:pPr>
      <w:r w:rsidRPr="00181C9A">
        <w:rPr>
          <w:rFonts w:ascii="Arial" w:eastAsia="Times New Roman" w:hAnsi="Arial" w:cs="Times New Roman"/>
          <w:b/>
          <w:sz w:val="20"/>
          <w:szCs w:val="20"/>
        </w:rPr>
        <w:t>Imobilizado</w:t>
      </w:r>
    </w:p>
    <w:p w14:paraId="6FBD39CB" w14:textId="77777777" w:rsidR="00181C9A" w:rsidRPr="00181C9A" w:rsidRDefault="00181C9A" w:rsidP="00181C9A">
      <w:pPr>
        <w:suppressAutoHyphens/>
        <w:spacing w:after="0" w:line="240" w:lineRule="auto"/>
        <w:ind w:left="360" w:right="49"/>
        <w:jc w:val="both"/>
        <w:rPr>
          <w:rFonts w:ascii="Arial" w:eastAsia="Times New Roman" w:hAnsi="Arial" w:cs="Times New Roman"/>
          <w:b/>
          <w:sz w:val="20"/>
          <w:szCs w:val="20"/>
          <w:highlight w:val="green"/>
        </w:rPr>
      </w:pPr>
    </w:p>
    <w:p w14:paraId="495F1EA0" w14:textId="77777777" w:rsidR="00181C9A" w:rsidRPr="00181C9A" w:rsidRDefault="00181C9A" w:rsidP="00181C9A">
      <w:pPr>
        <w:suppressAutoHyphens/>
        <w:spacing w:after="0" w:line="240" w:lineRule="auto"/>
        <w:jc w:val="both"/>
        <w:rPr>
          <w:rFonts w:ascii="Arial" w:eastAsia="Times New Roman" w:hAnsi="Arial" w:cs="Times New Roman"/>
          <w:sz w:val="20"/>
          <w:szCs w:val="20"/>
          <w:highlight w:val="green"/>
        </w:rPr>
      </w:pPr>
      <w:r w:rsidRPr="00181C9A">
        <w:rPr>
          <w:rFonts w:ascii="Arial" w:eastAsia="Times New Roman" w:hAnsi="Arial" w:cs="Times New Roman"/>
          <w:sz w:val="20"/>
          <w:szCs w:val="20"/>
        </w:rPr>
        <w:t xml:space="preserve">O imobilizado é mensurado pelo seu custo histórico, ajustado ao custo atribuído, conforme laudo de avaliação do imobilizado, menos depreciação acumulada. O custo histórico inclui os gastos diretamente atribuíveis à aquisição dos bens. O custo histórico também inclui os custos de </w:t>
      </w:r>
      <w:r w:rsidRPr="00181C9A">
        <w:rPr>
          <w:rFonts w:ascii="Arial" w:eastAsia="Times New Roman" w:hAnsi="Arial" w:cs="Times New Roman"/>
          <w:sz w:val="20"/>
          <w:szCs w:val="20"/>
        </w:rPr>
        <w:lastRenderedPageBreak/>
        <w:t>financiamento relacionados com a aquisição de ativos qualificadores. Os custos subsequentes são incluídos no valor contábil do ativo ou reconhecidos como um ativo separado, conforme apropriado, somente quando for provável que fluam benefícios econômicos futuros associados ao item e que o custo do item possa ser mensurado com segurança.</w:t>
      </w:r>
    </w:p>
    <w:p w14:paraId="6126BFF5" w14:textId="77777777" w:rsidR="00181C9A" w:rsidRPr="00181C9A" w:rsidRDefault="00181C9A" w:rsidP="00181C9A">
      <w:pPr>
        <w:suppressAutoHyphens/>
        <w:spacing w:after="0" w:line="240" w:lineRule="auto"/>
        <w:jc w:val="both"/>
        <w:rPr>
          <w:rFonts w:ascii="Arial" w:eastAsia="Times New Roman" w:hAnsi="Arial" w:cs="Times New Roman"/>
          <w:sz w:val="20"/>
          <w:szCs w:val="20"/>
          <w:highlight w:val="green"/>
        </w:rPr>
      </w:pPr>
    </w:p>
    <w:p w14:paraId="269F000F"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r w:rsidRPr="00181C9A">
        <w:rPr>
          <w:rFonts w:ascii="Arial" w:eastAsia="Times New Roman" w:hAnsi="Arial" w:cs="Times New Roman"/>
          <w:sz w:val="20"/>
          <w:szCs w:val="20"/>
        </w:rPr>
        <w:t>Os terrenos não são depreciados. A depreciação de outros ativos é calculada usando o método linear para alocar seus custos aos seus valores residuais durante a vida útil estimada.</w:t>
      </w:r>
    </w:p>
    <w:p w14:paraId="3CD20210"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p>
    <w:p w14:paraId="5FA5E5A5"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r w:rsidRPr="00181C9A">
        <w:rPr>
          <w:rFonts w:ascii="Arial" w:eastAsia="Times New Roman" w:hAnsi="Arial" w:cs="Times New Roman"/>
          <w:sz w:val="20"/>
          <w:szCs w:val="20"/>
        </w:rPr>
        <w:t>Os valores residuais e a vida útil dos ativos são revisados e ajustados, se apropriado, ao final de cada exercício.</w:t>
      </w:r>
    </w:p>
    <w:p w14:paraId="7A67CFDE"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p>
    <w:p w14:paraId="7B9E6B2F"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r w:rsidRPr="00181C9A">
        <w:rPr>
          <w:rFonts w:ascii="Arial" w:eastAsia="Times New Roman" w:hAnsi="Arial" w:cs="Times New Roman"/>
          <w:sz w:val="20"/>
          <w:szCs w:val="20"/>
        </w:rPr>
        <w:t>O valor contábil de um ativo é imediatamente baixado para seu valor recuperável se o valor contábil do ativo for maior do que seu valor recuperável estimado. Os ganhos e as perdas de alienações são determinados pela comparação dos resultados com o valor contábil e são reconhecidos em "Outras despesas" na demonstração de resultado.</w:t>
      </w:r>
    </w:p>
    <w:p w14:paraId="0782EDE0" w14:textId="77777777" w:rsidR="00181C9A" w:rsidRPr="00181C9A" w:rsidRDefault="00181C9A" w:rsidP="00181C9A">
      <w:pPr>
        <w:suppressAutoHyphens/>
        <w:spacing w:after="0" w:line="240" w:lineRule="auto"/>
        <w:jc w:val="both"/>
        <w:rPr>
          <w:rFonts w:ascii="Arial" w:eastAsia="Times New Roman" w:hAnsi="Arial" w:cs="Times New Roman"/>
          <w:sz w:val="20"/>
          <w:szCs w:val="20"/>
          <w:highlight w:val="green"/>
        </w:rPr>
      </w:pPr>
    </w:p>
    <w:p w14:paraId="44EC7155" w14:textId="77777777" w:rsidR="00181C9A" w:rsidRPr="00181C9A" w:rsidRDefault="00181C9A" w:rsidP="00181C9A">
      <w:pPr>
        <w:numPr>
          <w:ilvl w:val="0"/>
          <w:numId w:val="5"/>
        </w:num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b/>
          <w:sz w:val="20"/>
          <w:szCs w:val="20"/>
        </w:rPr>
        <w:t>Intangível</w:t>
      </w:r>
    </w:p>
    <w:p w14:paraId="3DC4A43E"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3BDDBA9C"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Os ativos intangíveis são registrados pelo custo de aquisição ou formação, deduzido da amortização e das perdas acumuladas "</w:t>
      </w:r>
      <w:proofErr w:type="spellStart"/>
      <w:r w:rsidRPr="00181C9A">
        <w:rPr>
          <w:rFonts w:ascii="Arial" w:eastAsia="Times New Roman" w:hAnsi="Arial" w:cs="Times New Roman"/>
          <w:i/>
          <w:sz w:val="20"/>
          <w:szCs w:val="20"/>
        </w:rPr>
        <w:t>impairment</w:t>
      </w:r>
      <w:proofErr w:type="spellEnd"/>
      <w:r w:rsidRPr="00181C9A">
        <w:rPr>
          <w:rFonts w:ascii="Arial" w:eastAsia="Times New Roman" w:hAnsi="Arial" w:cs="Times New Roman"/>
          <w:sz w:val="20"/>
          <w:szCs w:val="20"/>
        </w:rPr>
        <w:t xml:space="preserve">" por redução ao valor recuperável, quando aplicável. A amortização é reconhecida linearmente com base na vida útil estimada dos ativos. A vida útil estimada e o método de amortização são revisados no fim de cada exercício e o efeito de quaisquer mudanças nas estimativas é contabilizado de forma prospectiva. Os ativos intangíveis com vida útil indefinida não são amortizados. </w:t>
      </w:r>
    </w:p>
    <w:p w14:paraId="444CD594"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52AA5F9D"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A Administração da Companhia definiu não determinar valores residuais, visto que os bens são de características próprias para atender as necessidades da Companhia e que no final de sua vida útil não teriam valor comercial significativo.</w:t>
      </w:r>
    </w:p>
    <w:p w14:paraId="6D22E37F" w14:textId="77777777" w:rsidR="00181C9A" w:rsidRPr="00181C9A" w:rsidRDefault="00181C9A" w:rsidP="00181C9A">
      <w:pPr>
        <w:suppressAutoHyphens/>
        <w:spacing w:after="0" w:line="240" w:lineRule="auto"/>
        <w:ind w:right="-284"/>
        <w:jc w:val="both"/>
        <w:rPr>
          <w:rFonts w:ascii="Arial" w:eastAsia="Times New Roman" w:hAnsi="Arial" w:cs="Times New Roman"/>
          <w:color w:val="FF0000"/>
          <w:sz w:val="20"/>
          <w:szCs w:val="20"/>
        </w:rPr>
      </w:pPr>
    </w:p>
    <w:p w14:paraId="6E7E7AB1" w14:textId="77777777" w:rsidR="00181C9A" w:rsidRPr="00181C9A" w:rsidRDefault="00181C9A" w:rsidP="00181C9A">
      <w:pPr>
        <w:numPr>
          <w:ilvl w:val="0"/>
          <w:numId w:val="5"/>
        </w:numPr>
        <w:suppressAutoHyphens/>
        <w:spacing w:after="0" w:line="240" w:lineRule="auto"/>
        <w:ind w:right="-284"/>
        <w:jc w:val="both"/>
        <w:rPr>
          <w:rFonts w:ascii="Arial" w:eastAsia="Times New Roman" w:hAnsi="Arial" w:cs="Times New Roman"/>
          <w:b/>
          <w:sz w:val="20"/>
          <w:szCs w:val="20"/>
        </w:rPr>
      </w:pPr>
      <w:r w:rsidRPr="00181C9A">
        <w:rPr>
          <w:rFonts w:ascii="Arial" w:eastAsia="Times New Roman" w:hAnsi="Arial" w:cs="Times New Roman"/>
          <w:b/>
          <w:sz w:val="20"/>
          <w:szCs w:val="20"/>
        </w:rPr>
        <w:t>Provisão para contingências</w:t>
      </w:r>
    </w:p>
    <w:p w14:paraId="0535C660" w14:textId="77777777" w:rsidR="00181C9A" w:rsidRPr="00181C9A" w:rsidRDefault="00181C9A" w:rsidP="00181C9A">
      <w:pPr>
        <w:suppressAutoHyphens/>
        <w:spacing w:after="0" w:line="240" w:lineRule="auto"/>
        <w:ind w:left="360" w:right="-284"/>
        <w:jc w:val="both"/>
        <w:rPr>
          <w:rFonts w:ascii="Arial" w:eastAsia="Times New Roman" w:hAnsi="Arial" w:cs="Times New Roman"/>
          <w:b/>
          <w:sz w:val="20"/>
          <w:szCs w:val="20"/>
        </w:rPr>
      </w:pPr>
    </w:p>
    <w:p w14:paraId="7B07FDE7"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As provisões para riscos trabalhistas e cíveis são reconhecidas quando a Companhia tem uma obrigação presente, legal ou não formalizada, como resultado de eventos passados e é provável que uma saída de recursos seja necessária para liquidar a obrigação e uma estimativa confiável do valor possa ser feita. </w:t>
      </w:r>
    </w:p>
    <w:p w14:paraId="7CA48D7C"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highlight w:val="green"/>
        </w:rPr>
      </w:pPr>
    </w:p>
    <w:p w14:paraId="4FD4D6F1"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As provisões para riscos trabalhistas e cíveis são reconhecidas nas demonstrações financeiras tendo como base as melhores estimativas de risco envolvido e são constituídas em montantes considerados suficientes pela Administração da Companhia para cobrir perdas prováveis sendo atualizadas até as datas do Balanço, observada a natureza de cada contingência e apoiada nas informações dos assessores legais da Companhia. </w:t>
      </w:r>
    </w:p>
    <w:p w14:paraId="3346AFFF"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highlight w:val="green"/>
        </w:rPr>
      </w:pPr>
    </w:p>
    <w:p w14:paraId="39DA9850" w14:textId="77777777" w:rsidR="00181C9A" w:rsidRPr="00181C9A" w:rsidRDefault="00181C9A" w:rsidP="00181C9A">
      <w:pPr>
        <w:numPr>
          <w:ilvl w:val="0"/>
          <w:numId w:val="5"/>
        </w:numPr>
        <w:suppressAutoHyphens/>
        <w:spacing w:after="0" w:line="240" w:lineRule="auto"/>
        <w:ind w:right="49"/>
        <w:jc w:val="both"/>
        <w:rPr>
          <w:rFonts w:ascii="Arial" w:eastAsia="Times New Roman" w:hAnsi="Arial" w:cs="Times New Roman"/>
          <w:b/>
          <w:sz w:val="20"/>
          <w:szCs w:val="20"/>
        </w:rPr>
      </w:pPr>
      <w:r w:rsidRPr="00181C9A">
        <w:rPr>
          <w:rFonts w:ascii="Arial" w:eastAsia="Times New Roman" w:hAnsi="Arial" w:cs="Times New Roman"/>
          <w:b/>
          <w:sz w:val="20"/>
          <w:szCs w:val="20"/>
        </w:rPr>
        <w:t>Demais ativos, passivos circulantes e não circulantes</w:t>
      </w:r>
    </w:p>
    <w:p w14:paraId="12120444" w14:textId="77777777" w:rsidR="00181C9A" w:rsidRPr="00181C9A" w:rsidRDefault="00181C9A" w:rsidP="00181C9A">
      <w:pPr>
        <w:suppressAutoHyphens/>
        <w:spacing w:after="0" w:line="240" w:lineRule="auto"/>
        <w:jc w:val="both"/>
        <w:rPr>
          <w:rFonts w:ascii="Arial" w:eastAsia="Times New Roman" w:hAnsi="Arial" w:cs="Times New Roman"/>
          <w:b/>
          <w:sz w:val="20"/>
          <w:szCs w:val="20"/>
        </w:rPr>
      </w:pPr>
    </w:p>
    <w:p w14:paraId="583A57F4"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r w:rsidRPr="00181C9A">
        <w:rPr>
          <w:rFonts w:ascii="Arial" w:eastAsia="Times New Roman" w:hAnsi="Arial" w:cs="Times New Roman"/>
          <w:sz w:val="20"/>
          <w:szCs w:val="20"/>
        </w:rPr>
        <w:t>Os demais ativos circulante e não circulantes são reconhecidos quando for provável que seus benefícios econômicos futuros fluirão para a Companhia e seu custo ou valor puder ser mensurado com segurança. Os demais passivos são reconhecidos quando a Companhia possui uma obrigação legal ou constituída como resultado de um evento passado, sendo provável que um recurso econômico seja requerido para liquidá-lo no futuro. Estão demonstrados por seus valores conhecidos ou calculáveis, acrescidos, quando aplicável, dos correspondentes rendimentos, encargos e atualizações monetárias incorridas até a data do balanço e, no caso dos ativos, retificados por estimativas de perdas prováveis.</w:t>
      </w:r>
    </w:p>
    <w:p w14:paraId="514D0EC5"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143C8152" w14:textId="77777777" w:rsidR="00181C9A" w:rsidRPr="00181C9A" w:rsidRDefault="00181C9A" w:rsidP="00181C9A">
      <w:pPr>
        <w:numPr>
          <w:ilvl w:val="0"/>
          <w:numId w:val="5"/>
        </w:numPr>
        <w:suppressAutoHyphens/>
        <w:spacing w:after="0" w:line="240" w:lineRule="auto"/>
        <w:ind w:right="-284"/>
        <w:jc w:val="both"/>
        <w:rPr>
          <w:rFonts w:ascii="Arial" w:eastAsia="Times New Roman" w:hAnsi="Arial" w:cs="Times New Roman"/>
          <w:b/>
          <w:sz w:val="20"/>
          <w:szCs w:val="20"/>
        </w:rPr>
      </w:pPr>
      <w:r w:rsidRPr="00181C9A">
        <w:rPr>
          <w:rFonts w:ascii="Arial" w:eastAsia="Times New Roman" w:hAnsi="Arial" w:cs="Times New Roman"/>
          <w:b/>
          <w:sz w:val="20"/>
          <w:szCs w:val="20"/>
        </w:rPr>
        <w:t>Reconhecimento de receitas</w:t>
      </w:r>
    </w:p>
    <w:p w14:paraId="7039F3E3" w14:textId="77777777" w:rsidR="00181C9A" w:rsidRPr="00181C9A" w:rsidRDefault="00181C9A" w:rsidP="00181C9A">
      <w:pPr>
        <w:suppressAutoHyphens/>
        <w:spacing w:after="0" w:line="240" w:lineRule="auto"/>
        <w:ind w:left="360" w:right="-284"/>
        <w:jc w:val="both"/>
        <w:rPr>
          <w:rFonts w:ascii="Arial" w:eastAsia="Times New Roman" w:hAnsi="Arial" w:cs="Times New Roman"/>
          <w:b/>
          <w:sz w:val="20"/>
          <w:szCs w:val="20"/>
          <w:highlight w:val="green"/>
        </w:rPr>
      </w:pPr>
    </w:p>
    <w:p w14:paraId="7A4E4824"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A receita compreende o valor justo da contraprestação recebida ou a receber pela prestação de serviços de transporte urbano de seus clientes, no curso normal das atividades da Companhia. </w:t>
      </w:r>
    </w:p>
    <w:p w14:paraId="283296DF"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37D2C45A"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A receita é apresentada líquida dos impostos, das devoluções, dos abatimentos e dos descontos.</w:t>
      </w:r>
    </w:p>
    <w:p w14:paraId="2BC37448"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0450C1DB"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A Companhia reconhece a receita quando o seu valor pode ser mensurado com segurança, é provável que benefícios econômicos futuros fluirão para a entidade e quando critérios específicos tiverem sido atendidos para cada uma das atividades da Companhia, conforme descrição a seguir:</w:t>
      </w:r>
    </w:p>
    <w:p w14:paraId="29299DEA" w14:textId="77777777" w:rsidR="00181C9A" w:rsidRPr="00181C9A" w:rsidRDefault="00181C9A" w:rsidP="00181C9A">
      <w:pPr>
        <w:suppressAutoHyphens/>
        <w:spacing w:after="0" w:line="240" w:lineRule="auto"/>
        <w:ind w:right="49"/>
        <w:jc w:val="both"/>
        <w:rPr>
          <w:rFonts w:ascii="Times New Roman" w:eastAsia="Times New Roman" w:hAnsi="Times New Roman" w:cs="Arial"/>
          <w:sz w:val="18"/>
          <w:szCs w:val="18"/>
        </w:rPr>
      </w:pPr>
    </w:p>
    <w:p w14:paraId="3C9BEC0E" w14:textId="77777777" w:rsidR="00181C9A" w:rsidRPr="00181C9A" w:rsidRDefault="00181C9A" w:rsidP="00181C9A">
      <w:pPr>
        <w:numPr>
          <w:ilvl w:val="0"/>
          <w:numId w:val="11"/>
        </w:numPr>
        <w:suppressAutoHyphens/>
        <w:spacing w:after="0" w:line="240" w:lineRule="auto"/>
        <w:ind w:left="567" w:right="49" w:hanging="207"/>
        <w:jc w:val="both"/>
        <w:rPr>
          <w:rFonts w:ascii="Arial" w:eastAsia="Times New Roman" w:hAnsi="Arial" w:cs="Times New Roman"/>
          <w:sz w:val="20"/>
          <w:szCs w:val="20"/>
        </w:rPr>
      </w:pPr>
      <w:r w:rsidRPr="00181C9A">
        <w:rPr>
          <w:rFonts w:ascii="Arial" w:eastAsia="Times New Roman" w:hAnsi="Arial" w:cs="Times New Roman"/>
          <w:sz w:val="20"/>
          <w:szCs w:val="20"/>
        </w:rPr>
        <w:lastRenderedPageBreak/>
        <w:t xml:space="preserve">As receitas da prestação de serviço de transporte reconhecidas pela utilização quando oriundas da bilhetagem eletrônica Cartão SIM, TRI e TEU; </w:t>
      </w:r>
    </w:p>
    <w:p w14:paraId="44BBAAF4" w14:textId="77777777" w:rsidR="00181C9A" w:rsidRPr="00181C9A" w:rsidRDefault="00181C9A" w:rsidP="00181C9A">
      <w:pPr>
        <w:suppressAutoHyphens/>
        <w:spacing w:after="0" w:line="240" w:lineRule="auto"/>
        <w:ind w:left="1080" w:right="49"/>
        <w:jc w:val="both"/>
        <w:rPr>
          <w:rFonts w:ascii="Arial" w:eastAsia="Times New Roman" w:hAnsi="Arial" w:cs="Times New Roman"/>
          <w:sz w:val="20"/>
          <w:szCs w:val="20"/>
        </w:rPr>
      </w:pPr>
    </w:p>
    <w:p w14:paraId="6E9A329F" w14:textId="77777777" w:rsidR="00181C9A" w:rsidRPr="00181C9A" w:rsidRDefault="00181C9A" w:rsidP="00181C9A">
      <w:pPr>
        <w:numPr>
          <w:ilvl w:val="0"/>
          <w:numId w:val="11"/>
        </w:numPr>
        <w:suppressAutoHyphens/>
        <w:spacing w:after="0" w:line="240" w:lineRule="auto"/>
        <w:ind w:left="567" w:right="49" w:hanging="207"/>
        <w:jc w:val="both"/>
        <w:rPr>
          <w:rFonts w:ascii="Arial" w:eastAsia="Times New Roman" w:hAnsi="Arial" w:cs="Times New Roman"/>
          <w:sz w:val="20"/>
          <w:szCs w:val="20"/>
        </w:rPr>
      </w:pPr>
      <w:r w:rsidRPr="00181C9A">
        <w:rPr>
          <w:rFonts w:ascii="Arial" w:eastAsia="Times New Roman" w:hAnsi="Arial" w:cs="Times New Roman"/>
          <w:sz w:val="20"/>
          <w:szCs w:val="20"/>
        </w:rPr>
        <w:t>As Subvenções do Tesouro Nacional recebidas são reconhecidas no resultado quando os recursos são disponibilizados pela Secretaria do Tesouro Nacional para pagamento de despesas de pessoal, sentença e custeio devidamente empenhadas;</w:t>
      </w:r>
    </w:p>
    <w:p w14:paraId="2C94F1C1" w14:textId="77777777" w:rsidR="00181C9A" w:rsidRPr="00181C9A" w:rsidRDefault="00181C9A" w:rsidP="00181C9A">
      <w:pPr>
        <w:suppressAutoHyphens/>
        <w:spacing w:after="0" w:line="240" w:lineRule="auto"/>
        <w:ind w:left="708"/>
        <w:rPr>
          <w:rFonts w:ascii="Arial" w:eastAsia="Times New Roman" w:hAnsi="Arial" w:cs="Times New Roman"/>
          <w:sz w:val="20"/>
          <w:szCs w:val="20"/>
        </w:rPr>
      </w:pPr>
    </w:p>
    <w:p w14:paraId="690B337B" w14:textId="77777777" w:rsidR="00181C9A" w:rsidRPr="00181C9A" w:rsidRDefault="00181C9A" w:rsidP="00181C9A">
      <w:pPr>
        <w:numPr>
          <w:ilvl w:val="0"/>
          <w:numId w:val="11"/>
        </w:numPr>
        <w:suppressAutoHyphens/>
        <w:spacing w:after="0" w:line="240" w:lineRule="auto"/>
        <w:ind w:left="567" w:right="49" w:hanging="207"/>
        <w:jc w:val="both"/>
        <w:rPr>
          <w:rFonts w:ascii="Arial" w:eastAsia="Times New Roman" w:hAnsi="Arial" w:cs="Times New Roman"/>
          <w:sz w:val="20"/>
          <w:szCs w:val="20"/>
        </w:rPr>
      </w:pPr>
      <w:r w:rsidRPr="00181C9A">
        <w:rPr>
          <w:rFonts w:ascii="Arial" w:eastAsia="Times New Roman" w:hAnsi="Arial" w:cs="Times New Roman"/>
          <w:sz w:val="20"/>
          <w:szCs w:val="20"/>
        </w:rPr>
        <w:t>As receitas financeiras são reconhecidas conforme prazo decorrido, usando o método de taxa efetiva de juros.</w:t>
      </w:r>
    </w:p>
    <w:p w14:paraId="6DC2E2A0" w14:textId="77777777" w:rsidR="00181C9A" w:rsidRPr="00181C9A" w:rsidRDefault="00181C9A" w:rsidP="00181C9A">
      <w:pPr>
        <w:suppressAutoHyphens/>
        <w:spacing w:after="0" w:line="240" w:lineRule="auto"/>
        <w:ind w:left="708"/>
        <w:rPr>
          <w:rFonts w:ascii="Arial" w:eastAsia="Times New Roman" w:hAnsi="Arial" w:cs="Times New Roman"/>
          <w:sz w:val="20"/>
          <w:szCs w:val="20"/>
        </w:rPr>
      </w:pPr>
    </w:p>
    <w:p w14:paraId="687D185F" w14:textId="77777777" w:rsidR="00181C9A" w:rsidRPr="00181C9A" w:rsidRDefault="00181C9A" w:rsidP="00181C9A">
      <w:pPr>
        <w:numPr>
          <w:ilvl w:val="0"/>
          <w:numId w:val="5"/>
        </w:numPr>
        <w:suppressAutoHyphens/>
        <w:spacing w:after="0" w:line="240" w:lineRule="auto"/>
        <w:ind w:right="-284"/>
        <w:jc w:val="both"/>
        <w:rPr>
          <w:rFonts w:ascii="Arial" w:eastAsia="Times New Roman" w:hAnsi="Arial" w:cs="Times New Roman"/>
          <w:b/>
          <w:sz w:val="20"/>
          <w:szCs w:val="20"/>
        </w:rPr>
      </w:pPr>
      <w:r w:rsidRPr="00181C9A">
        <w:rPr>
          <w:rFonts w:ascii="Arial" w:eastAsia="Times New Roman" w:hAnsi="Arial" w:cs="Times New Roman"/>
          <w:b/>
          <w:sz w:val="20"/>
          <w:szCs w:val="20"/>
        </w:rPr>
        <w:t>Imposto de Renda e Contribuição Social Corrente e Diferido</w:t>
      </w:r>
    </w:p>
    <w:p w14:paraId="221CE548"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4994BCCB"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O Imposto de Renda e a Contribuição Social do exercício são calculados com base nas alíquotas de 15%, acrescidas do adicional de 10% sobre o lucro tributável excedente de R$ 20 mil mensais para Imposto de Renda e 9% sobre o lucro tributável para Contribuição Social sobre o lucro líquido, considerando a compensação dos prejuízos fiscais e da base negativa de contribuição social, limitada a 30% do lucro real apurado no exercício.</w:t>
      </w:r>
    </w:p>
    <w:p w14:paraId="6A1B9614"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3F597168"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A despesa com imposto de renda e contribuição social compreende os impostos correntes. O imposto diferido também é reconhecido no resultado a menos que estejam relacionados à combinação de negócios, ou a itens diretamente reconhecidos no patrimônio líquido ou em outros resultados abrangentes.</w:t>
      </w:r>
    </w:p>
    <w:p w14:paraId="65606B16"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3EF90FB2" w14:textId="77777777" w:rsidR="00181C9A" w:rsidRPr="00181C9A" w:rsidRDefault="00181C9A" w:rsidP="00181C9A">
      <w:pPr>
        <w:suppressAutoHyphens/>
        <w:spacing w:after="0" w:line="240" w:lineRule="auto"/>
        <w:ind w:right="49"/>
        <w:jc w:val="both"/>
        <w:rPr>
          <w:rFonts w:ascii="Arial" w:eastAsia="Times New Roman" w:hAnsi="Arial" w:cs="Times New Roman"/>
          <w:b/>
          <w:sz w:val="20"/>
          <w:szCs w:val="20"/>
        </w:rPr>
      </w:pPr>
      <w:r w:rsidRPr="00181C9A">
        <w:rPr>
          <w:rFonts w:ascii="Arial" w:eastAsia="Times New Roman" w:hAnsi="Arial" w:cs="Times New Roman"/>
          <w:b/>
          <w:sz w:val="20"/>
          <w:szCs w:val="20"/>
        </w:rPr>
        <w:t>Impostos correntes</w:t>
      </w:r>
    </w:p>
    <w:p w14:paraId="73DBFE4C"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59B79342"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Os impostos correntes são os impostos a pagar ou a recuperar, recolhidos por estimativas mensais, calculados sobre o lucro real ou prejuízo tributável do exercício e qualquer ajuste aos impostos a pagar com relação aos exercícios anteriores. São mensurados com base nas taxas de impostos decretadas ou substantivamente decretadas na data do balanço. Os impostos correntes também incluem qualquer imposto a pagar decorrente da declaração de dividendos.</w:t>
      </w:r>
    </w:p>
    <w:p w14:paraId="7299294F"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78D2AFD6" w14:textId="77777777" w:rsidR="00181C9A" w:rsidRPr="00181C9A" w:rsidRDefault="00181C9A" w:rsidP="00181C9A">
      <w:pPr>
        <w:suppressAutoHyphens/>
        <w:spacing w:after="0" w:line="240" w:lineRule="auto"/>
        <w:ind w:right="49"/>
        <w:jc w:val="both"/>
        <w:rPr>
          <w:rFonts w:ascii="Arial" w:eastAsia="Times New Roman" w:hAnsi="Arial" w:cs="Times New Roman"/>
          <w:b/>
          <w:sz w:val="20"/>
          <w:szCs w:val="20"/>
        </w:rPr>
      </w:pPr>
      <w:r w:rsidRPr="00181C9A">
        <w:rPr>
          <w:rFonts w:ascii="Arial" w:eastAsia="Times New Roman" w:hAnsi="Arial" w:cs="Times New Roman"/>
          <w:b/>
          <w:sz w:val="20"/>
          <w:szCs w:val="20"/>
        </w:rPr>
        <w:t>Impostos diferidos</w:t>
      </w:r>
    </w:p>
    <w:p w14:paraId="45B09390"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2219C7AB"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Os impostos diferidos são calculados às alíquotas de 25% para o imposto de renda e de 9% para a contribuição social.</w:t>
      </w:r>
    </w:p>
    <w:p w14:paraId="520DA21E" w14:textId="77777777" w:rsidR="00181C9A" w:rsidRPr="00181C9A" w:rsidRDefault="00181C9A" w:rsidP="00181C9A">
      <w:pPr>
        <w:suppressAutoHyphens/>
        <w:spacing w:after="0" w:line="240" w:lineRule="auto"/>
        <w:jc w:val="both"/>
        <w:rPr>
          <w:rFonts w:ascii="Arial" w:eastAsia="Times New Roman" w:hAnsi="Arial" w:cs="Times New Roman"/>
          <w:b/>
          <w:color w:val="FF0000"/>
          <w:sz w:val="20"/>
          <w:szCs w:val="20"/>
        </w:rPr>
      </w:pPr>
    </w:p>
    <w:p w14:paraId="70113F2C" w14:textId="77777777" w:rsidR="00181C9A" w:rsidRPr="00181C9A" w:rsidRDefault="00181C9A" w:rsidP="00181C9A">
      <w:pPr>
        <w:numPr>
          <w:ilvl w:val="0"/>
          <w:numId w:val="6"/>
        </w:numPr>
        <w:suppressAutoHyphens/>
        <w:spacing w:after="0" w:line="240" w:lineRule="auto"/>
        <w:jc w:val="both"/>
        <w:rPr>
          <w:rFonts w:ascii="Arial" w:eastAsia="Times New Roman" w:hAnsi="Arial" w:cs="Times New Roman"/>
          <w:b/>
          <w:sz w:val="20"/>
          <w:szCs w:val="20"/>
        </w:rPr>
      </w:pPr>
      <w:r w:rsidRPr="00181C9A">
        <w:rPr>
          <w:rFonts w:ascii="Arial" w:eastAsia="Times New Roman" w:hAnsi="Arial" w:cs="Times New Roman"/>
          <w:b/>
          <w:sz w:val="20"/>
          <w:szCs w:val="20"/>
        </w:rPr>
        <w:t>REAPRESENTAÇÃO</w:t>
      </w:r>
    </w:p>
    <w:p w14:paraId="60B178DD" w14:textId="77777777" w:rsidR="00181C9A" w:rsidRPr="00181C9A" w:rsidRDefault="00181C9A" w:rsidP="00181C9A">
      <w:pPr>
        <w:suppressAutoHyphens/>
        <w:spacing w:after="0" w:line="240" w:lineRule="auto"/>
        <w:ind w:left="360"/>
        <w:jc w:val="both"/>
        <w:rPr>
          <w:rFonts w:ascii="Arial" w:eastAsia="Times New Roman" w:hAnsi="Arial" w:cs="Times New Roman"/>
          <w:bCs/>
          <w:sz w:val="20"/>
          <w:szCs w:val="20"/>
        </w:rPr>
      </w:pPr>
    </w:p>
    <w:p w14:paraId="1376961F" w14:textId="77777777" w:rsidR="00181C9A" w:rsidRPr="00181C9A" w:rsidRDefault="00181C9A" w:rsidP="00181C9A">
      <w:pPr>
        <w:numPr>
          <w:ilvl w:val="0"/>
          <w:numId w:val="14"/>
        </w:numPr>
        <w:suppressAutoHyphens/>
        <w:spacing w:after="0" w:line="240" w:lineRule="auto"/>
        <w:ind w:left="426" w:hanging="426"/>
        <w:jc w:val="both"/>
        <w:rPr>
          <w:rFonts w:ascii="Arial" w:eastAsia="Times New Roman" w:hAnsi="Arial" w:cs="Times New Roman"/>
          <w:bCs/>
          <w:sz w:val="20"/>
          <w:szCs w:val="20"/>
        </w:rPr>
      </w:pPr>
      <w:r w:rsidRPr="00181C9A">
        <w:rPr>
          <w:rFonts w:ascii="Arial" w:eastAsia="Times New Roman" w:hAnsi="Arial" w:cs="Times New Roman"/>
          <w:bCs/>
          <w:sz w:val="20"/>
          <w:szCs w:val="20"/>
        </w:rPr>
        <w:t>A Companhia realizou reclassificação de itens sobressalentes dos trens, do grupo de estoque de materiais no ativo circulante para o grupo do ativo imobilizado no ativo não circulante, conforme demonstrado a seguir. Os impactos dessa reclassificação estão apresentados na coluna “Reclassificações” no balanço patrimonial contido nessa nota. Observando as disposições da NBC –TG 23 (Políticas contábeis, mudanças de estimativa e retificação de erros).</w:t>
      </w:r>
      <w:bookmarkStart w:id="12" w:name="RANGE!B1"/>
      <w:bookmarkEnd w:id="12"/>
    </w:p>
    <w:p w14:paraId="4769E2F3" w14:textId="77777777" w:rsidR="00181C9A" w:rsidRPr="00181C9A" w:rsidRDefault="00181C9A" w:rsidP="00181C9A">
      <w:pPr>
        <w:suppressAutoHyphens/>
        <w:spacing w:after="0" w:line="240" w:lineRule="auto"/>
        <w:jc w:val="both"/>
        <w:rPr>
          <w:rFonts w:ascii="Arial" w:eastAsia="Times New Roman" w:hAnsi="Arial" w:cs="Times New Roman"/>
          <w:bCs/>
          <w:sz w:val="20"/>
          <w:szCs w:val="20"/>
        </w:rPr>
      </w:pPr>
    </w:p>
    <w:tbl>
      <w:tblPr>
        <w:tblW w:w="5000" w:type="pct"/>
        <w:tblCellMar>
          <w:left w:w="70" w:type="dxa"/>
          <w:right w:w="70" w:type="dxa"/>
        </w:tblCellMar>
        <w:tblLook w:val="04A0" w:firstRow="1" w:lastRow="0" w:firstColumn="1" w:lastColumn="0" w:noHBand="0" w:noVBand="1"/>
      </w:tblPr>
      <w:tblGrid>
        <w:gridCol w:w="3776"/>
        <w:gridCol w:w="146"/>
        <w:gridCol w:w="435"/>
        <w:gridCol w:w="146"/>
        <w:gridCol w:w="1240"/>
        <w:gridCol w:w="146"/>
        <w:gridCol w:w="1468"/>
        <w:gridCol w:w="147"/>
        <w:gridCol w:w="1708"/>
      </w:tblGrid>
      <w:tr w:rsidR="00181C9A" w:rsidRPr="00181C9A" w14:paraId="2ECB715C" w14:textId="77777777" w:rsidTr="007E2B31">
        <w:trPr>
          <w:trHeight w:val="170"/>
        </w:trPr>
        <w:tc>
          <w:tcPr>
            <w:tcW w:w="2049" w:type="pct"/>
            <w:tcBorders>
              <w:top w:val="nil"/>
              <w:left w:val="nil"/>
              <w:bottom w:val="nil"/>
              <w:right w:val="nil"/>
            </w:tcBorders>
            <w:shd w:val="clear" w:color="auto" w:fill="auto"/>
            <w:noWrap/>
            <w:vAlign w:val="bottom"/>
            <w:hideMark/>
          </w:tcPr>
          <w:p w14:paraId="44346D40" w14:textId="77777777" w:rsidR="00181C9A" w:rsidRPr="00181C9A" w:rsidRDefault="00181C9A" w:rsidP="00181C9A">
            <w:pPr>
              <w:spacing w:after="0" w:line="240" w:lineRule="auto"/>
              <w:rPr>
                <w:rFonts w:ascii="Arial" w:eastAsia="Times New Roman" w:hAnsi="Arial" w:cs="Arial"/>
                <w:b/>
                <w:sz w:val="14"/>
                <w:szCs w:val="14"/>
                <w:lang w:eastAsia="pt-BR"/>
              </w:rPr>
            </w:pPr>
            <w:r w:rsidRPr="00181C9A">
              <w:rPr>
                <w:rFonts w:ascii="Arial" w:eastAsia="Times New Roman" w:hAnsi="Arial" w:cs="Arial"/>
                <w:b/>
                <w:sz w:val="14"/>
                <w:szCs w:val="14"/>
                <w:lang w:eastAsia="pt-BR"/>
              </w:rPr>
              <w:t>BALANÇO PATRIMONIAL</w:t>
            </w:r>
          </w:p>
        </w:tc>
        <w:tc>
          <w:tcPr>
            <w:tcW w:w="79" w:type="pct"/>
            <w:tcBorders>
              <w:top w:val="nil"/>
              <w:left w:val="nil"/>
              <w:bottom w:val="nil"/>
              <w:right w:val="nil"/>
            </w:tcBorders>
            <w:shd w:val="clear" w:color="auto" w:fill="auto"/>
            <w:noWrap/>
            <w:vAlign w:val="bottom"/>
            <w:hideMark/>
          </w:tcPr>
          <w:p w14:paraId="2A501C73"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236" w:type="pct"/>
            <w:tcBorders>
              <w:top w:val="nil"/>
              <w:left w:val="nil"/>
              <w:bottom w:val="nil"/>
              <w:right w:val="nil"/>
            </w:tcBorders>
            <w:shd w:val="clear" w:color="auto" w:fill="auto"/>
            <w:noWrap/>
            <w:vAlign w:val="bottom"/>
            <w:hideMark/>
          </w:tcPr>
          <w:p w14:paraId="5E602657"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29ABCB26"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bottom"/>
            <w:hideMark/>
          </w:tcPr>
          <w:p w14:paraId="3E9D27BA"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2019</w:t>
            </w:r>
          </w:p>
        </w:tc>
        <w:tc>
          <w:tcPr>
            <w:tcW w:w="79" w:type="pct"/>
            <w:tcBorders>
              <w:top w:val="nil"/>
              <w:left w:val="nil"/>
              <w:bottom w:val="nil"/>
              <w:right w:val="nil"/>
            </w:tcBorders>
            <w:shd w:val="clear" w:color="auto" w:fill="auto"/>
            <w:noWrap/>
            <w:vAlign w:val="bottom"/>
            <w:hideMark/>
          </w:tcPr>
          <w:p w14:paraId="2E09E9E1"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p>
        </w:tc>
        <w:tc>
          <w:tcPr>
            <w:tcW w:w="797" w:type="pct"/>
            <w:tcBorders>
              <w:top w:val="nil"/>
              <w:left w:val="nil"/>
              <w:bottom w:val="nil"/>
              <w:right w:val="nil"/>
            </w:tcBorders>
            <w:shd w:val="clear" w:color="auto" w:fill="auto"/>
            <w:noWrap/>
            <w:vAlign w:val="bottom"/>
            <w:hideMark/>
          </w:tcPr>
          <w:p w14:paraId="4D5E3860"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80" w:type="pct"/>
            <w:tcBorders>
              <w:top w:val="nil"/>
              <w:left w:val="nil"/>
              <w:bottom w:val="nil"/>
              <w:right w:val="nil"/>
            </w:tcBorders>
            <w:shd w:val="clear" w:color="auto" w:fill="auto"/>
            <w:noWrap/>
            <w:vAlign w:val="bottom"/>
            <w:hideMark/>
          </w:tcPr>
          <w:p w14:paraId="32A59A56"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927" w:type="pct"/>
            <w:tcBorders>
              <w:top w:val="nil"/>
              <w:left w:val="nil"/>
              <w:bottom w:val="nil"/>
              <w:right w:val="nil"/>
            </w:tcBorders>
            <w:shd w:val="clear" w:color="auto" w:fill="auto"/>
            <w:noWrap/>
            <w:vAlign w:val="bottom"/>
            <w:hideMark/>
          </w:tcPr>
          <w:p w14:paraId="161E9875" w14:textId="77777777" w:rsidR="00181C9A" w:rsidRPr="00181C9A" w:rsidRDefault="00181C9A" w:rsidP="00181C9A">
            <w:pPr>
              <w:spacing w:after="0" w:line="240" w:lineRule="auto"/>
              <w:rPr>
                <w:rFonts w:ascii="Arial" w:eastAsia="Times New Roman" w:hAnsi="Arial" w:cs="Arial"/>
                <w:sz w:val="14"/>
                <w:szCs w:val="14"/>
                <w:lang w:eastAsia="pt-BR"/>
              </w:rPr>
            </w:pPr>
          </w:p>
        </w:tc>
      </w:tr>
      <w:tr w:rsidR="00181C9A" w:rsidRPr="00181C9A" w14:paraId="4851E977" w14:textId="77777777" w:rsidTr="007E2B31">
        <w:trPr>
          <w:gridBefore w:val="1"/>
          <w:wBefore w:w="2049" w:type="pct"/>
          <w:trHeight w:val="170"/>
        </w:trPr>
        <w:tc>
          <w:tcPr>
            <w:tcW w:w="79" w:type="pct"/>
            <w:tcBorders>
              <w:top w:val="nil"/>
              <w:left w:val="nil"/>
              <w:bottom w:val="nil"/>
              <w:right w:val="nil"/>
            </w:tcBorders>
            <w:shd w:val="clear" w:color="auto" w:fill="auto"/>
            <w:noWrap/>
            <w:vAlign w:val="center"/>
            <w:hideMark/>
          </w:tcPr>
          <w:p w14:paraId="4DC89A62"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236" w:type="pct"/>
            <w:tcBorders>
              <w:top w:val="nil"/>
              <w:left w:val="nil"/>
              <w:bottom w:val="nil"/>
              <w:right w:val="nil"/>
            </w:tcBorders>
            <w:shd w:val="clear" w:color="auto" w:fill="auto"/>
            <w:noWrap/>
            <w:vAlign w:val="center"/>
            <w:hideMark/>
          </w:tcPr>
          <w:p w14:paraId="23D771C7"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center"/>
            <w:hideMark/>
          </w:tcPr>
          <w:p w14:paraId="1B34A069"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bottom"/>
            <w:hideMark/>
          </w:tcPr>
          <w:p w14:paraId="4CFA89B3"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originalmente</w:t>
            </w:r>
          </w:p>
        </w:tc>
        <w:tc>
          <w:tcPr>
            <w:tcW w:w="79" w:type="pct"/>
            <w:tcBorders>
              <w:top w:val="nil"/>
              <w:left w:val="nil"/>
              <w:bottom w:val="nil"/>
              <w:right w:val="nil"/>
            </w:tcBorders>
            <w:shd w:val="clear" w:color="auto" w:fill="auto"/>
            <w:noWrap/>
            <w:vAlign w:val="bottom"/>
            <w:hideMark/>
          </w:tcPr>
          <w:p w14:paraId="428182A7"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p>
        </w:tc>
        <w:tc>
          <w:tcPr>
            <w:tcW w:w="797" w:type="pct"/>
            <w:tcBorders>
              <w:top w:val="nil"/>
              <w:left w:val="nil"/>
              <w:bottom w:val="nil"/>
              <w:right w:val="nil"/>
            </w:tcBorders>
            <w:shd w:val="clear" w:color="auto" w:fill="auto"/>
            <w:noWrap/>
            <w:vAlign w:val="bottom"/>
            <w:hideMark/>
          </w:tcPr>
          <w:p w14:paraId="7D7E0659"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Ajustes /</w:t>
            </w:r>
          </w:p>
        </w:tc>
        <w:tc>
          <w:tcPr>
            <w:tcW w:w="80" w:type="pct"/>
            <w:tcBorders>
              <w:top w:val="nil"/>
              <w:left w:val="nil"/>
              <w:bottom w:val="nil"/>
              <w:right w:val="nil"/>
            </w:tcBorders>
            <w:shd w:val="clear" w:color="auto" w:fill="auto"/>
            <w:noWrap/>
            <w:vAlign w:val="bottom"/>
            <w:hideMark/>
          </w:tcPr>
          <w:p w14:paraId="66C681AF"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927" w:type="pct"/>
            <w:tcBorders>
              <w:top w:val="nil"/>
              <w:left w:val="nil"/>
              <w:bottom w:val="nil"/>
              <w:right w:val="nil"/>
            </w:tcBorders>
            <w:shd w:val="clear" w:color="auto" w:fill="auto"/>
            <w:noWrap/>
            <w:vAlign w:val="bottom"/>
            <w:hideMark/>
          </w:tcPr>
          <w:p w14:paraId="686A126E"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2019</w:t>
            </w:r>
          </w:p>
        </w:tc>
      </w:tr>
      <w:tr w:rsidR="00181C9A" w:rsidRPr="00181C9A" w14:paraId="6B3F86B5" w14:textId="77777777" w:rsidTr="007E2B31">
        <w:trPr>
          <w:trHeight w:val="170"/>
        </w:trPr>
        <w:tc>
          <w:tcPr>
            <w:tcW w:w="2049" w:type="pct"/>
            <w:tcBorders>
              <w:top w:val="nil"/>
              <w:left w:val="nil"/>
              <w:bottom w:val="single" w:sz="4" w:space="0" w:color="auto"/>
              <w:right w:val="nil"/>
            </w:tcBorders>
            <w:shd w:val="clear" w:color="auto" w:fill="auto"/>
            <w:noWrap/>
            <w:vAlign w:val="bottom"/>
            <w:hideMark/>
          </w:tcPr>
          <w:p w14:paraId="09765C77"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ATIVO</w:t>
            </w:r>
          </w:p>
        </w:tc>
        <w:tc>
          <w:tcPr>
            <w:tcW w:w="79" w:type="pct"/>
            <w:tcBorders>
              <w:top w:val="nil"/>
              <w:left w:val="nil"/>
              <w:bottom w:val="nil"/>
              <w:right w:val="nil"/>
            </w:tcBorders>
            <w:shd w:val="clear" w:color="auto" w:fill="auto"/>
            <w:noWrap/>
            <w:vAlign w:val="bottom"/>
            <w:hideMark/>
          </w:tcPr>
          <w:p w14:paraId="1CC5F9BB"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236" w:type="pct"/>
            <w:tcBorders>
              <w:top w:val="nil"/>
              <w:left w:val="nil"/>
              <w:bottom w:val="single" w:sz="4" w:space="0" w:color="auto"/>
              <w:right w:val="nil"/>
            </w:tcBorders>
            <w:shd w:val="clear" w:color="auto" w:fill="auto"/>
            <w:noWrap/>
            <w:vAlign w:val="bottom"/>
            <w:hideMark/>
          </w:tcPr>
          <w:p w14:paraId="720A2CC2"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Ref.</w:t>
            </w:r>
          </w:p>
        </w:tc>
        <w:tc>
          <w:tcPr>
            <w:tcW w:w="79" w:type="pct"/>
            <w:tcBorders>
              <w:top w:val="nil"/>
              <w:left w:val="nil"/>
              <w:bottom w:val="nil"/>
              <w:right w:val="nil"/>
            </w:tcBorders>
            <w:shd w:val="clear" w:color="auto" w:fill="auto"/>
            <w:noWrap/>
            <w:vAlign w:val="bottom"/>
            <w:hideMark/>
          </w:tcPr>
          <w:p w14:paraId="0B6406AA"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673" w:type="pct"/>
            <w:tcBorders>
              <w:top w:val="nil"/>
              <w:left w:val="nil"/>
              <w:bottom w:val="single" w:sz="4" w:space="0" w:color="auto"/>
              <w:right w:val="nil"/>
            </w:tcBorders>
            <w:shd w:val="clear" w:color="auto" w:fill="auto"/>
            <w:noWrap/>
            <w:vAlign w:val="center"/>
            <w:hideMark/>
          </w:tcPr>
          <w:p w14:paraId="176068B9"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apresentado</w:t>
            </w:r>
          </w:p>
        </w:tc>
        <w:tc>
          <w:tcPr>
            <w:tcW w:w="79" w:type="pct"/>
            <w:tcBorders>
              <w:top w:val="nil"/>
              <w:left w:val="nil"/>
              <w:bottom w:val="nil"/>
              <w:right w:val="nil"/>
            </w:tcBorders>
            <w:shd w:val="clear" w:color="auto" w:fill="auto"/>
            <w:vAlign w:val="bottom"/>
            <w:hideMark/>
          </w:tcPr>
          <w:p w14:paraId="689E4730"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p>
        </w:tc>
        <w:tc>
          <w:tcPr>
            <w:tcW w:w="797" w:type="pct"/>
            <w:tcBorders>
              <w:top w:val="nil"/>
              <w:left w:val="nil"/>
              <w:bottom w:val="single" w:sz="4" w:space="0" w:color="auto"/>
              <w:right w:val="nil"/>
            </w:tcBorders>
            <w:shd w:val="clear" w:color="auto" w:fill="auto"/>
            <w:noWrap/>
            <w:vAlign w:val="bottom"/>
            <w:hideMark/>
          </w:tcPr>
          <w:p w14:paraId="1B1DEF4E"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proofErr w:type="spellStart"/>
            <w:r w:rsidRPr="00181C9A">
              <w:rPr>
                <w:rFonts w:ascii="Arial" w:eastAsia="Times New Roman" w:hAnsi="Arial" w:cs="Arial"/>
                <w:b/>
                <w:bCs/>
                <w:color w:val="000000"/>
                <w:sz w:val="14"/>
                <w:szCs w:val="14"/>
                <w:lang w:eastAsia="pt-BR"/>
              </w:rPr>
              <w:t>Reclassific</w:t>
            </w:r>
            <w:proofErr w:type="spellEnd"/>
            <w:r w:rsidRPr="00181C9A">
              <w:rPr>
                <w:rFonts w:ascii="Arial" w:eastAsia="Times New Roman" w:hAnsi="Arial" w:cs="Arial"/>
                <w:b/>
                <w:bCs/>
                <w:color w:val="000000"/>
                <w:sz w:val="14"/>
                <w:szCs w:val="14"/>
                <w:lang w:eastAsia="pt-BR"/>
              </w:rPr>
              <w:t>.</w:t>
            </w:r>
          </w:p>
        </w:tc>
        <w:tc>
          <w:tcPr>
            <w:tcW w:w="80" w:type="pct"/>
            <w:tcBorders>
              <w:top w:val="nil"/>
              <w:left w:val="nil"/>
              <w:bottom w:val="nil"/>
              <w:right w:val="nil"/>
            </w:tcBorders>
            <w:shd w:val="clear" w:color="auto" w:fill="auto"/>
            <w:vAlign w:val="bottom"/>
            <w:hideMark/>
          </w:tcPr>
          <w:p w14:paraId="66724845"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927" w:type="pct"/>
            <w:tcBorders>
              <w:top w:val="nil"/>
              <w:left w:val="nil"/>
              <w:bottom w:val="single" w:sz="4" w:space="0" w:color="auto"/>
              <w:right w:val="nil"/>
            </w:tcBorders>
            <w:shd w:val="clear" w:color="auto" w:fill="auto"/>
            <w:noWrap/>
            <w:vAlign w:val="center"/>
            <w:hideMark/>
          </w:tcPr>
          <w:p w14:paraId="494B5D1A"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reapresentado</w:t>
            </w:r>
          </w:p>
        </w:tc>
      </w:tr>
      <w:tr w:rsidR="00181C9A" w:rsidRPr="00181C9A" w14:paraId="3AB3380C" w14:textId="77777777" w:rsidTr="007E2B31">
        <w:trPr>
          <w:trHeight w:val="170"/>
        </w:trPr>
        <w:tc>
          <w:tcPr>
            <w:tcW w:w="2049" w:type="pct"/>
            <w:tcBorders>
              <w:top w:val="nil"/>
              <w:left w:val="nil"/>
              <w:bottom w:val="nil"/>
              <w:right w:val="nil"/>
            </w:tcBorders>
            <w:shd w:val="clear" w:color="auto" w:fill="auto"/>
            <w:noWrap/>
            <w:vAlign w:val="bottom"/>
            <w:hideMark/>
          </w:tcPr>
          <w:p w14:paraId="7F1FCCE7"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p>
        </w:tc>
        <w:tc>
          <w:tcPr>
            <w:tcW w:w="79" w:type="pct"/>
            <w:tcBorders>
              <w:top w:val="nil"/>
              <w:left w:val="nil"/>
              <w:bottom w:val="nil"/>
              <w:right w:val="nil"/>
            </w:tcBorders>
            <w:shd w:val="clear" w:color="auto" w:fill="auto"/>
            <w:noWrap/>
            <w:vAlign w:val="bottom"/>
            <w:hideMark/>
          </w:tcPr>
          <w:p w14:paraId="0204C391"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236" w:type="pct"/>
            <w:tcBorders>
              <w:top w:val="nil"/>
              <w:left w:val="nil"/>
              <w:bottom w:val="nil"/>
              <w:right w:val="nil"/>
            </w:tcBorders>
            <w:shd w:val="clear" w:color="auto" w:fill="auto"/>
            <w:noWrap/>
            <w:vAlign w:val="bottom"/>
            <w:hideMark/>
          </w:tcPr>
          <w:p w14:paraId="0BCF38B8"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27BF9050"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bottom"/>
            <w:hideMark/>
          </w:tcPr>
          <w:p w14:paraId="7B1010A3"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325B2807"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7" w:type="pct"/>
            <w:tcBorders>
              <w:top w:val="nil"/>
              <w:left w:val="nil"/>
              <w:bottom w:val="nil"/>
              <w:right w:val="nil"/>
            </w:tcBorders>
            <w:shd w:val="clear" w:color="auto" w:fill="auto"/>
            <w:noWrap/>
            <w:vAlign w:val="bottom"/>
            <w:hideMark/>
          </w:tcPr>
          <w:p w14:paraId="6E1B5880"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80" w:type="pct"/>
            <w:tcBorders>
              <w:top w:val="nil"/>
              <w:left w:val="nil"/>
              <w:bottom w:val="nil"/>
              <w:right w:val="nil"/>
            </w:tcBorders>
            <w:shd w:val="clear" w:color="auto" w:fill="auto"/>
            <w:noWrap/>
            <w:vAlign w:val="bottom"/>
            <w:hideMark/>
          </w:tcPr>
          <w:p w14:paraId="2A1F1D0A"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927" w:type="pct"/>
            <w:tcBorders>
              <w:top w:val="nil"/>
              <w:left w:val="nil"/>
              <w:bottom w:val="nil"/>
              <w:right w:val="nil"/>
            </w:tcBorders>
            <w:shd w:val="clear" w:color="auto" w:fill="auto"/>
            <w:noWrap/>
            <w:vAlign w:val="bottom"/>
            <w:hideMark/>
          </w:tcPr>
          <w:p w14:paraId="06A9C9E6" w14:textId="77777777" w:rsidR="00181C9A" w:rsidRPr="00181C9A" w:rsidRDefault="00181C9A" w:rsidP="00181C9A">
            <w:pPr>
              <w:spacing w:after="0" w:line="240" w:lineRule="auto"/>
              <w:rPr>
                <w:rFonts w:ascii="Arial" w:eastAsia="Times New Roman" w:hAnsi="Arial" w:cs="Arial"/>
                <w:sz w:val="14"/>
                <w:szCs w:val="14"/>
                <w:lang w:eastAsia="pt-BR"/>
              </w:rPr>
            </w:pPr>
          </w:p>
        </w:tc>
      </w:tr>
      <w:tr w:rsidR="00181C9A" w:rsidRPr="00181C9A" w14:paraId="25EFC9C7" w14:textId="77777777" w:rsidTr="007E2B31">
        <w:trPr>
          <w:trHeight w:val="170"/>
        </w:trPr>
        <w:tc>
          <w:tcPr>
            <w:tcW w:w="2049" w:type="pct"/>
            <w:tcBorders>
              <w:top w:val="nil"/>
              <w:left w:val="nil"/>
              <w:bottom w:val="nil"/>
              <w:right w:val="nil"/>
            </w:tcBorders>
            <w:shd w:val="clear" w:color="auto" w:fill="auto"/>
            <w:noWrap/>
            <w:vAlign w:val="center"/>
            <w:hideMark/>
          </w:tcPr>
          <w:p w14:paraId="087A06BE"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ATIVO CIRCULANTE</w:t>
            </w:r>
          </w:p>
        </w:tc>
        <w:tc>
          <w:tcPr>
            <w:tcW w:w="79" w:type="pct"/>
            <w:tcBorders>
              <w:top w:val="nil"/>
              <w:left w:val="nil"/>
              <w:bottom w:val="nil"/>
              <w:right w:val="nil"/>
            </w:tcBorders>
            <w:shd w:val="clear" w:color="auto" w:fill="auto"/>
            <w:noWrap/>
            <w:vAlign w:val="center"/>
            <w:hideMark/>
          </w:tcPr>
          <w:p w14:paraId="4C616D75"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236" w:type="pct"/>
            <w:tcBorders>
              <w:top w:val="nil"/>
              <w:left w:val="nil"/>
              <w:bottom w:val="nil"/>
              <w:right w:val="nil"/>
            </w:tcBorders>
            <w:shd w:val="clear" w:color="auto" w:fill="auto"/>
            <w:noWrap/>
            <w:vAlign w:val="center"/>
            <w:hideMark/>
          </w:tcPr>
          <w:p w14:paraId="50B0F174"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center"/>
            <w:hideMark/>
          </w:tcPr>
          <w:p w14:paraId="2F2BC1B7"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bottom"/>
            <w:hideMark/>
          </w:tcPr>
          <w:p w14:paraId="3CB34367"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442D898E"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7" w:type="pct"/>
            <w:tcBorders>
              <w:top w:val="nil"/>
              <w:left w:val="nil"/>
              <w:bottom w:val="nil"/>
              <w:right w:val="nil"/>
            </w:tcBorders>
            <w:shd w:val="clear" w:color="auto" w:fill="auto"/>
            <w:noWrap/>
            <w:vAlign w:val="bottom"/>
            <w:hideMark/>
          </w:tcPr>
          <w:p w14:paraId="2202DCD6"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80" w:type="pct"/>
            <w:tcBorders>
              <w:top w:val="nil"/>
              <w:left w:val="nil"/>
              <w:bottom w:val="nil"/>
              <w:right w:val="nil"/>
            </w:tcBorders>
            <w:shd w:val="clear" w:color="auto" w:fill="auto"/>
            <w:noWrap/>
            <w:vAlign w:val="bottom"/>
            <w:hideMark/>
          </w:tcPr>
          <w:p w14:paraId="62DEC5D2"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927" w:type="pct"/>
            <w:tcBorders>
              <w:top w:val="nil"/>
              <w:left w:val="nil"/>
              <w:bottom w:val="nil"/>
              <w:right w:val="nil"/>
            </w:tcBorders>
            <w:shd w:val="clear" w:color="auto" w:fill="auto"/>
            <w:noWrap/>
            <w:vAlign w:val="bottom"/>
            <w:hideMark/>
          </w:tcPr>
          <w:p w14:paraId="1757FF74" w14:textId="77777777" w:rsidR="00181C9A" w:rsidRPr="00181C9A" w:rsidRDefault="00181C9A" w:rsidP="00181C9A">
            <w:pPr>
              <w:spacing w:after="0" w:line="240" w:lineRule="auto"/>
              <w:rPr>
                <w:rFonts w:ascii="Arial" w:eastAsia="Times New Roman" w:hAnsi="Arial" w:cs="Arial"/>
                <w:sz w:val="14"/>
                <w:szCs w:val="14"/>
                <w:lang w:eastAsia="pt-BR"/>
              </w:rPr>
            </w:pPr>
          </w:p>
        </w:tc>
      </w:tr>
      <w:tr w:rsidR="00181C9A" w:rsidRPr="00181C9A" w14:paraId="2F11F5E5" w14:textId="77777777" w:rsidTr="007E2B31">
        <w:trPr>
          <w:trHeight w:val="170"/>
        </w:trPr>
        <w:tc>
          <w:tcPr>
            <w:tcW w:w="2049" w:type="pct"/>
            <w:tcBorders>
              <w:top w:val="nil"/>
              <w:left w:val="nil"/>
              <w:bottom w:val="nil"/>
              <w:right w:val="nil"/>
            </w:tcBorders>
            <w:shd w:val="clear" w:color="auto" w:fill="auto"/>
            <w:noWrap/>
            <w:vAlign w:val="center"/>
            <w:hideMark/>
          </w:tcPr>
          <w:p w14:paraId="7B1C9974"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Estoques</w:t>
            </w:r>
          </w:p>
        </w:tc>
        <w:tc>
          <w:tcPr>
            <w:tcW w:w="79" w:type="pct"/>
            <w:tcBorders>
              <w:top w:val="nil"/>
              <w:left w:val="nil"/>
              <w:bottom w:val="nil"/>
              <w:right w:val="nil"/>
            </w:tcBorders>
            <w:shd w:val="clear" w:color="auto" w:fill="auto"/>
            <w:noWrap/>
            <w:vAlign w:val="center"/>
            <w:hideMark/>
          </w:tcPr>
          <w:p w14:paraId="1337DFE5"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236" w:type="pct"/>
            <w:tcBorders>
              <w:top w:val="nil"/>
              <w:left w:val="nil"/>
              <w:bottom w:val="nil"/>
              <w:right w:val="nil"/>
            </w:tcBorders>
            <w:shd w:val="clear" w:color="auto" w:fill="auto"/>
            <w:noWrap/>
            <w:vAlign w:val="center"/>
            <w:hideMark/>
          </w:tcPr>
          <w:p w14:paraId="61950545"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(I)</w:t>
            </w:r>
          </w:p>
        </w:tc>
        <w:tc>
          <w:tcPr>
            <w:tcW w:w="79" w:type="pct"/>
            <w:tcBorders>
              <w:top w:val="nil"/>
              <w:left w:val="nil"/>
              <w:bottom w:val="nil"/>
              <w:right w:val="nil"/>
            </w:tcBorders>
            <w:shd w:val="clear" w:color="auto" w:fill="auto"/>
            <w:noWrap/>
            <w:vAlign w:val="center"/>
            <w:hideMark/>
          </w:tcPr>
          <w:p w14:paraId="2CF800EF"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p>
        </w:tc>
        <w:tc>
          <w:tcPr>
            <w:tcW w:w="673" w:type="pct"/>
            <w:tcBorders>
              <w:top w:val="nil"/>
              <w:left w:val="nil"/>
              <w:bottom w:val="nil"/>
              <w:right w:val="nil"/>
            </w:tcBorders>
            <w:shd w:val="clear" w:color="auto" w:fill="auto"/>
            <w:noWrap/>
            <w:vAlign w:val="center"/>
            <w:hideMark/>
          </w:tcPr>
          <w:p w14:paraId="414894A2"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31.483.402 </w:t>
            </w:r>
          </w:p>
        </w:tc>
        <w:tc>
          <w:tcPr>
            <w:tcW w:w="79" w:type="pct"/>
            <w:tcBorders>
              <w:top w:val="nil"/>
              <w:left w:val="nil"/>
              <w:bottom w:val="nil"/>
              <w:right w:val="nil"/>
            </w:tcBorders>
            <w:shd w:val="clear" w:color="auto" w:fill="auto"/>
            <w:noWrap/>
            <w:vAlign w:val="bottom"/>
            <w:hideMark/>
          </w:tcPr>
          <w:p w14:paraId="187AF374"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797" w:type="pct"/>
            <w:tcBorders>
              <w:top w:val="nil"/>
              <w:left w:val="nil"/>
              <w:bottom w:val="nil"/>
              <w:right w:val="nil"/>
            </w:tcBorders>
            <w:shd w:val="clear" w:color="auto" w:fill="auto"/>
            <w:noWrap/>
            <w:vAlign w:val="center"/>
            <w:hideMark/>
          </w:tcPr>
          <w:p w14:paraId="3FDA727F"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(11.549.613)</w:t>
            </w:r>
          </w:p>
        </w:tc>
        <w:tc>
          <w:tcPr>
            <w:tcW w:w="80" w:type="pct"/>
            <w:tcBorders>
              <w:top w:val="nil"/>
              <w:left w:val="nil"/>
              <w:bottom w:val="nil"/>
              <w:right w:val="nil"/>
            </w:tcBorders>
            <w:shd w:val="clear" w:color="auto" w:fill="auto"/>
            <w:noWrap/>
            <w:vAlign w:val="bottom"/>
            <w:hideMark/>
          </w:tcPr>
          <w:p w14:paraId="3A67454F"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927" w:type="pct"/>
            <w:tcBorders>
              <w:top w:val="nil"/>
              <w:left w:val="nil"/>
              <w:bottom w:val="nil"/>
              <w:right w:val="nil"/>
            </w:tcBorders>
            <w:shd w:val="clear" w:color="auto" w:fill="auto"/>
            <w:noWrap/>
            <w:vAlign w:val="center"/>
            <w:hideMark/>
          </w:tcPr>
          <w:p w14:paraId="26DAB301"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19.933.790 </w:t>
            </w:r>
          </w:p>
        </w:tc>
      </w:tr>
      <w:tr w:rsidR="00181C9A" w:rsidRPr="00181C9A" w14:paraId="4813A4DD" w14:textId="77777777" w:rsidTr="007E2B31">
        <w:trPr>
          <w:trHeight w:val="170"/>
        </w:trPr>
        <w:tc>
          <w:tcPr>
            <w:tcW w:w="2049" w:type="pct"/>
            <w:tcBorders>
              <w:top w:val="nil"/>
              <w:left w:val="nil"/>
              <w:bottom w:val="nil"/>
              <w:right w:val="nil"/>
            </w:tcBorders>
            <w:shd w:val="clear" w:color="auto" w:fill="auto"/>
            <w:noWrap/>
            <w:vAlign w:val="center"/>
            <w:hideMark/>
          </w:tcPr>
          <w:p w14:paraId="5F13256F" w14:textId="77777777" w:rsidR="00181C9A" w:rsidRPr="00181C9A" w:rsidRDefault="00181C9A" w:rsidP="00181C9A">
            <w:pPr>
              <w:spacing w:after="0" w:line="240" w:lineRule="auto"/>
              <w:ind w:firstLineChars="100" w:firstLine="140"/>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Outros ativos circulantes</w:t>
            </w:r>
          </w:p>
        </w:tc>
        <w:tc>
          <w:tcPr>
            <w:tcW w:w="79" w:type="pct"/>
            <w:tcBorders>
              <w:top w:val="nil"/>
              <w:left w:val="nil"/>
              <w:bottom w:val="nil"/>
              <w:right w:val="nil"/>
            </w:tcBorders>
            <w:shd w:val="clear" w:color="auto" w:fill="auto"/>
            <w:noWrap/>
            <w:vAlign w:val="center"/>
            <w:hideMark/>
          </w:tcPr>
          <w:p w14:paraId="7C900BF5" w14:textId="77777777" w:rsidR="00181C9A" w:rsidRPr="00181C9A" w:rsidRDefault="00181C9A" w:rsidP="00181C9A">
            <w:pPr>
              <w:spacing w:after="0" w:line="240" w:lineRule="auto"/>
              <w:ind w:firstLineChars="100" w:firstLine="140"/>
              <w:rPr>
                <w:rFonts w:ascii="Arial" w:eastAsia="Times New Roman" w:hAnsi="Arial" w:cs="Arial"/>
                <w:color w:val="000000"/>
                <w:sz w:val="14"/>
                <w:szCs w:val="14"/>
                <w:lang w:eastAsia="pt-BR"/>
              </w:rPr>
            </w:pPr>
          </w:p>
        </w:tc>
        <w:tc>
          <w:tcPr>
            <w:tcW w:w="236" w:type="pct"/>
            <w:tcBorders>
              <w:top w:val="nil"/>
              <w:left w:val="nil"/>
              <w:bottom w:val="nil"/>
              <w:right w:val="nil"/>
            </w:tcBorders>
            <w:shd w:val="clear" w:color="auto" w:fill="auto"/>
            <w:noWrap/>
            <w:vAlign w:val="center"/>
            <w:hideMark/>
          </w:tcPr>
          <w:p w14:paraId="3D27A0C7"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center"/>
            <w:hideMark/>
          </w:tcPr>
          <w:p w14:paraId="344FC5FD" w14:textId="77777777" w:rsidR="00181C9A" w:rsidRPr="00181C9A" w:rsidRDefault="00181C9A" w:rsidP="00181C9A">
            <w:pPr>
              <w:spacing w:after="0" w:line="240" w:lineRule="auto"/>
              <w:jc w:val="center"/>
              <w:rPr>
                <w:rFonts w:ascii="Arial" w:eastAsia="Times New Roman" w:hAnsi="Arial" w:cs="Arial"/>
                <w:sz w:val="14"/>
                <w:szCs w:val="14"/>
                <w:lang w:eastAsia="pt-BR"/>
              </w:rPr>
            </w:pPr>
          </w:p>
        </w:tc>
        <w:tc>
          <w:tcPr>
            <w:tcW w:w="673" w:type="pct"/>
            <w:tcBorders>
              <w:top w:val="nil"/>
              <w:left w:val="nil"/>
              <w:bottom w:val="single" w:sz="4" w:space="0" w:color="auto"/>
              <w:right w:val="nil"/>
            </w:tcBorders>
            <w:shd w:val="clear" w:color="auto" w:fill="auto"/>
            <w:noWrap/>
            <w:vAlign w:val="center"/>
            <w:hideMark/>
          </w:tcPr>
          <w:p w14:paraId="736B50A0"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250.221.290 </w:t>
            </w:r>
          </w:p>
        </w:tc>
        <w:tc>
          <w:tcPr>
            <w:tcW w:w="79" w:type="pct"/>
            <w:tcBorders>
              <w:top w:val="nil"/>
              <w:left w:val="nil"/>
              <w:bottom w:val="nil"/>
              <w:right w:val="nil"/>
            </w:tcBorders>
            <w:shd w:val="clear" w:color="auto" w:fill="auto"/>
            <w:noWrap/>
            <w:vAlign w:val="bottom"/>
            <w:hideMark/>
          </w:tcPr>
          <w:p w14:paraId="77010288"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797" w:type="pct"/>
            <w:tcBorders>
              <w:top w:val="nil"/>
              <w:left w:val="nil"/>
              <w:bottom w:val="single" w:sz="4" w:space="0" w:color="auto"/>
              <w:right w:val="nil"/>
            </w:tcBorders>
            <w:shd w:val="clear" w:color="auto" w:fill="auto"/>
            <w:noWrap/>
            <w:vAlign w:val="bottom"/>
            <w:hideMark/>
          </w:tcPr>
          <w:p w14:paraId="7CCB17B5"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 </w:t>
            </w:r>
          </w:p>
        </w:tc>
        <w:tc>
          <w:tcPr>
            <w:tcW w:w="80" w:type="pct"/>
            <w:tcBorders>
              <w:top w:val="nil"/>
              <w:left w:val="nil"/>
              <w:bottom w:val="nil"/>
              <w:right w:val="nil"/>
            </w:tcBorders>
            <w:shd w:val="clear" w:color="auto" w:fill="auto"/>
            <w:noWrap/>
            <w:vAlign w:val="bottom"/>
            <w:hideMark/>
          </w:tcPr>
          <w:p w14:paraId="16598825"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927" w:type="pct"/>
            <w:tcBorders>
              <w:top w:val="nil"/>
              <w:left w:val="nil"/>
              <w:bottom w:val="single" w:sz="4" w:space="0" w:color="auto"/>
              <w:right w:val="nil"/>
            </w:tcBorders>
            <w:shd w:val="clear" w:color="auto" w:fill="auto"/>
            <w:noWrap/>
            <w:vAlign w:val="center"/>
            <w:hideMark/>
          </w:tcPr>
          <w:p w14:paraId="03C8C3FE"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250.221.290 </w:t>
            </w:r>
          </w:p>
        </w:tc>
      </w:tr>
      <w:tr w:rsidR="00181C9A" w:rsidRPr="00181C9A" w14:paraId="44EC5D4E" w14:textId="77777777" w:rsidTr="007E2B31">
        <w:trPr>
          <w:trHeight w:val="170"/>
        </w:trPr>
        <w:tc>
          <w:tcPr>
            <w:tcW w:w="2049" w:type="pct"/>
            <w:tcBorders>
              <w:top w:val="nil"/>
              <w:left w:val="nil"/>
              <w:bottom w:val="nil"/>
              <w:right w:val="nil"/>
            </w:tcBorders>
            <w:shd w:val="clear" w:color="auto" w:fill="auto"/>
            <w:noWrap/>
            <w:vAlign w:val="bottom"/>
            <w:hideMark/>
          </w:tcPr>
          <w:p w14:paraId="34A897F7"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79" w:type="pct"/>
            <w:tcBorders>
              <w:top w:val="nil"/>
              <w:left w:val="nil"/>
              <w:bottom w:val="nil"/>
              <w:right w:val="nil"/>
            </w:tcBorders>
            <w:shd w:val="clear" w:color="auto" w:fill="auto"/>
            <w:noWrap/>
            <w:vAlign w:val="bottom"/>
            <w:hideMark/>
          </w:tcPr>
          <w:p w14:paraId="42DAA4DD"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236" w:type="pct"/>
            <w:tcBorders>
              <w:top w:val="nil"/>
              <w:left w:val="nil"/>
              <w:bottom w:val="nil"/>
              <w:right w:val="nil"/>
            </w:tcBorders>
            <w:shd w:val="clear" w:color="auto" w:fill="auto"/>
            <w:noWrap/>
            <w:vAlign w:val="bottom"/>
            <w:hideMark/>
          </w:tcPr>
          <w:p w14:paraId="58F38CB9"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126A7844" w14:textId="77777777" w:rsidR="00181C9A" w:rsidRPr="00181C9A" w:rsidRDefault="00181C9A" w:rsidP="00181C9A">
            <w:pPr>
              <w:spacing w:after="0" w:line="240" w:lineRule="auto"/>
              <w:jc w:val="center"/>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center"/>
            <w:hideMark/>
          </w:tcPr>
          <w:p w14:paraId="19948120"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281.704.692 </w:t>
            </w:r>
          </w:p>
        </w:tc>
        <w:tc>
          <w:tcPr>
            <w:tcW w:w="79" w:type="pct"/>
            <w:tcBorders>
              <w:top w:val="nil"/>
              <w:left w:val="nil"/>
              <w:bottom w:val="nil"/>
              <w:right w:val="nil"/>
            </w:tcBorders>
            <w:shd w:val="clear" w:color="auto" w:fill="auto"/>
            <w:noWrap/>
            <w:vAlign w:val="bottom"/>
            <w:hideMark/>
          </w:tcPr>
          <w:p w14:paraId="712A79D8"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797" w:type="pct"/>
            <w:tcBorders>
              <w:top w:val="nil"/>
              <w:left w:val="nil"/>
              <w:bottom w:val="nil"/>
              <w:right w:val="nil"/>
            </w:tcBorders>
            <w:shd w:val="clear" w:color="auto" w:fill="auto"/>
            <w:noWrap/>
            <w:vAlign w:val="center"/>
            <w:hideMark/>
          </w:tcPr>
          <w:p w14:paraId="05914FC7"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(11.549.613)</w:t>
            </w:r>
          </w:p>
        </w:tc>
        <w:tc>
          <w:tcPr>
            <w:tcW w:w="80" w:type="pct"/>
            <w:tcBorders>
              <w:top w:val="nil"/>
              <w:left w:val="nil"/>
              <w:bottom w:val="nil"/>
              <w:right w:val="nil"/>
            </w:tcBorders>
            <w:shd w:val="clear" w:color="auto" w:fill="auto"/>
            <w:noWrap/>
            <w:vAlign w:val="bottom"/>
            <w:hideMark/>
          </w:tcPr>
          <w:p w14:paraId="32AE45F5"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927" w:type="pct"/>
            <w:tcBorders>
              <w:top w:val="nil"/>
              <w:left w:val="nil"/>
              <w:bottom w:val="nil"/>
              <w:right w:val="nil"/>
            </w:tcBorders>
            <w:shd w:val="clear" w:color="auto" w:fill="auto"/>
            <w:noWrap/>
            <w:vAlign w:val="center"/>
            <w:hideMark/>
          </w:tcPr>
          <w:p w14:paraId="62BE987A"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270.155.080 </w:t>
            </w:r>
          </w:p>
        </w:tc>
      </w:tr>
      <w:tr w:rsidR="00181C9A" w:rsidRPr="00181C9A" w14:paraId="40EDCAEA" w14:textId="77777777" w:rsidTr="007E2B31">
        <w:trPr>
          <w:trHeight w:val="170"/>
        </w:trPr>
        <w:tc>
          <w:tcPr>
            <w:tcW w:w="2049" w:type="pct"/>
            <w:tcBorders>
              <w:top w:val="nil"/>
              <w:left w:val="nil"/>
              <w:bottom w:val="nil"/>
              <w:right w:val="nil"/>
            </w:tcBorders>
            <w:shd w:val="clear" w:color="auto" w:fill="auto"/>
            <w:noWrap/>
            <w:vAlign w:val="center"/>
            <w:hideMark/>
          </w:tcPr>
          <w:p w14:paraId="3AC46323"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ATIVO NÃO CIRCULANTE</w:t>
            </w:r>
          </w:p>
        </w:tc>
        <w:tc>
          <w:tcPr>
            <w:tcW w:w="79" w:type="pct"/>
            <w:tcBorders>
              <w:top w:val="nil"/>
              <w:left w:val="nil"/>
              <w:bottom w:val="nil"/>
              <w:right w:val="nil"/>
            </w:tcBorders>
            <w:shd w:val="clear" w:color="auto" w:fill="auto"/>
            <w:noWrap/>
            <w:vAlign w:val="center"/>
            <w:hideMark/>
          </w:tcPr>
          <w:p w14:paraId="1B1BFB7A"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236" w:type="pct"/>
            <w:tcBorders>
              <w:top w:val="nil"/>
              <w:left w:val="nil"/>
              <w:bottom w:val="nil"/>
              <w:right w:val="nil"/>
            </w:tcBorders>
            <w:shd w:val="clear" w:color="auto" w:fill="auto"/>
            <w:noWrap/>
            <w:vAlign w:val="center"/>
            <w:hideMark/>
          </w:tcPr>
          <w:p w14:paraId="1B8B2EEB"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center"/>
            <w:hideMark/>
          </w:tcPr>
          <w:p w14:paraId="4593BEAB" w14:textId="77777777" w:rsidR="00181C9A" w:rsidRPr="00181C9A" w:rsidRDefault="00181C9A" w:rsidP="00181C9A">
            <w:pPr>
              <w:spacing w:after="0" w:line="240" w:lineRule="auto"/>
              <w:jc w:val="center"/>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bottom"/>
            <w:hideMark/>
          </w:tcPr>
          <w:p w14:paraId="50068308"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24DDACBD"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7" w:type="pct"/>
            <w:tcBorders>
              <w:top w:val="nil"/>
              <w:left w:val="nil"/>
              <w:bottom w:val="nil"/>
              <w:right w:val="nil"/>
            </w:tcBorders>
            <w:shd w:val="clear" w:color="auto" w:fill="auto"/>
            <w:noWrap/>
            <w:vAlign w:val="bottom"/>
            <w:hideMark/>
          </w:tcPr>
          <w:p w14:paraId="6738988A"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80" w:type="pct"/>
            <w:tcBorders>
              <w:top w:val="nil"/>
              <w:left w:val="nil"/>
              <w:bottom w:val="nil"/>
              <w:right w:val="nil"/>
            </w:tcBorders>
            <w:shd w:val="clear" w:color="auto" w:fill="auto"/>
            <w:noWrap/>
            <w:vAlign w:val="bottom"/>
            <w:hideMark/>
          </w:tcPr>
          <w:p w14:paraId="0140C3B9"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927" w:type="pct"/>
            <w:tcBorders>
              <w:top w:val="nil"/>
              <w:left w:val="nil"/>
              <w:bottom w:val="nil"/>
              <w:right w:val="nil"/>
            </w:tcBorders>
            <w:shd w:val="clear" w:color="auto" w:fill="auto"/>
            <w:noWrap/>
            <w:vAlign w:val="bottom"/>
            <w:hideMark/>
          </w:tcPr>
          <w:p w14:paraId="2CA13EAA" w14:textId="77777777" w:rsidR="00181C9A" w:rsidRPr="00181C9A" w:rsidRDefault="00181C9A" w:rsidP="00181C9A">
            <w:pPr>
              <w:spacing w:after="0" w:line="240" w:lineRule="auto"/>
              <w:rPr>
                <w:rFonts w:ascii="Arial" w:eastAsia="Times New Roman" w:hAnsi="Arial" w:cs="Arial"/>
                <w:sz w:val="14"/>
                <w:szCs w:val="14"/>
                <w:lang w:eastAsia="pt-BR"/>
              </w:rPr>
            </w:pPr>
          </w:p>
        </w:tc>
      </w:tr>
      <w:tr w:rsidR="00181C9A" w:rsidRPr="00181C9A" w14:paraId="0662488B" w14:textId="77777777" w:rsidTr="007E2B31">
        <w:trPr>
          <w:trHeight w:val="170"/>
        </w:trPr>
        <w:tc>
          <w:tcPr>
            <w:tcW w:w="2049" w:type="pct"/>
            <w:tcBorders>
              <w:top w:val="nil"/>
              <w:left w:val="nil"/>
              <w:bottom w:val="nil"/>
              <w:right w:val="nil"/>
            </w:tcBorders>
            <w:shd w:val="clear" w:color="auto" w:fill="auto"/>
            <w:noWrap/>
            <w:vAlign w:val="center"/>
            <w:hideMark/>
          </w:tcPr>
          <w:p w14:paraId="7D8E391A" w14:textId="77777777" w:rsidR="00181C9A" w:rsidRPr="00181C9A" w:rsidRDefault="00181C9A" w:rsidP="00181C9A">
            <w:pPr>
              <w:spacing w:after="0" w:line="240" w:lineRule="auto"/>
              <w:ind w:firstLineChars="100" w:firstLine="140"/>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Realizável a longo prazo</w:t>
            </w:r>
          </w:p>
        </w:tc>
        <w:tc>
          <w:tcPr>
            <w:tcW w:w="79" w:type="pct"/>
            <w:tcBorders>
              <w:top w:val="nil"/>
              <w:left w:val="nil"/>
              <w:bottom w:val="nil"/>
              <w:right w:val="nil"/>
            </w:tcBorders>
            <w:shd w:val="clear" w:color="auto" w:fill="auto"/>
            <w:noWrap/>
            <w:vAlign w:val="center"/>
            <w:hideMark/>
          </w:tcPr>
          <w:p w14:paraId="5431848B" w14:textId="77777777" w:rsidR="00181C9A" w:rsidRPr="00181C9A" w:rsidRDefault="00181C9A" w:rsidP="00181C9A">
            <w:pPr>
              <w:spacing w:after="0" w:line="240" w:lineRule="auto"/>
              <w:ind w:firstLineChars="100" w:firstLine="140"/>
              <w:rPr>
                <w:rFonts w:ascii="Arial" w:eastAsia="Times New Roman" w:hAnsi="Arial" w:cs="Arial"/>
                <w:color w:val="000000"/>
                <w:sz w:val="14"/>
                <w:szCs w:val="14"/>
                <w:lang w:eastAsia="pt-BR"/>
              </w:rPr>
            </w:pPr>
          </w:p>
        </w:tc>
        <w:tc>
          <w:tcPr>
            <w:tcW w:w="236" w:type="pct"/>
            <w:tcBorders>
              <w:top w:val="nil"/>
              <w:left w:val="nil"/>
              <w:bottom w:val="nil"/>
              <w:right w:val="nil"/>
            </w:tcBorders>
            <w:shd w:val="clear" w:color="auto" w:fill="auto"/>
            <w:noWrap/>
            <w:vAlign w:val="center"/>
            <w:hideMark/>
          </w:tcPr>
          <w:p w14:paraId="0AB6AA22"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center"/>
            <w:hideMark/>
          </w:tcPr>
          <w:p w14:paraId="1CA98177" w14:textId="77777777" w:rsidR="00181C9A" w:rsidRPr="00181C9A" w:rsidRDefault="00181C9A" w:rsidP="00181C9A">
            <w:pPr>
              <w:spacing w:after="0" w:line="240" w:lineRule="auto"/>
              <w:jc w:val="center"/>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bottom"/>
            <w:hideMark/>
          </w:tcPr>
          <w:p w14:paraId="2DD88507"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66742C5E"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7" w:type="pct"/>
            <w:tcBorders>
              <w:top w:val="nil"/>
              <w:left w:val="nil"/>
              <w:bottom w:val="nil"/>
              <w:right w:val="nil"/>
            </w:tcBorders>
            <w:shd w:val="clear" w:color="auto" w:fill="auto"/>
            <w:noWrap/>
            <w:vAlign w:val="bottom"/>
            <w:hideMark/>
          </w:tcPr>
          <w:p w14:paraId="11D6EF4A"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80" w:type="pct"/>
            <w:tcBorders>
              <w:top w:val="nil"/>
              <w:left w:val="nil"/>
              <w:bottom w:val="nil"/>
              <w:right w:val="nil"/>
            </w:tcBorders>
            <w:shd w:val="clear" w:color="auto" w:fill="auto"/>
            <w:noWrap/>
            <w:vAlign w:val="bottom"/>
            <w:hideMark/>
          </w:tcPr>
          <w:p w14:paraId="7DA694E3"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927" w:type="pct"/>
            <w:tcBorders>
              <w:top w:val="nil"/>
              <w:left w:val="nil"/>
              <w:bottom w:val="nil"/>
              <w:right w:val="nil"/>
            </w:tcBorders>
            <w:shd w:val="clear" w:color="auto" w:fill="auto"/>
            <w:noWrap/>
            <w:vAlign w:val="bottom"/>
            <w:hideMark/>
          </w:tcPr>
          <w:p w14:paraId="7AAAD2B4" w14:textId="77777777" w:rsidR="00181C9A" w:rsidRPr="00181C9A" w:rsidRDefault="00181C9A" w:rsidP="00181C9A">
            <w:pPr>
              <w:spacing w:after="0" w:line="240" w:lineRule="auto"/>
              <w:rPr>
                <w:rFonts w:ascii="Arial" w:eastAsia="Times New Roman" w:hAnsi="Arial" w:cs="Arial"/>
                <w:sz w:val="14"/>
                <w:szCs w:val="14"/>
                <w:lang w:eastAsia="pt-BR"/>
              </w:rPr>
            </w:pPr>
          </w:p>
        </w:tc>
      </w:tr>
      <w:tr w:rsidR="00181C9A" w:rsidRPr="00181C9A" w14:paraId="4A730B10" w14:textId="77777777" w:rsidTr="007E2B31">
        <w:trPr>
          <w:trHeight w:val="170"/>
        </w:trPr>
        <w:tc>
          <w:tcPr>
            <w:tcW w:w="2049" w:type="pct"/>
            <w:tcBorders>
              <w:top w:val="nil"/>
              <w:left w:val="nil"/>
              <w:bottom w:val="nil"/>
              <w:right w:val="nil"/>
            </w:tcBorders>
            <w:shd w:val="clear" w:color="auto" w:fill="auto"/>
            <w:noWrap/>
            <w:vAlign w:val="center"/>
            <w:hideMark/>
          </w:tcPr>
          <w:p w14:paraId="0385A76F" w14:textId="77777777" w:rsidR="00181C9A" w:rsidRPr="00181C9A" w:rsidRDefault="00181C9A" w:rsidP="00181C9A">
            <w:pPr>
              <w:spacing w:after="0" w:line="240" w:lineRule="auto"/>
              <w:ind w:firstLineChars="200" w:firstLine="280"/>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Imobilizado</w:t>
            </w:r>
          </w:p>
        </w:tc>
        <w:tc>
          <w:tcPr>
            <w:tcW w:w="79" w:type="pct"/>
            <w:tcBorders>
              <w:top w:val="nil"/>
              <w:left w:val="nil"/>
              <w:bottom w:val="nil"/>
              <w:right w:val="nil"/>
            </w:tcBorders>
            <w:shd w:val="clear" w:color="auto" w:fill="auto"/>
            <w:noWrap/>
            <w:vAlign w:val="center"/>
            <w:hideMark/>
          </w:tcPr>
          <w:p w14:paraId="397503DF" w14:textId="77777777" w:rsidR="00181C9A" w:rsidRPr="00181C9A" w:rsidRDefault="00181C9A" w:rsidP="00181C9A">
            <w:pPr>
              <w:spacing w:after="0" w:line="240" w:lineRule="auto"/>
              <w:ind w:firstLineChars="200" w:firstLine="280"/>
              <w:rPr>
                <w:rFonts w:ascii="Arial" w:eastAsia="Times New Roman" w:hAnsi="Arial" w:cs="Arial"/>
                <w:color w:val="000000"/>
                <w:sz w:val="14"/>
                <w:szCs w:val="14"/>
                <w:lang w:eastAsia="pt-BR"/>
              </w:rPr>
            </w:pPr>
          </w:p>
        </w:tc>
        <w:tc>
          <w:tcPr>
            <w:tcW w:w="236" w:type="pct"/>
            <w:tcBorders>
              <w:top w:val="nil"/>
              <w:left w:val="nil"/>
              <w:bottom w:val="nil"/>
              <w:right w:val="nil"/>
            </w:tcBorders>
            <w:shd w:val="clear" w:color="auto" w:fill="auto"/>
            <w:noWrap/>
            <w:vAlign w:val="center"/>
            <w:hideMark/>
          </w:tcPr>
          <w:p w14:paraId="592264D7"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(I)</w:t>
            </w:r>
          </w:p>
        </w:tc>
        <w:tc>
          <w:tcPr>
            <w:tcW w:w="79" w:type="pct"/>
            <w:tcBorders>
              <w:top w:val="nil"/>
              <w:left w:val="nil"/>
              <w:bottom w:val="nil"/>
              <w:right w:val="nil"/>
            </w:tcBorders>
            <w:shd w:val="clear" w:color="auto" w:fill="auto"/>
            <w:noWrap/>
            <w:vAlign w:val="center"/>
            <w:hideMark/>
          </w:tcPr>
          <w:p w14:paraId="17837C5A"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p>
        </w:tc>
        <w:tc>
          <w:tcPr>
            <w:tcW w:w="673" w:type="pct"/>
            <w:tcBorders>
              <w:top w:val="nil"/>
              <w:left w:val="nil"/>
              <w:bottom w:val="nil"/>
              <w:right w:val="nil"/>
            </w:tcBorders>
            <w:shd w:val="clear" w:color="auto" w:fill="auto"/>
            <w:noWrap/>
            <w:vAlign w:val="center"/>
            <w:hideMark/>
          </w:tcPr>
          <w:p w14:paraId="2A463FEB"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1.327.594.174 </w:t>
            </w:r>
          </w:p>
        </w:tc>
        <w:tc>
          <w:tcPr>
            <w:tcW w:w="79" w:type="pct"/>
            <w:tcBorders>
              <w:top w:val="nil"/>
              <w:left w:val="nil"/>
              <w:bottom w:val="nil"/>
              <w:right w:val="nil"/>
            </w:tcBorders>
            <w:shd w:val="clear" w:color="auto" w:fill="auto"/>
            <w:noWrap/>
            <w:vAlign w:val="bottom"/>
            <w:hideMark/>
          </w:tcPr>
          <w:p w14:paraId="640EEF30"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797" w:type="pct"/>
            <w:tcBorders>
              <w:top w:val="nil"/>
              <w:left w:val="nil"/>
              <w:bottom w:val="nil"/>
              <w:right w:val="nil"/>
            </w:tcBorders>
            <w:shd w:val="clear" w:color="auto" w:fill="auto"/>
            <w:noWrap/>
            <w:vAlign w:val="center"/>
            <w:hideMark/>
          </w:tcPr>
          <w:p w14:paraId="2BFAF5F5"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11.549.613 </w:t>
            </w:r>
          </w:p>
        </w:tc>
        <w:tc>
          <w:tcPr>
            <w:tcW w:w="80" w:type="pct"/>
            <w:tcBorders>
              <w:top w:val="nil"/>
              <w:left w:val="nil"/>
              <w:bottom w:val="nil"/>
              <w:right w:val="nil"/>
            </w:tcBorders>
            <w:shd w:val="clear" w:color="auto" w:fill="auto"/>
            <w:noWrap/>
            <w:vAlign w:val="bottom"/>
            <w:hideMark/>
          </w:tcPr>
          <w:p w14:paraId="55BA7299"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927" w:type="pct"/>
            <w:tcBorders>
              <w:top w:val="nil"/>
              <w:left w:val="nil"/>
              <w:bottom w:val="nil"/>
              <w:right w:val="nil"/>
            </w:tcBorders>
            <w:shd w:val="clear" w:color="auto" w:fill="auto"/>
            <w:noWrap/>
            <w:vAlign w:val="center"/>
            <w:hideMark/>
          </w:tcPr>
          <w:p w14:paraId="6CCB3311"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1.339.143.787 </w:t>
            </w:r>
          </w:p>
        </w:tc>
      </w:tr>
      <w:tr w:rsidR="00181C9A" w:rsidRPr="00181C9A" w14:paraId="46709A24" w14:textId="77777777" w:rsidTr="007E2B31">
        <w:trPr>
          <w:gridBefore w:val="1"/>
          <w:wBefore w:w="2049" w:type="pct"/>
          <w:trHeight w:val="170"/>
        </w:trPr>
        <w:tc>
          <w:tcPr>
            <w:tcW w:w="79" w:type="pct"/>
            <w:tcBorders>
              <w:top w:val="nil"/>
              <w:left w:val="nil"/>
              <w:bottom w:val="nil"/>
              <w:right w:val="nil"/>
            </w:tcBorders>
            <w:shd w:val="clear" w:color="auto" w:fill="auto"/>
            <w:noWrap/>
            <w:vAlign w:val="center"/>
            <w:hideMark/>
          </w:tcPr>
          <w:p w14:paraId="3A7C3044" w14:textId="77777777" w:rsidR="00181C9A" w:rsidRPr="00181C9A" w:rsidRDefault="00181C9A" w:rsidP="00181C9A">
            <w:pPr>
              <w:spacing w:after="0" w:line="240" w:lineRule="auto"/>
              <w:ind w:firstLineChars="200" w:firstLine="280"/>
              <w:rPr>
                <w:rFonts w:ascii="Arial" w:eastAsia="Times New Roman" w:hAnsi="Arial" w:cs="Arial"/>
                <w:color w:val="000000"/>
                <w:sz w:val="14"/>
                <w:szCs w:val="14"/>
                <w:lang w:eastAsia="pt-BR"/>
              </w:rPr>
            </w:pPr>
          </w:p>
        </w:tc>
        <w:tc>
          <w:tcPr>
            <w:tcW w:w="236" w:type="pct"/>
            <w:tcBorders>
              <w:top w:val="nil"/>
              <w:left w:val="nil"/>
              <w:bottom w:val="nil"/>
              <w:right w:val="nil"/>
            </w:tcBorders>
            <w:shd w:val="clear" w:color="auto" w:fill="auto"/>
            <w:noWrap/>
            <w:vAlign w:val="center"/>
            <w:hideMark/>
          </w:tcPr>
          <w:p w14:paraId="4954772C"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center"/>
            <w:hideMark/>
          </w:tcPr>
          <w:p w14:paraId="486C9DFD"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single" w:sz="4" w:space="0" w:color="auto"/>
              <w:right w:val="nil"/>
            </w:tcBorders>
            <w:shd w:val="clear" w:color="auto" w:fill="auto"/>
            <w:noWrap/>
            <w:vAlign w:val="center"/>
            <w:hideMark/>
          </w:tcPr>
          <w:p w14:paraId="09F5C5EF"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62.228.210 </w:t>
            </w:r>
          </w:p>
        </w:tc>
        <w:tc>
          <w:tcPr>
            <w:tcW w:w="79" w:type="pct"/>
            <w:tcBorders>
              <w:top w:val="nil"/>
              <w:left w:val="nil"/>
              <w:bottom w:val="nil"/>
              <w:right w:val="nil"/>
            </w:tcBorders>
            <w:shd w:val="clear" w:color="auto" w:fill="auto"/>
            <w:noWrap/>
            <w:vAlign w:val="bottom"/>
            <w:hideMark/>
          </w:tcPr>
          <w:p w14:paraId="34B71F31"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797" w:type="pct"/>
            <w:tcBorders>
              <w:top w:val="nil"/>
              <w:left w:val="nil"/>
              <w:bottom w:val="single" w:sz="4" w:space="0" w:color="auto"/>
              <w:right w:val="nil"/>
            </w:tcBorders>
            <w:shd w:val="clear" w:color="auto" w:fill="auto"/>
            <w:noWrap/>
            <w:vAlign w:val="bottom"/>
            <w:hideMark/>
          </w:tcPr>
          <w:p w14:paraId="70346B92"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 </w:t>
            </w:r>
          </w:p>
        </w:tc>
        <w:tc>
          <w:tcPr>
            <w:tcW w:w="80" w:type="pct"/>
            <w:tcBorders>
              <w:top w:val="nil"/>
              <w:left w:val="nil"/>
              <w:bottom w:val="nil"/>
              <w:right w:val="nil"/>
            </w:tcBorders>
            <w:shd w:val="clear" w:color="auto" w:fill="auto"/>
            <w:noWrap/>
            <w:vAlign w:val="bottom"/>
            <w:hideMark/>
          </w:tcPr>
          <w:p w14:paraId="260FB8E6"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927" w:type="pct"/>
            <w:tcBorders>
              <w:top w:val="nil"/>
              <w:left w:val="nil"/>
              <w:bottom w:val="single" w:sz="4" w:space="0" w:color="auto"/>
              <w:right w:val="nil"/>
            </w:tcBorders>
            <w:shd w:val="clear" w:color="auto" w:fill="auto"/>
            <w:noWrap/>
            <w:vAlign w:val="center"/>
            <w:hideMark/>
          </w:tcPr>
          <w:p w14:paraId="443528F2"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62.228.210 </w:t>
            </w:r>
          </w:p>
        </w:tc>
      </w:tr>
      <w:tr w:rsidR="00181C9A" w:rsidRPr="00181C9A" w14:paraId="4EC35633" w14:textId="77777777" w:rsidTr="007E2B31">
        <w:trPr>
          <w:trHeight w:val="170"/>
        </w:trPr>
        <w:tc>
          <w:tcPr>
            <w:tcW w:w="2049" w:type="pct"/>
            <w:tcBorders>
              <w:top w:val="nil"/>
              <w:left w:val="nil"/>
              <w:bottom w:val="nil"/>
              <w:right w:val="nil"/>
            </w:tcBorders>
            <w:shd w:val="clear" w:color="auto" w:fill="auto"/>
            <w:noWrap/>
            <w:vAlign w:val="bottom"/>
            <w:hideMark/>
          </w:tcPr>
          <w:p w14:paraId="68D622D4"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79" w:type="pct"/>
            <w:tcBorders>
              <w:top w:val="nil"/>
              <w:left w:val="nil"/>
              <w:bottom w:val="nil"/>
              <w:right w:val="nil"/>
            </w:tcBorders>
            <w:shd w:val="clear" w:color="auto" w:fill="auto"/>
            <w:noWrap/>
            <w:vAlign w:val="bottom"/>
            <w:hideMark/>
          </w:tcPr>
          <w:p w14:paraId="7A03115A"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236" w:type="pct"/>
            <w:tcBorders>
              <w:top w:val="nil"/>
              <w:left w:val="nil"/>
              <w:bottom w:val="nil"/>
              <w:right w:val="nil"/>
            </w:tcBorders>
            <w:shd w:val="clear" w:color="auto" w:fill="auto"/>
            <w:noWrap/>
            <w:vAlign w:val="bottom"/>
            <w:hideMark/>
          </w:tcPr>
          <w:p w14:paraId="62BDB0F0"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2239E226"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center"/>
            <w:hideMark/>
          </w:tcPr>
          <w:p w14:paraId="21A5820E"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1.389.822.384 </w:t>
            </w:r>
          </w:p>
        </w:tc>
        <w:tc>
          <w:tcPr>
            <w:tcW w:w="79" w:type="pct"/>
            <w:tcBorders>
              <w:top w:val="nil"/>
              <w:left w:val="nil"/>
              <w:bottom w:val="nil"/>
              <w:right w:val="nil"/>
            </w:tcBorders>
            <w:shd w:val="clear" w:color="auto" w:fill="auto"/>
            <w:noWrap/>
            <w:vAlign w:val="bottom"/>
            <w:hideMark/>
          </w:tcPr>
          <w:p w14:paraId="657B1A0B"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797" w:type="pct"/>
            <w:tcBorders>
              <w:top w:val="nil"/>
              <w:left w:val="nil"/>
              <w:bottom w:val="nil"/>
              <w:right w:val="nil"/>
            </w:tcBorders>
            <w:shd w:val="clear" w:color="auto" w:fill="auto"/>
            <w:noWrap/>
            <w:vAlign w:val="center"/>
            <w:hideMark/>
          </w:tcPr>
          <w:p w14:paraId="3EA2F25C"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11.549.613 </w:t>
            </w:r>
          </w:p>
        </w:tc>
        <w:tc>
          <w:tcPr>
            <w:tcW w:w="80" w:type="pct"/>
            <w:tcBorders>
              <w:top w:val="nil"/>
              <w:left w:val="nil"/>
              <w:bottom w:val="nil"/>
              <w:right w:val="nil"/>
            </w:tcBorders>
            <w:shd w:val="clear" w:color="auto" w:fill="auto"/>
            <w:noWrap/>
            <w:vAlign w:val="bottom"/>
            <w:hideMark/>
          </w:tcPr>
          <w:p w14:paraId="0C388F83"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927" w:type="pct"/>
            <w:tcBorders>
              <w:top w:val="nil"/>
              <w:left w:val="nil"/>
              <w:bottom w:val="nil"/>
              <w:right w:val="nil"/>
            </w:tcBorders>
            <w:shd w:val="clear" w:color="auto" w:fill="auto"/>
            <w:noWrap/>
            <w:vAlign w:val="center"/>
            <w:hideMark/>
          </w:tcPr>
          <w:p w14:paraId="70E65121"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1.401.371.997 </w:t>
            </w:r>
          </w:p>
        </w:tc>
      </w:tr>
      <w:tr w:rsidR="00181C9A" w:rsidRPr="00181C9A" w14:paraId="749B8D13" w14:textId="77777777" w:rsidTr="007E2B31">
        <w:trPr>
          <w:trHeight w:val="170"/>
        </w:trPr>
        <w:tc>
          <w:tcPr>
            <w:tcW w:w="2049" w:type="pct"/>
            <w:tcBorders>
              <w:top w:val="nil"/>
              <w:left w:val="nil"/>
              <w:bottom w:val="nil"/>
              <w:right w:val="nil"/>
            </w:tcBorders>
            <w:shd w:val="clear" w:color="auto" w:fill="auto"/>
            <w:noWrap/>
            <w:vAlign w:val="bottom"/>
            <w:hideMark/>
          </w:tcPr>
          <w:p w14:paraId="36CEBC11"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79" w:type="pct"/>
            <w:tcBorders>
              <w:top w:val="nil"/>
              <w:left w:val="nil"/>
              <w:bottom w:val="nil"/>
              <w:right w:val="nil"/>
            </w:tcBorders>
            <w:shd w:val="clear" w:color="auto" w:fill="auto"/>
            <w:noWrap/>
            <w:vAlign w:val="bottom"/>
            <w:hideMark/>
          </w:tcPr>
          <w:p w14:paraId="3411B457"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236" w:type="pct"/>
            <w:tcBorders>
              <w:top w:val="nil"/>
              <w:left w:val="nil"/>
              <w:bottom w:val="nil"/>
              <w:right w:val="nil"/>
            </w:tcBorders>
            <w:shd w:val="clear" w:color="auto" w:fill="auto"/>
            <w:noWrap/>
            <w:vAlign w:val="bottom"/>
            <w:hideMark/>
          </w:tcPr>
          <w:p w14:paraId="2640311E"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07A918A1"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bottom"/>
            <w:hideMark/>
          </w:tcPr>
          <w:p w14:paraId="7D228BF6"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31605467"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7" w:type="pct"/>
            <w:tcBorders>
              <w:top w:val="nil"/>
              <w:left w:val="nil"/>
              <w:bottom w:val="nil"/>
              <w:right w:val="nil"/>
            </w:tcBorders>
            <w:shd w:val="clear" w:color="auto" w:fill="auto"/>
            <w:noWrap/>
            <w:vAlign w:val="bottom"/>
            <w:hideMark/>
          </w:tcPr>
          <w:p w14:paraId="5792CCF5"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80" w:type="pct"/>
            <w:tcBorders>
              <w:top w:val="nil"/>
              <w:left w:val="nil"/>
              <w:bottom w:val="nil"/>
              <w:right w:val="nil"/>
            </w:tcBorders>
            <w:shd w:val="clear" w:color="auto" w:fill="auto"/>
            <w:noWrap/>
            <w:vAlign w:val="bottom"/>
            <w:hideMark/>
          </w:tcPr>
          <w:p w14:paraId="35CDAF2B"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927" w:type="pct"/>
            <w:tcBorders>
              <w:top w:val="nil"/>
              <w:left w:val="nil"/>
              <w:bottom w:val="single" w:sz="4" w:space="0" w:color="auto"/>
              <w:right w:val="nil"/>
            </w:tcBorders>
            <w:shd w:val="clear" w:color="auto" w:fill="auto"/>
            <w:noWrap/>
            <w:vAlign w:val="bottom"/>
            <w:hideMark/>
          </w:tcPr>
          <w:p w14:paraId="2EC5C822"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w:t>
            </w:r>
          </w:p>
        </w:tc>
      </w:tr>
      <w:tr w:rsidR="00181C9A" w:rsidRPr="00181C9A" w14:paraId="442D19A8" w14:textId="77777777" w:rsidTr="007E2B31">
        <w:trPr>
          <w:trHeight w:val="170"/>
        </w:trPr>
        <w:tc>
          <w:tcPr>
            <w:tcW w:w="2049" w:type="pct"/>
            <w:tcBorders>
              <w:top w:val="nil"/>
              <w:left w:val="nil"/>
              <w:bottom w:val="nil"/>
              <w:right w:val="nil"/>
            </w:tcBorders>
            <w:shd w:val="clear" w:color="auto" w:fill="auto"/>
            <w:noWrap/>
            <w:vAlign w:val="center"/>
            <w:hideMark/>
          </w:tcPr>
          <w:p w14:paraId="0E80121C"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TOTAL DO ATIVO</w:t>
            </w:r>
          </w:p>
        </w:tc>
        <w:tc>
          <w:tcPr>
            <w:tcW w:w="79" w:type="pct"/>
            <w:tcBorders>
              <w:top w:val="nil"/>
              <w:left w:val="nil"/>
              <w:bottom w:val="nil"/>
              <w:right w:val="nil"/>
            </w:tcBorders>
            <w:shd w:val="clear" w:color="auto" w:fill="auto"/>
            <w:noWrap/>
            <w:vAlign w:val="center"/>
            <w:hideMark/>
          </w:tcPr>
          <w:p w14:paraId="6243678E"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236" w:type="pct"/>
            <w:tcBorders>
              <w:top w:val="nil"/>
              <w:left w:val="nil"/>
              <w:bottom w:val="nil"/>
              <w:right w:val="nil"/>
            </w:tcBorders>
            <w:shd w:val="clear" w:color="auto" w:fill="auto"/>
            <w:noWrap/>
            <w:vAlign w:val="center"/>
            <w:hideMark/>
          </w:tcPr>
          <w:p w14:paraId="4EE892F1"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center"/>
            <w:hideMark/>
          </w:tcPr>
          <w:p w14:paraId="4B5A1805"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single" w:sz="4" w:space="0" w:color="auto"/>
              <w:left w:val="nil"/>
              <w:bottom w:val="double" w:sz="6" w:space="0" w:color="auto"/>
              <w:right w:val="nil"/>
            </w:tcBorders>
            <w:shd w:val="clear" w:color="auto" w:fill="auto"/>
            <w:noWrap/>
            <w:vAlign w:val="center"/>
            <w:hideMark/>
          </w:tcPr>
          <w:p w14:paraId="5A5843F1"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1.671.527.076 </w:t>
            </w:r>
          </w:p>
        </w:tc>
        <w:tc>
          <w:tcPr>
            <w:tcW w:w="79" w:type="pct"/>
            <w:tcBorders>
              <w:top w:val="nil"/>
              <w:left w:val="nil"/>
              <w:bottom w:val="nil"/>
              <w:right w:val="nil"/>
            </w:tcBorders>
            <w:shd w:val="clear" w:color="auto" w:fill="auto"/>
            <w:noWrap/>
            <w:vAlign w:val="bottom"/>
            <w:hideMark/>
          </w:tcPr>
          <w:p w14:paraId="07336360"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797" w:type="pct"/>
            <w:tcBorders>
              <w:top w:val="single" w:sz="4" w:space="0" w:color="auto"/>
              <w:left w:val="nil"/>
              <w:bottom w:val="double" w:sz="6" w:space="0" w:color="auto"/>
              <w:right w:val="nil"/>
            </w:tcBorders>
            <w:shd w:val="clear" w:color="auto" w:fill="auto"/>
            <w:noWrap/>
            <w:vAlign w:val="center"/>
            <w:hideMark/>
          </w:tcPr>
          <w:p w14:paraId="5977FFCA"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 </w:t>
            </w:r>
          </w:p>
        </w:tc>
        <w:tc>
          <w:tcPr>
            <w:tcW w:w="80" w:type="pct"/>
            <w:tcBorders>
              <w:top w:val="nil"/>
              <w:left w:val="nil"/>
              <w:bottom w:val="nil"/>
              <w:right w:val="nil"/>
            </w:tcBorders>
            <w:shd w:val="clear" w:color="auto" w:fill="auto"/>
            <w:noWrap/>
            <w:vAlign w:val="bottom"/>
            <w:hideMark/>
          </w:tcPr>
          <w:p w14:paraId="6B9CBEC6"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927" w:type="pct"/>
            <w:tcBorders>
              <w:top w:val="nil"/>
              <w:left w:val="nil"/>
              <w:bottom w:val="double" w:sz="6" w:space="0" w:color="auto"/>
              <w:right w:val="nil"/>
            </w:tcBorders>
            <w:shd w:val="clear" w:color="auto" w:fill="auto"/>
            <w:noWrap/>
            <w:vAlign w:val="center"/>
            <w:hideMark/>
          </w:tcPr>
          <w:p w14:paraId="774F9C53"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1.671.527.077 </w:t>
            </w:r>
          </w:p>
        </w:tc>
      </w:tr>
      <w:tr w:rsidR="00181C9A" w:rsidRPr="00181C9A" w14:paraId="28B9956B" w14:textId="77777777" w:rsidTr="007E2B31">
        <w:trPr>
          <w:trHeight w:val="170"/>
        </w:trPr>
        <w:tc>
          <w:tcPr>
            <w:tcW w:w="2049" w:type="pct"/>
            <w:tcBorders>
              <w:top w:val="nil"/>
              <w:left w:val="nil"/>
              <w:bottom w:val="nil"/>
              <w:right w:val="nil"/>
            </w:tcBorders>
            <w:shd w:val="clear" w:color="auto" w:fill="auto"/>
            <w:noWrap/>
            <w:vAlign w:val="bottom"/>
            <w:hideMark/>
          </w:tcPr>
          <w:p w14:paraId="113E2577"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79" w:type="pct"/>
            <w:tcBorders>
              <w:top w:val="nil"/>
              <w:left w:val="nil"/>
              <w:bottom w:val="nil"/>
              <w:right w:val="nil"/>
            </w:tcBorders>
            <w:shd w:val="clear" w:color="auto" w:fill="auto"/>
            <w:noWrap/>
            <w:vAlign w:val="bottom"/>
            <w:hideMark/>
          </w:tcPr>
          <w:p w14:paraId="182FFB22"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236" w:type="pct"/>
            <w:tcBorders>
              <w:top w:val="nil"/>
              <w:left w:val="nil"/>
              <w:bottom w:val="nil"/>
              <w:right w:val="nil"/>
            </w:tcBorders>
            <w:shd w:val="clear" w:color="auto" w:fill="auto"/>
            <w:noWrap/>
            <w:vAlign w:val="bottom"/>
            <w:hideMark/>
          </w:tcPr>
          <w:p w14:paraId="03C203F9"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451F18E9"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bottom"/>
            <w:hideMark/>
          </w:tcPr>
          <w:p w14:paraId="550B77FD"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3406FA7B"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7" w:type="pct"/>
            <w:tcBorders>
              <w:top w:val="nil"/>
              <w:left w:val="nil"/>
              <w:bottom w:val="nil"/>
              <w:right w:val="nil"/>
            </w:tcBorders>
            <w:shd w:val="clear" w:color="auto" w:fill="auto"/>
            <w:noWrap/>
            <w:vAlign w:val="bottom"/>
            <w:hideMark/>
          </w:tcPr>
          <w:p w14:paraId="0AC404CC"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80" w:type="pct"/>
            <w:tcBorders>
              <w:top w:val="nil"/>
              <w:left w:val="nil"/>
              <w:bottom w:val="nil"/>
              <w:right w:val="nil"/>
            </w:tcBorders>
            <w:shd w:val="clear" w:color="auto" w:fill="auto"/>
            <w:noWrap/>
            <w:vAlign w:val="bottom"/>
            <w:hideMark/>
          </w:tcPr>
          <w:p w14:paraId="1CF8BDDC"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927" w:type="pct"/>
            <w:tcBorders>
              <w:top w:val="single" w:sz="8" w:space="0" w:color="auto"/>
              <w:left w:val="nil"/>
              <w:bottom w:val="nil"/>
              <w:right w:val="nil"/>
            </w:tcBorders>
            <w:shd w:val="clear" w:color="auto" w:fill="auto"/>
            <w:noWrap/>
            <w:vAlign w:val="bottom"/>
            <w:hideMark/>
          </w:tcPr>
          <w:p w14:paraId="0D9859CC"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w:t>
            </w:r>
          </w:p>
        </w:tc>
      </w:tr>
      <w:tr w:rsidR="00181C9A" w:rsidRPr="00181C9A" w14:paraId="1BFA8B9E" w14:textId="77777777" w:rsidTr="007E2B31">
        <w:trPr>
          <w:gridBefore w:val="1"/>
          <w:wBefore w:w="2049" w:type="pct"/>
          <w:trHeight w:val="170"/>
        </w:trPr>
        <w:tc>
          <w:tcPr>
            <w:tcW w:w="79" w:type="pct"/>
            <w:tcBorders>
              <w:top w:val="nil"/>
              <w:left w:val="nil"/>
              <w:bottom w:val="nil"/>
              <w:right w:val="nil"/>
            </w:tcBorders>
            <w:shd w:val="clear" w:color="auto" w:fill="auto"/>
            <w:noWrap/>
            <w:vAlign w:val="center"/>
            <w:hideMark/>
          </w:tcPr>
          <w:p w14:paraId="72A5E716"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236" w:type="pct"/>
            <w:tcBorders>
              <w:top w:val="nil"/>
              <w:left w:val="nil"/>
              <w:bottom w:val="nil"/>
              <w:right w:val="nil"/>
            </w:tcBorders>
            <w:shd w:val="clear" w:color="auto" w:fill="auto"/>
            <w:noWrap/>
            <w:vAlign w:val="center"/>
            <w:hideMark/>
          </w:tcPr>
          <w:p w14:paraId="619F2031"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center"/>
            <w:hideMark/>
          </w:tcPr>
          <w:p w14:paraId="30A2D28A"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bottom"/>
            <w:hideMark/>
          </w:tcPr>
          <w:p w14:paraId="7173D0B2"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2019</w:t>
            </w:r>
          </w:p>
        </w:tc>
        <w:tc>
          <w:tcPr>
            <w:tcW w:w="79" w:type="pct"/>
            <w:tcBorders>
              <w:top w:val="nil"/>
              <w:left w:val="nil"/>
              <w:bottom w:val="nil"/>
              <w:right w:val="nil"/>
            </w:tcBorders>
            <w:shd w:val="clear" w:color="auto" w:fill="auto"/>
            <w:noWrap/>
            <w:vAlign w:val="bottom"/>
            <w:hideMark/>
          </w:tcPr>
          <w:p w14:paraId="031A3155"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p>
        </w:tc>
        <w:tc>
          <w:tcPr>
            <w:tcW w:w="797" w:type="pct"/>
            <w:tcBorders>
              <w:top w:val="nil"/>
              <w:left w:val="nil"/>
              <w:bottom w:val="nil"/>
              <w:right w:val="nil"/>
            </w:tcBorders>
            <w:shd w:val="clear" w:color="auto" w:fill="auto"/>
            <w:noWrap/>
            <w:vAlign w:val="bottom"/>
            <w:hideMark/>
          </w:tcPr>
          <w:p w14:paraId="1EE33650"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80" w:type="pct"/>
            <w:tcBorders>
              <w:top w:val="nil"/>
              <w:left w:val="nil"/>
              <w:bottom w:val="nil"/>
              <w:right w:val="nil"/>
            </w:tcBorders>
            <w:shd w:val="clear" w:color="auto" w:fill="auto"/>
            <w:noWrap/>
            <w:vAlign w:val="bottom"/>
            <w:hideMark/>
          </w:tcPr>
          <w:p w14:paraId="0DA769E5"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927" w:type="pct"/>
            <w:tcBorders>
              <w:top w:val="nil"/>
              <w:left w:val="nil"/>
              <w:bottom w:val="nil"/>
              <w:right w:val="nil"/>
            </w:tcBorders>
            <w:shd w:val="clear" w:color="auto" w:fill="auto"/>
            <w:noWrap/>
            <w:vAlign w:val="bottom"/>
            <w:hideMark/>
          </w:tcPr>
          <w:p w14:paraId="6A961D9A" w14:textId="77777777" w:rsidR="00181C9A" w:rsidRPr="00181C9A" w:rsidRDefault="00181C9A" w:rsidP="00181C9A">
            <w:pPr>
              <w:spacing w:after="0" w:line="240" w:lineRule="auto"/>
              <w:rPr>
                <w:rFonts w:ascii="Arial" w:eastAsia="Times New Roman" w:hAnsi="Arial" w:cs="Arial"/>
                <w:sz w:val="14"/>
                <w:szCs w:val="14"/>
                <w:lang w:eastAsia="pt-BR"/>
              </w:rPr>
            </w:pPr>
          </w:p>
        </w:tc>
      </w:tr>
      <w:tr w:rsidR="00181C9A" w:rsidRPr="00181C9A" w14:paraId="275EF27C" w14:textId="77777777" w:rsidTr="007E2B31">
        <w:trPr>
          <w:trHeight w:val="170"/>
        </w:trPr>
        <w:tc>
          <w:tcPr>
            <w:tcW w:w="2049" w:type="pct"/>
            <w:tcBorders>
              <w:top w:val="nil"/>
              <w:left w:val="nil"/>
              <w:bottom w:val="nil"/>
              <w:right w:val="nil"/>
            </w:tcBorders>
            <w:shd w:val="clear" w:color="auto" w:fill="auto"/>
            <w:noWrap/>
            <w:vAlign w:val="bottom"/>
            <w:hideMark/>
          </w:tcPr>
          <w:p w14:paraId="75CAEABC" w14:textId="77777777" w:rsidR="00181C9A" w:rsidRPr="00181C9A" w:rsidRDefault="00181C9A" w:rsidP="00181C9A">
            <w:pPr>
              <w:spacing w:after="0" w:line="240" w:lineRule="auto"/>
              <w:jc w:val="center"/>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049C334C"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236" w:type="pct"/>
            <w:tcBorders>
              <w:top w:val="nil"/>
              <w:left w:val="nil"/>
              <w:bottom w:val="nil"/>
              <w:right w:val="nil"/>
            </w:tcBorders>
            <w:shd w:val="clear" w:color="auto" w:fill="auto"/>
            <w:noWrap/>
            <w:vAlign w:val="bottom"/>
            <w:hideMark/>
          </w:tcPr>
          <w:p w14:paraId="7768ADF8"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05E6E840"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bottom"/>
            <w:hideMark/>
          </w:tcPr>
          <w:p w14:paraId="06689B1F"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originalmente</w:t>
            </w:r>
          </w:p>
        </w:tc>
        <w:tc>
          <w:tcPr>
            <w:tcW w:w="79" w:type="pct"/>
            <w:tcBorders>
              <w:top w:val="nil"/>
              <w:left w:val="nil"/>
              <w:bottom w:val="nil"/>
              <w:right w:val="nil"/>
            </w:tcBorders>
            <w:shd w:val="clear" w:color="auto" w:fill="auto"/>
            <w:noWrap/>
            <w:vAlign w:val="bottom"/>
            <w:hideMark/>
          </w:tcPr>
          <w:p w14:paraId="7613ACC1"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p>
        </w:tc>
        <w:tc>
          <w:tcPr>
            <w:tcW w:w="797" w:type="pct"/>
            <w:tcBorders>
              <w:top w:val="nil"/>
              <w:left w:val="nil"/>
              <w:bottom w:val="nil"/>
              <w:right w:val="nil"/>
            </w:tcBorders>
            <w:shd w:val="clear" w:color="auto" w:fill="auto"/>
            <w:noWrap/>
            <w:vAlign w:val="bottom"/>
            <w:hideMark/>
          </w:tcPr>
          <w:p w14:paraId="6BD766AA"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Ajustes /</w:t>
            </w:r>
          </w:p>
        </w:tc>
        <w:tc>
          <w:tcPr>
            <w:tcW w:w="80" w:type="pct"/>
            <w:tcBorders>
              <w:top w:val="nil"/>
              <w:left w:val="nil"/>
              <w:bottom w:val="nil"/>
              <w:right w:val="nil"/>
            </w:tcBorders>
            <w:shd w:val="clear" w:color="auto" w:fill="auto"/>
            <w:noWrap/>
            <w:vAlign w:val="bottom"/>
            <w:hideMark/>
          </w:tcPr>
          <w:p w14:paraId="418A8005"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927" w:type="pct"/>
            <w:tcBorders>
              <w:top w:val="nil"/>
              <w:left w:val="nil"/>
              <w:bottom w:val="nil"/>
              <w:right w:val="nil"/>
            </w:tcBorders>
            <w:shd w:val="clear" w:color="auto" w:fill="auto"/>
            <w:noWrap/>
            <w:vAlign w:val="bottom"/>
            <w:hideMark/>
          </w:tcPr>
          <w:p w14:paraId="795E07D2"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2019</w:t>
            </w:r>
          </w:p>
        </w:tc>
      </w:tr>
      <w:tr w:rsidR="00181C9A" w:rsidRPr="00181C9A" w14:paraId="2082569A" w14:textId="77777777" w:rsidTr="007E2B31">
        <w:trPr>
          <w:trHeight w:val="170"/>
        </w:trPr>
        <w:tc>
          <w:tcPr>
            <w:tcW w:w="2049" w:type="pct"/>
            <w:tcBorders>
              <w:top w:val="nil"/>
              <w:left w:val="nil"/>
              <w:bottom w:val="single" w:sz="4" w:space="0" w:color="auto"/>
              <w:right w:val="nil"/>
            </w:tcBorders>
            <w:shd w:val="clear" w:color="auto" w:fill="auto"/>
            <w:noWrap/>
            <w:vAlign w:val="bottom"/>
            <w:hideMark/>
          </w:tcPr>
          <w:p w14:paraId="008947CE"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PASSIVO E PATRIMÔNIO LÍQUIDO</w:t>
            </w:r>
          </w:p>
        </w:tc>
        <w:tc>
          <w:tcPr>
            <w:tcW w:w="79" w:type="pct"/>
            <w:tcBorders>
              <w:top w:val="nil"/>
              <w:left w:val="nil"/>
              <w:bottom w:val="nil"/>
              <w:right w:val="nil"/>
            </w:tcBorders>
            <w:shd w:val="clear" w:color="auto" w:fill="auto"/>
            <w:noWrap/>
            <w:vAlign w:val="bottom"/>
            <w:hideMark/>
          </w:tcPr>
          <w:p w14:paraId="2D946BA0"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236" w:type="pct"/>
            <w:tcBorders>
              <w:top w:val="nil"/>
              <w:left w:val="nil"/>
              <w:bottom w:val="single" w:sz="4" w:space="0" w:color="auto"/>
              <w:right w:val="nil"/>
            </w:tcBorders>
            <w:shd w:val="clear" w:color="auto" w:fill="auto"/>
            <w:noWrap/>
            <w:vAlign w:val="bottom"/>
            <w:hideMark/>
          </w:tcPr>
          <w:p w14:paraId="31F19F09"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Ref.</w:t>
            </w:r>
          </w:p>
        </w:tc>
        <w:tc>
          <w:tcPr>
            <w:tcW w:w="79" w:type="pct"/>
            <w:tcBorders>
              <w:top w:val="nil"/>
              <w:left w:val="nil"/>
              <w:bottom w:val="nil"/>
              <w:right w:val="nil"/>
            </w:tcBorders>
            <w:shd w:val="clear" w:color="auto" w:fill="auto"/>
            <w:noWrap/>
            <w:vAlign w:val="bottom"/>
            <w:hideMark/>
          </w:tcPr>
          <w:p w14:paraId="1D6EED4F"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673" w:type="pct"/>
            <w:tcBorders>
              <w:top w:val="nil"/>
              <w:left w:val="nil"/>
              <w:bottom w:val="single" w:sz="4" w:space="0" w:color="auto"/>
              <w:right w:val="nil"/>
            </w:tcBorders>
            <w:shd w:val="clear" w:color="auto" w:fill="auto"/>
            <w:noWrap/>
            <w:vAlign w:val="center"/>
            <w:hideMark/>
          </w:tcPr>
          <w:p w14:paraId="4392A10A"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apresentado</w:t>
            </w:r>
          </w:p>
        </w:tc>
        <w:tc>
          <w:tcPr>
            <w:tcW w:w="79" w:type="pct"/>
            <w:tcBorders>
              <w:top w:val="nil"/>
              <w:left w:val="nil"/>
              <w:bottom w:val="nil"/>
              <w:right w:val="nil"/>
            </w:tcBorders>
            <w:shd w:val="clear" w:color="auto" w:fill="auto"/>
            <w:vAlign w:val="bottom"/>
            <w:hideMark/>
          </w:tcPr>
          <w:p w14:paraId="6B38DAB4"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p>
        </w:tc>
        <w:tc>
          <w:tcPr>
            <w:tcW w:w="797" w:type="pct"/>
            <w:tcBorders>
              <w:top w:val="nil"/>
              <w:left w:val="nil"/>
              <w:bottom w:val="single" w:sz="4" w:space="0" w:color="auto"/>
              <w:right w:val="nil"/>
            </w:tcBorders>
            <w:shd w:val="clear" w:color="auto" w:fill="auto"/>
            <w:noWrap/>
            <w:vAlign w:val="bottom"/>
            <w:hideMark/>
          </w:tcPr>
          <w:p w14:paraId="7F2B1A48"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proofErr w:type="spellStart"/>
            <w:r w:rsidRPr="00181C9A">
              <w:rPr>
                <w:rFonts w:ascii="Arial" w:eastAsia="Times New Roman" w:hAnsi="Arial" w:cs="Arial"/>
                <w:b/>
                <w:bCs/>
                <w:color w:val="000000"/>
                <w:sz w:val="14"/>
                <w:szCs w:val="14"/>
                <w:lang w:eastAsia="pt-BR"/>
              </w:rPr>
              <w:t>Reclassific</w:t>
            </w:r>
            <w:proofErr w:type="spellEnd"/>
            <w:r w:rsidRPr="00181C9A">
              <w:rPr>
                <w:rFonts w:ascii="Arial" w:eastAsia="Times New Roman" w:hAnsi="Arial" w:cs="Arial"/>
                <w:b/>
                <w:bCs/>
                <w:color w:val="000000"/>
                <w:sz w:val="14"/>
                <w:szCs w:val="14"/>
                <w:lang w:eastAsia="pt-BR"/>
              </w:rPr>
              <w:t>.</w:t>
            </w:r>
          </w:p>
        </w:tc>
        <w:tc>
          <w:tcPr>
            <w:tcW w:w="80" w:type="pct"/>
            <w:tcBorders>
              <w:top w:val="nil"/>
              <w:left w:val="nil"/>
              <w:bottom w:val="nil"/>
              <w:right w:val="nil"/>
            </w:tcBorders>
            <w:shd w:val="clear" w:color="auto" w:fill="auto"/>
            <w:vAlign w:val="bottom"/>
            <w:hideMark/>
          </w:tcPr>
          <w:p w14:paraId="339C35C4"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927" w:type="pct"/>
            <w:tcBorders>
              <w:top w:val="nil"/>
              <w:left w:val="nil"/>
              <w:bottom w:val="single" w:sz="4" w:space="0" w:color="auto"/>
              <w:right w:val="nil"/>
            </w:tcBorders>
            <w:shd w:val="clear" w:color="auto" w:fill="auto"/>
            <w:noWrap/>
            <w:vAlign w:val="center"/>
            <w:hideMark/>
          </w:tcPr>
          <w:p w14:paraId="0AC7728E"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reapresentado</w:t>
            </w:r>
          </w:p>
        </w:tc>
      </w:tr>
      <w:tr w:rsidR="00181C9A" w:rsidRPr="00181C9A" w14:paraId="5BD6D436" w14:textId="77777777" w:rsidTr="007E2B31">
        <w:trPr>
          <w:trHeight w:val="170"/>
        </w:trPr>
        <w:tc>
          <w:tcPr>
            <w:tcW w:w="2049" w:type="pct"/>
            <w:tcBorders>
              <w:top w:val="nil"/>
              <w:left w:val="nil"/>
              <w:bottom w:val="nil"/>
              <w:right w:val="nil"/>
            </w:tcBorders>
            <w:shd w:val="clear" w:color="auto" w:fill="auto"/>
            <w:noWrap/>
            <w:vAlign w:val="bottom"/>
            <w:hideMark/>
          </w:tcPr>
          <w:p w14:paraId="43412172" w14:textId="77777777" w:rsidR="00181C9A" w:rsidRPr="00181C9A" w:rsidRDefault="00181C9A" w:rsidP="00181C9A">
            <w:pPr>
              <w:spacing w:after="0" w:line="240" w:lineRule="auto"/>
              <w:jc w:val="center"/>
              <w:rPr>
                <w:rFonts w:ascii="Arial" w:eastAsia="Times New Roman" w:hAnsi="Arial" w:cs="Arial"/>
                <w:b/>
                <w:bCs/>
                <w:color w:val="000000"/>
                <w:sz w:val="14"/>
                <w:szCs w:val="14"/>
                <w:lang w:eastAsia="pt-BR"/>
              </w:rPr>
            </w:pPr>
          </w:p>
        </w:tc>
        <w:tc>
          <w:tcPr>
            <w:tcW w:w="79" w:type="pct"/>
            <w:tcBorders>
              <w:top w:val="nil"/>
              <w:left w:val="nil"/>
              <w:bottom w:val="nil"/>
              <w:right w:val="nil"/>
            </w:tcBorders>
            <w:shd w:val="clear" w:color="auto" w:fill="auto"/>
            <w:noWrap/>
            <w:vAlign w:val="bottom"/>
            <w:hideMark/>
          </w:tcPr>
          <w:p w14:paraId="34ACE18A"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236" w:type="pct"/>
            <w:tcBorders>
              <w:top w:val="nil"/>
              <w:left w:val="nil"/>
              <w:bottom w:val="nil"/>
              <w:right w:val="nil"/>
            </w:tcBorders>
            <w:shd w:val="clear" w:color="auto" w:fill="auto"/>
            <w:noWrap/>
            <w:vAlign w:val="bottom"/>
            <w:hideMark/>
          </w:tcPr>
          <w:p w14:paraId="67553DC7"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4C2FE28B"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center"/>
            <w:hideMark/>
          </w:tcPr>
          <w:p w14:paraId="6412D3DF"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vAlign w:val="bottom"/>
            <w:hideMark/>
          </w:tcPr>
          <w:p w14:paraId="41570900" w14:textId="77777777" w:rsidR="00181C9A" w:rsidRPr="00181C9A" w:rsidRDefault="00181C9A" w:rsidP="00181C9A">
            <w:pPr>
              <w:spacing w:after="0" w:line="240" w:lineRule="auto"/>
              <w:jc w:val="center"/>
              <w:rPr>
                <w:rFonts w:ascii="Arial" w:eastAsia="Times New Roman" w:hAnsi="Arial" w:cs="Arial"/>
                <w:sz w:val="14"/>
                <w:szCs w:val="14"/>
                <w:lang w:eastAsia="pt-BR"/>
              </w:rPr>
            </w:pPr>
          </w:p>
        </w:tc>
        <w:tc>
          <w:tcPr>
            <w:tcW w:w="797" w:type="pct"/>
            <w:tcBorders>
              <w:top w:val="nil"/>
              <w:left w:val="nil"/>
              <w:bottom w:val="nil"/>
              <w:right w:val="nil"/>
            </w:tcBorders>
            <w:shd w:val="clear" w:color="auto" w:fill="auto"/>
            <w:noWrap/>
            <w:vAlign w:val="center"/>
            <w:hideMark/>
          </w:tcPr>
          <w:p w14:paraId="4301098F"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80" w:type="pct"/>
            <w:tcBorders>
              <w:top w:val="nil"/>
              <w:left w:val="nil"/>
              <w:bottom w:val="nil"/>
              <w:right w:val="nil"/>
            </w:tcBorders>
            <w:shd w:val="clear" w:color="auto" w:fill="auto"/>
            <w:vAlign w:val="bottom"/>
            <w:hideMark/>
          </w:tcPr>
          <w:p w14:paraId="19D89482"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927" w:type="pct"/>
            <w:tcBorders>
              <w:top w:val="nil"/>
              <w:left w:val="nil"/>
              <w:bottom w:val="nil"/>
              <w:right w:val="nil"/>
            </w:tcBorders>
            <w:shd w:val="clear" w:color="auto" w:fill="auto"/>
            <w:noWrap/>
            <w:vAlign w:val="center"/>
            <w:hideMark/>
          </w:tcPr>
          <w:p w14:paraId="24C605BC" w14:textId="77777777" w:rsidR="00181C9A" w:rsidRPr="00181C9A" w:rsidRDefault="00181C9A" w:rsidP="00181C9A">
            <w:pPr>
              <w:spacing w:after="0" w:line="240" w:lineRule="auto"/>
              <w:rPr>
                <w:rFonts w:ascii="Arial" w:eastAsia="Times New Roman" w:hAnsi="Arial" w:cs="Arial"/>
                <w:sz w:val="14"/>
                <w:szCs w:val="14"/>
                <w:lang w:eastAsia="pt-BR"/>
              </w:rPr>
            </w:pPr>
          </w:p>
        </w:tc>
      </w:tr>
      <w:tr w:rsidR="00181C9A" w:rsidRPr="00181C9A" w14:paraId="02683504" w14:textId="77777777" w:rsidTr="007E2B31">
        <w:trPr>
          <w:trHeight w:val="170"/>
        </w:trPr>
        <w:tc>
          <w:tcPr>
            <w:tcW w:w="2049" w:type="pct"/>
            <w:tcBorders>
              <w:top w:val="nil"/>
              <w:left w:val="nil"/>
              <w:bottom w:val="nil"/>
              <w:right w:val="nil"/>
            </w:tcBorders>
            <w:shd w:val="clear" w:color="auto" w:fill="auto"/>
            <w:noWrap/>
            <w:vAlign w:val="center"/>
            <w:hideMark/>
          </w:tcPr>
          <w:p w14:paraId="5B98106E"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PASSIVO CIRCULANTE</w:t>
            </w:r>
          </w:p>
        </w:tc>
        <w:tc>
          <w:tcPr>
            <w:tcW w:w="79" w:type="pct"/>
            <w:tcBorders>
              <w:top w:val="nil"/>
              <w:left w:val="nil"/>
              <w:bottom w:val="nil"/>
              <w:right w:val="nil"/>
            </w:tcBorders>
            <w:shd w:val="clear" w:color="auto" w:fill="auto"/>
            <w:noWrap/>
            <w:vAlign w:val="center"/>
            <w:hideMark/>
          </w:tcPr>
          <w:p w14:paraId="73BB2C9E"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236" w:type="pct"/>
            <w:tcBorders>
              <w:top w:val="nil"/>
              <w:left w:val="nil"/>
              <w:bottom w:val="nil"/>
              <w:right w:val="nil"/>
            </w:tcBorders>
            <w:shd w:val="clear" w:color="auto" w:fill="auto"/>
            <w:noWrap/>
            <w:vAlign w:val="center"/>
            <w:hideMark/>
          </w:tcPr>
          <w:p w14:paraId="6EAB8F60"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center"/>
            <w:hideMark/>
          </w:tcPr>
          <w:p w14:paraId="46A837F5"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bottom"/>
            <w:hideMark/>
          </w:tcPr>
          <w:p w14:paraId="3E778300"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09E97E68"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7" w:type="pct"/>
            <w:tcBorders>
              <w:top w:val="nil"/>
              <w:left w:val="nil"/>
              <w:bottom w:val="nil"/>
              <w:right w:val="nil"/>
            </w:tcBorders>
            <w:shd w:val="clear" w:color="auto" w:fill="auto"/>
            <w:noWrap/>
            <w:vAlign w:val="bottom"/>
            <w:hideMark/>
          </w:tcPr>
          <w:p w14:paraId="5DA3025E"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80" w:type="pct"/>
            <w:tcBorders>
              <w:top w:val="nil"/>
              <w:left w:val="nil"/>
              <w:bottom w:val="nil"/>
              <w:right w:val="nil"/>
            </w:tcBorders>
            <w:shd w:val="clear" w:color="auto" w:fill="auto"/>
            <w:noWrap/>
            <w:vAlign w:val="bottom"/>
            <w:hideMark/>
          </w:tcPr>
          <w:p w14:paraId="519EBEE4"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927" w:type="pct"/>
            <w:tcBorders>
              <w:top w:val="nil"/>
              <w:left w:val="nil"/>
              <w:bottom w:val="nil"/>
              <w:right w:val="nil"/>
            </w:tcBorders>
            <w:shd w:val="clear" w:color="auto" w:fill="auto"/>
            <w:noWrap/>
            <w:vAlign w:val="bottom"/>
            <w:hideMark/>
          </w:tcPr>
          <w:p w14:paraId="520E1C80" w14:textId="77777777" w:rsidR="00181C9A" w:rsidRPr="00181C9A" w:rsidRDefault="00181C9A" w:rsidP="00181C9A">
            <w:pPr>
              <w:spacing w:after="0" w:line="240" w:lineRule="auto"/>
              <w:rPr>
                <w:rFonts w:ascii="Arial" w:eastAsia="Times New Roman" w:hAnsi="Arial" w:cs="Arial"/>
                <w:sz w:val="14"/>
                <w:szCs w:val="14"/>
                <w:lang w:eastAsia="pt-BR"/>
              </w:rPr>
            </w:pPr>
          </w:p>
        </w:tc>
      </w:tr>
      <w:tr w:rsidR="00181C9A" w:rsidRPr="00181C9A" w14:paraId="1F79AE09" w14:textId="77777777" w:rsidTr="007E2B31">
        <w:trPr>
          <w:trHeight w:val="170"/>
        </w:trPr>
        <w:tc>
          <w:tcPr>
            <w:tcW w:w="2049" w:type="pct"/>
            <w:tcBorders>
              <w:top w:val="nil"/>
              <w:left w:val="nil"/>
              <w:bottom w:val="nil"/>
              <w:right w:val="nil"/>
            </w:tcBorders>
            <w:shd w:val="clear" w:color="auto" w:fill="auto"/>
            <w:noWrap/>
            <w:vAlign w:val="center"/>
            <w:hideMark/>
          </w:tcPr>
          <w:p w14:paraId="72C69E1C" w14:textId="77777777" w:rsidR="00181C9A" w:rsidRPr="00181C9A" w:rsidRDefault="00181C9A" w:rsidP="00181C9A">
            <w:pPr>
              <w:spacing w:after="0" w:line="240" w:lineRule="auto"/>
              <w:ind w:firstLineChars="100" w:firstLine="140"/>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Passivos circulantes</w:t>
            </w:r>
          </w:p>
        </w:tc>
        <w:tc>
          <w:tcPr>
            <w:tcW w:w="79" w:type="pct"/>
            <w:tcBorders>
              <w:top w:val="nil"/>
              <w:left w:val="nil"/>
              <w:bottom w:val="nil"/>
              <w:right w:val="nil"/>
            </w:tcBorders>
            <w:shd w:val="clear" w:color="auto" w:fill="auto"/>
            <w:noWrap/>
            <w:vAlign w:val="center"/>
            <w:hideMark/>
          </w:tcPr>
          <w:p w14:paraId="48AC9933" w14:textId="77777777" w:rsidR="00181C9A" w:rsidRPr="00181C9A" w:rsidRDefault="00181C9A" w:rsidP="00181C9A">
            <w:pPr>
              <w:spacing w:after="0" w:line="240" w:lineRule="auto"/>
              <w:ind w:firstLineChars="100" w:firstLine="140"/>
              <w:rPr>
                <w:rFonts w:ascii="Arial" w:eastAsia="Times New Roman" w:hAnsi="Arial" w:cs="Arial"/>
                <w:color w:val="000000"/>
                <w:sz w:val="14"/>
                <w:szCs w:val="14"/>
                <w:lang w:eastAsia="pt-BR"/>
              </w:rPr>
            </w:pPr>
          </w:p>
        </w:tc>
        <w:tc>
          <w:tcPr>
            <w:tcW w:w="236" w:type="pct"/>
            <w:tcBorders>
              <w:top w:val="nil"/>
              <w:left w:val="nil"/>
              <w:bottom w:val="nil"/>
              <w:right w:val="nil"/>
            </w:tcBorders>
            <w:shd w:val="clear" w:color="auto" w:fill="auto"/>
            <w:noWrap/>
            <w:vAlign w:val="center"/>
            <w:hideMark/>
          </w:tcPr>
          <w:p w14:paraId="207E2234"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center"/>
            <w:hideMark/>
          </w:tcPr>
          <w:p w14:paraId="21F2F537"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single" w:sz="4" w:space="0" w:color="auto"/>
              <w:right w:val="nil"/>
            </w:tcBorders>
            <w:shd w:val="clear" w:color="auto" w:fill="auto"/>
            <w:noWrap/>
            <w:vAlign w:val="center"/>
            <w:hideMark/>
          </w:tcPr>
          <w:p w14:paraId="00B60E09"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46.902.955 </w:t>
            </w:r>
          </w:p>
        </w:tc>
        <w:tc>
          <w:tcPr>
            <w:tcW w:w="79" w:type="pct"/>
            <w:tcBorders>
              <w:top w:val="nil"/>
              <w:left w:val="nil"/>
              <w:bottom w:val="nil"/>
              <w:right w:val="nil"/>
            </w:tcBorders>
            <w:shd w:val="clear" w:color="auto" w:fill="auto"/>
            <w:noWrap/>
            <w:vAlign w:val="bottom"/>
            <w:hideMark/>
          </w:tcPr>
          <w:p w14:paraId="63451495"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797" w:type="pct"/>
            <w:tcBorders>
              <w:top w:val="nil"/>
              <w:left w:val="nil"/>
              <w:bottom w:val="single" w:sz="4" w:space="0" w:color="auto"/>
              <w:right w:val="nil"/>
            </w:tcBorders>
            <w:shd w:val="clear" w:color="auto" w:fill="auto"/>
            <w:noWrap/>
            <w:vAlign w:val="bottom"/>
            <w:hideMark/>
          </w:tcPr>
          <w:p w14:paraId="6C338380"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 </w:t>
            </w:r>
          </w:p>
        </w:tc>
        <w:tc>
          <w:tcPr>
            <w:tcW w:w="80" w:type="pct"/>
            <w:tcBorders>
              <w:top w:val="nil"/>
              <w:left w:val="nil"/>
              <w:bottom w:val="nil"/>
              <w:right w:val="nil"/>
            </w:tcBorders>
            <w:shd w:val="clear" w:color="auto" w:fill="auto"/>
            <w:noWrap/>
            <w:vAlign w:val="bottom"/>
            <w:hideMark/>
          </w:tcPr>
          <w:p w14:paraId="0F48B5F8"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927" w:type="pct"/>
            <w:tcBorders>
              <w:top w:val="nil"/>
              <w:left w:val="nil"/>
              <w:bottom w:val="single" w:sz="4" w:space="0" w:color="auto"/>
              <w:right w:val="nil"/>
            </w:tcBorders>
            <w:shd w:val="clear" w:color="auto" w:fill="auto"/>
            <w:noWrap/>
            <w:vAlign w:val="center"/>
            <w:hideMark/>
          </w:tcPr>
          <w:p w14:paraId="7379B74B"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46.902.955 </w:t>
            </w:r>
          </w:p>
        </w:tc>
      </w:tr>
      <w:tr w:rsidR="00181C9A" w:rsidRPr="00181C9A" w14:paraId="400BC727" w14:textId="77777777" w:rsidTr="007E2B31">
        <w:trPr>
          <w:trHeight w:val="170"/>
        </w:trPr>
        <w:tc>
          <w:tcPr>
            <w:tcW w:w="2049" w:type="pct"/>
            <w:tcBorders>
              <w:top w:val="nil"/>
              <w:left w:val="nil"/>
              <w:bottom w:val="nil"/>
              <w:right w:val="nil"/>
            </w:tcBorders>
            <w:shd w:val="clear" w:color="auto" w:fill="auto"/>
            <w:noWrap/>
            <w:vAlign w:val="bottom"/>
            <w:hideMark/>
          </w:tcPr>
          <w:p w14:paraId="1A16576E"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79" w:type="pct"/>
            <w:tcBorders>
              <w:top w:val="nil"/>
              <w:left w:val="nil"/>
              <w:bottom w:val="nil"/>
              <w:right w:val="nil"/>
            </w:tcBorders>
            <w:shd w:val="clear" w:color="auto" w:fill="auto"/>
            <w:noWrap/>
            <w:vAlign w:val="bottom"/>
            <w:hideMark/>
          </w:tcPr>
          <w:p w14:paraId="6624C75D"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236" w:type="pct"/>
            <w:tcBorders>
              <w:top w:val="nil"/>
              <w:left w:val="nil"/>
              <w:bottom w:val="nil"/>
              <w:right w:val="nil"/>
            </w:tcBorders>
            <w:shd w:val="clear" w:color="auto" w:fill="auto"/>
            <w:noWrap/>
            <w:vAlign w:val="bottom"/>
            <w:hideMark/>
          </w:tcPr>
          <w:p w14:paraId="2C0121AA"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4275394B"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center"/>
            <w:hideMark/>
          </w:tcPr>
          <w:p w14:paraId="2623D77A"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46.902.955 </w:t>
            </w:r>
          </w:p>
        </w:tc>
        <w:tc>
          <w:tcPr>
            <w:tcW w:w="79" w:type="pct"/>
            <w:tcBorders>
              <w:top w:val="nil"/>
              <w:left w:val="nil"/>
              <w:bottom w:val="nil"/>
              <w:right w:val="nil"/>
            </w:tcBorders>
            <w:shd w:val="clear" w:color="auto" w:fill="auto"/>
            <w:noWrap/>
            <w:vAlign w:val="bottom"/>
            <w:hideMark/>
          </w:tcPr>
          <w:p w14:paraId="480E2602"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797" w:type="pct"/>
            <w:tcBorders>
              <w:top w:val="nil"/>
              <w:left w:val="nil"/>
              <w:bottom w:val="nil"/>
              <w:right w:val="nil"/>
            </w:tcBorders>
            <w:shd w:val="clear" w:color="auto" w:fill="auto"/>
            <w:noWrap/>
            <w:vAlign w:val="center"/>
            <w:hideMark/>
          </w:tcPr>
          <w:p w14:paraId="61D4E787"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 </w:t>
            </w:r>
          </w:p>
        </w:tc>
        <w:tc>
          <w:tcPr>
            <w:tcW w:w="80" w:type="pct"/>
            <w:tcBorders>
              <w:top w:val="nil"/>
              <w:left w:val="nil"/>
              <w:bottom w:val="nil"/>
              <w:right w:val="nil"/>
            </w:tcBorders>
            <w:shd w:val="clear" w:color="auto" w:fill="auto"/>
            <w:noWrap/>
            <w:vAlign w:val="bottom"/>
            <w:hideMark/>
          </w:tcPr>
          <w:p w14:paraId="3FC306DA"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927" w:type="pct"/>
            <w:tcBorders>
              <w:top w:val="nil"/>
              <w:left w:val="nil"/>
              <w:bottom w:val="nil"/>
              <w:right w:val="nil"/>
            </w:tcBorders>
            <w:shd w:val="clear" w:color="auto" w:fill="auto"/>
            <w:noWrap/>
            <w:vAlign w:val="center"/>
            <w:hideMark/>
          </w:tcPr>
          <w:p w14:paraId="37EAA6BF"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46.902.955 </w:t>
            </w:r>
          </w:p>
        </w:tc>
      </w:tr>
      <w:tr w:rsidR="00181C9A" w:rsidRPr="00181C9A" w14:paraId="68D0B69E" w14:textId="77777777" w:rsidTr="007E2B31">
        <w:trPr>
          <w:trHeight w:val="170"/>
        </w:trPr>
        <w:tc>
          <w:tcPr>
            <w:tcW w:w="2049" w:type="pct"/>
            <w:tcBorders>
              <w:top w:val="nil"/>
              <w:left w:val="nil"/>
              <w:bottom w:val="nil"/>
              <w:right w:val="nil"/>
            </w:tcBorders>
            <w:shd w:val="clear" w:color="auto" w:fill="auto"/>
            <w:noWrap/>
            <w:vAlign w:val="center"/>
            <w:hideMark/>
          </w:tcPr>
          <w:p w14:paraId="1EE3EDE0"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PASSIVO NÃO CIRCULANTE</w:t>
            </w:r>
          </w:p>
        </w:tc>
        <w:tc>
          <w:tcPr>
            <w:tcW w:w="79" w:type="pct"/>
            <w:tcBorders>
              <w:top w:val="nil"/>
              <w:left w:val="nil"/>
              <w:bottom w:val="nil"/>
              <w:right w:val="nil"/>
            </w:tcBorders>
            <w:shd w:val="clear" w:color="auto" w:fill="auto"/>
            <w:noWrap/>
            <w:vAlign w:val="center"/>
            <w:hideMark/>
          </w:tcPr>
          <w:p w14:paraId="29296186"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236" w:type="pct"/>
            <w:tcBorders>
              <w:top w:val="nil"/>
              <w:left w:val="nil"/>
              <w:bottom w:val="nil"/>
              <w:right w:val="nil"/>
            </w:tcBorders>
            <w:shd w:val="clear" w:color="auto" w:fill="auto"/>
            <w:noWrap/>
            <w:vAlign w:val="center"/>
            <w:hideMark/>
          </w:tcPr>
          <w:p w14:paraId="338F1F88"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center"/>
            <w:hideMark/>
          </w:tcPr>
          <w:p w14:paraId="14B973AF"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bottom"/>
            <w:hideMark/>
          </w:tcPr>
          <w:p w14:paraId="2997BACC"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3CE5DCC1"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7" w:type="pct"/>
            <w:tcBorders>
              <w:top w:val="nil"/>
              <w:left w:val="nil"/>
              <w:bottom w:val="nil"/>
              <w:right w:val="nil"/>
            </w:tcBorders>
            <w:shd w:val="clear" w:color="auto" w:fill="auto"/>
            <w:noWrap/>
            <w:vAlign w:val="bottom"/>
            <w:hideMark/>
          </w:tcPr>
          <w:p w14:paraId="5952BE3D"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80" w:type="pct"/>
            <w:tcBorders>
              <w:top w:val="nil"/>
              <w:left w:val="nil"/>
              <w:bottom w:val="nil"/>
              <w:right w:val="nil"/>
            </w:tcBorders>
            <w:shd w:val="clear" w:color="auto" w:fill="auto"/>
            <w:noWrap/>
            <w:vAlign w:val="bottom"/>
            <w:hideMark/>
          </w:tcPr>
          <w:p w14:paraId="56591A1A"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927" w:type="pct"/>
            <w:tcBorders>
              <w:top w:val="nil"/>
              <w:left w:val="nil"/>
              <w:bottom w:val="nil"/>
              <w:right w:val="nil"/>
            </w:tcBorders>
            <w:shd w:val="clear" w:color="auto" w:fill="auto"/>
            <w:noWrap/>
            <w:vAlign w:val="bottom"/>
            <w:hideMark/>
          </w:tcPr>
          <w:p w14:paraId="334B3F86" w14:textId="77777777" w:rsidR="00181C9A" w:rsidRPr="00181C9A" w:rsidRDefault="00181C9A" w:rsidP="00181C9A">
            <w:pPr>
              <w:spacing w:after="0" w:line="240" w:lineRule="auto"/>
              <w:rPr>
                <w:rFonts w:ascii="Arial" w:eastAsia="Times New Roman" w:hAnsi="Arial" w:cs="Arial"/>
                <w:sz w:val="14"/>
                <w:szCs w:val="14"/>
                <w:lang w:eastAsia="pt-BR"/>
              </w:rPr>
            </w:pPr>
          </w:p>
        </w:tc>
      </w:tr>
      <w:tr w:rsidR="00181C9A" w:rsidRPr="00181C9A" w14:paraId="1220A830" w14:textId="77777777" w:rsidTr="007E2B31">
        <w:trPr>
          <w:trHeight w:val="170"/>
        </w:trPr>
        <w:tc>
          <w:tcPr>
            <w:tcW w:w="2049" w:type="pct"/>
            <w:tcBorders>
              <w:top w:val="nil"/>
              <w:left w:val="nil"/>
              <w:bottom w:val="nil"/>
              <w:right w:val="nil"/>
            </w:tcBorders>
            <w:shd w:val="clear" w:color="auto" w:fill="auto"/>
            <w:noWrap/>
            <w:vAlign w:val="center"/>
            <w:hideMark/>
          </w:tcPr>
          <w:p w14:paraId="29FABB6B"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Passivos não circulantes</w:t>
            </w:r>
          </w:p>
        </w:tc>
        <w:tc>
          <w:tcPr>
            <w:tcW w:w="79" w:type="pct"/>
            <w:tcBorders>
              <w:top w:val="nil"/>
              <w:left w:val="nil"/>
              <w:bottom w:val="nil"/>
              <w:right w:val="nil"/>
            </w:tcBorders>
            <w:shd w:val="clear" w:color="auto" w:fill="auto"/>
            <w:noWrap/>
            <w:vAlign w:val="center"/>
            <w:hideMark/>
          </w:tcPr>
          <w:p w14:paraId="12F4C08E"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236" w:type="pct"/>
            <w:tcBorders>
              <w:top w:val="nil"/>
              <w:left w:val="nil"/>
              <w:bottom w:val="nil"/>
              <w:right w:val="nil"/>
            </w:tcBorders>
            <w:shd w:val="clear" w:color="auto" w:fill="auto"/>
            <w:noWrap/>
            <w:vAlign w:val="center"/>
            <w:hideMark/>
          </w:tcPr>
          <w:p w14:paraId="528BC267"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center"/>
            <w:hideMark/>
          </w:tcPr>
          <w:p w14:paraId="56ADD9CF"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single" w:sz="4" w:space="0" w:color="auto"/>
              <w:right w:val="nil"/>
            </w:tcBorders>
            <w:shd w:val="clear" w:color="auto" w:fill="auto"/>
            <w:noWrap/>
            <w:vAlign w:val="center"/>
            <w:hideMark/>
          </w:tcPr>
          <w:p w14:paraId="6689C5B8"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197.857.160 </w:t>
            </w:r>
          </w:p>
        </w:tc>
        <w:tc>
          <w:tcPr>
            <w:tcW w:w="79" w:type="pct"/>
            <w:tcBorders>
              <w:top w:val="nil"/>
              <w:left w:val="nil"/>
              <w:bottom w:val="nil"/>
              <w:right w:val="nil"/>
            </w:tcBorders>
            <w:shd w:val="clear" w:color="auto" w:fill="auto"/>
            <w:noWrap/>
            <w:vAlign w:val="bottom"/>
            <w:hideMark/>
          </w:tcPr>
          <w:p w14:paraId="4E7316C8"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797" w:type="pct"/>
            <w:tcBorders>
              <w:top w:val="nil"/>
              <w:left w:val="nil"/>
              <w:bottom w:val="single" w:sz="4" w:space="0" w:color="auto"/>
              <w:right w:val="nil"/>
            </w:tcBorders>
            <w:shd w:val="clear" w:color="auto" w:fill="auto"/>
            <w:noWrap/>
            <w:vAlign w:val="bottom"/>
            <w:hideMark/>
          </w:tcPr>
          <w:p w14:paraId="303DE8EC"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 </w:t>
            </w:r>
          </w:p>
        </w:tc>
        <w:tc>
          <w:tcPr>
            <w:tcW w:w="80" w:type="pct"/>
            <w:tcBorders>
              <w:top w:val="nil"/>
              <w:left w:val="nil"/>
              <w:bottom w:val="nil"/>
              <w:right w:val="nil"/>
            </w:tcBorders>
            <w:shd w:val="clear" w:color="auto" w:fill="auto"/>
            <w:noWrap/>
            <w:vAlign w:val="bottom"/>
            <w:hideMark/>
          </w:tcPr>
          <w:p w14:paraId="521D7FA6"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927" w:type="pct"/>
            <w:tcBorders>
              <w:top w:val="nil"/>
              <w:left w:val="nil"/>
              <w:bottom w:val="single" w:sz="4" w:space="0" w:color="auto"/>
              <w:right w:val="nil"/>
            </w:tcBorders>
            <w:shd w:val="clear" w:color="auto" w:fill="auto"/>
            <w:noWrap/>
            <w:vAlign w:val="center"/>
            <w:hideMark/>
          </w:tcPr>
          <w:p w14:paraId="50B6DBF2"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197.857.160 </w:t>
            </w:r>
          </w:p>
        </w:tc>
      </w:tr>
      <w:tr w:rsidR="00181C9A" w:rsidRPr="00181C9A" w14:paraId="026123A0" w14:textId="77777777" w:rsidTr="007E2B31">
        <w:trPr>
          <w:trHeight w:val="170"/>
        </w:trPr>
        <w:tc>
          <w:tcPr>
            <w:tcW w:w="2049" w:type="pct"/>
            <w:tcBorders>
              <w:top w:val="nil"/>
              <w:left w:val="nil"/>
              <w:bottom w:val="nil"/>
              <w:right w:val="nil"/>
            </w:tcBorders>
            <w:shd w:val="clear" w:color="auto" w:fill="auto"/>
            <w:noWrap/>
            <w:vAlign w:val="bottom"/>
            <w:hideMark/>
          </w:tcPr>
          <w:p w14:paraId="09E0E1AD"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79" w:type="pct"/>
            <w:tcBorders>
              <w:top w:val="nil"/>
              <w:left w:val="nil"/>
              <w:bottom w:val="nil"/>
              <w:right w:val="nil"/>
            </w:tcBorders>
            <w:shd w:val="clear" w:color="auto" w:fill="auto"/>
            <w:noWrap/>
            <w:vAlign w:val="bottom"/>
            <w:hideMark/>
          </w:tcPr>
          <w:p w14:paraId="133E7215"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236" w:type="pct"/>
            <w:tcBorders>
              <w:top w:val="nil"/>
              <w:left w:val="nil"/>
              <w:bottom w:val="nil"/>
              <w:right w:val="nil"/>
            </w:tcBorders>
            <w:shd w:val="clear" w:color="auto" w:fill="auto"/>
            <w:noWrap/>
            <w:vAlign w:val="bottom"/>
            <w:hideMark/>
          </w:tcPr>
          <w:p w14:paraId="5DAB4700"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0ECFADC2"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center"/>
            <w:hideMark/>
          </w:tcPr>
          <w:p w14:paraId="5049AE63"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197.857.160 </w:t>
            </w:r>
          </w:p>
        </w:tc>
        <w:tc>
          <w:tcPr>
            <w:tcW w:w="79" w:type="pct"/>
            <w:tcBorders>
              <w:top w:val="nil"/>
              <w:left w:val="nil"/>
              <w:bottom w:val="nil"/>
              <w:right w:val="nil"/>
            </w:tcBorders>
            <w:shd w:val="clear" w:color="auto" w:fill="auto"/>
            <w:noWrap/>
            <w:vAlign w:val="bottom"/>
            <w:hideMark/>
          </w:tcPr>
          <w:p w14:paraId="35B3EDAC"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797" w:type="pct"/>
            <w:tcBorders>
              <w:top w:val="nil"/>
              <w:left w:val="nil"/>
              <w:bottom w:val="nil"/>
              <w:right w:val="nil"/>
            </w:tcBorders>
            <w:shd w:val="clear" w:color="auto" w:fill="auto"/>
            <w:noWrap/>
            <w:vAlign w:val="center"/>
            <w:hideMark/>
          </w:tcPr>
          <w:p w14:paraId="52B1B3EE"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 </w:t>
            </w:r>
          </w:p>
        </w:tc>
        <w:tc>
          <w:tcPr>
            <w:tcW w:w="80" w:type="pct"/>
            <w:tcBorders>
              <w:top w:val="nil"/>
              <w:left w:val="nil"/>
              <w:bottom w:val="nil"/>
              <w:right w:val="nil"/>
            </w:tcBorders>
            <w:shd w:val="clear" w:color="auto" w:fill="auto"/>
            <w:noWrap/>
            <w:vAlign w:val="bottom"/>
            <w:hideMark/>
          </w:tcPr>
          <w:p w14:paraId="06508024"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927" w:type="pct"/>
            <w:tcBorders>
              <w:top w:val="nil"/>
              <w:left w:val="nil"/>
              <w:bottom w:val="nil"/>
              <w:right w:val="nil"/>
            </w:tcBorders>
            <w:shd w:val="clear" w:color="auto" w:fill="auto"/>
            <w:noWrap/>
            <w:vAlign w:val="center"/>
            <w:hideMark/>
          </w:tcPr>
          <w:p w14:paraId="59508DEA"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197.857.160 </w:t>
            </w:r>
          </w:p>
        </w:tc>
      </w:tr>
      <w:tr w:rsidR="00181C9A" w:rsidRPr="00181C9A" w14:paraId="49F2911F" w14:textId="77777777" w:rsidTr="007E2B31">
        <w:trPr>
          <w:trHeight w:val="170"/>
        </w:trPr>
        <w:tc>
          <w:tcPr>
            <w:tcW w:w="2049" w:type="pct"/>
            <w:tcBorders>
              <w:top w:val="nil"/>
              <w:left w:val="nil"/>
              <w:bottom w:val="nil"/>
              <w:right w:val="nil"/>
            </w:tcBorders>
            <w:shd w:val="clear" w:color="auto" w:fill="auto"/>
            <w:noWrap/>
            <w:vAlign w:val="center"/>
            <w:hideMark/>
          </w:tcPr>
          <w:p w14:paraId="63A06DE4"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PATRIMÔNIO LÍQUIDO</w:t>
            </w:r>
          </w:p>
        </w:tc>
        <w:tc>
          <w:tcPr>
            <w:tcW w:w="79" w:type="pct"/>
            <w:tcBorders>
              <w:top w:val="nil"/>
              <w:left w:val="nil"/>
              <w:bottom w:val="nil"/>
              <w:right w:val="nil"/>
            </w:tcBorders>
            <w:shd w:val="clear" w:color="auto" w:fill="auto"/>
            <w:noWrap/>
            <w:vAlign w:val="center"/>
            <w:hideMark/>
          </w:tcPr>
          <w:p w14:paraId="1CA4A996"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236" w:type="pct"/>
            <w:tcBorders>
              <w:top w:val="nil"/>
              <w:left w:val="nil"/>
              <w:bottom w:val="nil"/>
              <w:right w:val="nil"/>
            </w:tcBorders>
            <w:shd w:val="clear" w:color="auto" w:fill="auto"/>
            <w:noWrap/>
            <w:vAlign w:val="center"/>
            <w:hideMark/>
          </w:tcPr>
          <w:p w14:paraId="740A9D3B"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center"/>
            <w:hideMark/>
          </w:tcPr>
          <w:p w14:paraId="563ED40C"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bottom"/>
            <w:hideMark/>
          </w:tcPr>
          <w:p w14:paraId="4359B4B0"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6375A617"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7" w:type="pct"/>
            <w:tcBorders>
              <w:top w:val="nil"/>
              <w:left w:val="nil"/>
              <w:bottom w:val="nil"/>
              <w:right w:val="nil"/>
            </w:tcBorders>
            <w:shd w:val="clear" w:color="auto" w:fill="auto"/>
            <w:noWrap/>
            <w:vAlign w:val="bottom"/>
            <w:hideMark/>
          </w:tcPr>
          <w:p w14:paraId="3371BE9C"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80" w:type="pct"/>
            <w:tcBorders>
              <w:top w:val="nil"/>
              <w:left w:val="nil"/>
              <w:bottom w:val="nil"/>
              <w:right w:val="nil"/>
            </w:tcBorders>
            <w:shd w:val="clear" w:color="auto" w:fill="auto"/>
            <w:noWrap/>
            <w:vAlign w:val="bottom"/>
            <w:hideMark/>
          </w:tcPr>
          <w:p w14:paraId="2DAA42FC"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927" w:type="pct"/>
            <w:tcBorders>
              <w:top w:val="nil"/>
              <w:left w:val="nil"/>
              <w:bottom w:val="nil"/>
              <w:right w:val="nil"/>
            </w:tcBorders>
            <w:shd w:val="clear" w:color="auto" w:fill="auto"/>
            <w:noWrap/>
            <w:vAlign w:val="bottom"/>
            <w:hideMark/>
          </w:tcPr>
          <w:p w14:paraId="77D88EFE" w14:textId="77777777" w:rsidR="00181C9A" w:rsidRPr="00181C9A" w:rsidRDefault="00181C9A" w:rsidP="00181C9A">
            <w:pPr>
              <w:spacing w:after="0" w:line="240" w:lineRule="auto"/>
              <w:rPr>
                <w:rFonts w:ascii="Arial" w:eastAsia="Times New Roman" w:hAnsi="Arial" w:cs="Arial"/>
                <w:sz w:val="14"/>
                <w:szCs w:val="14"/>
                <w:lang w:eastAsia="pt-BR"/>
              </w:rPr>
            </w:pPr>
          </w:p>
        </w:tc>
      </w:tr>
      <w:tr w:rsidR="00181C9A" w:rsidRPr="00181C9A" w14:paraId="64B16324" w14:textId="77777777" w:rsidTr="007E2B31">
        <w:trPr>
          <w:trHeight w:val="170"/>
        </w:trPr>
        <w:tc>
          <w:tcPr>
            <w:tcW w:w="2049" w:type="pct"/>
            <w:tcBorders>
              <w:top w:val="nil"/>
              <w:left w:val="nil"/>
              <w:bottom w:val="nil"/>
              <w:right w:val="nil"/>
            </w:tcBorders>
            <w:shd w:val="clear" w:color="auto" w:fill="auto"/>
            <w:noWrap/>
            <w:vAlign w:val="center"/>
            <w:hideMark/>
          </w:tcPr>
          <w:p w14:paraId="79B62CFF"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lastRenderedPageBreak/>
              <w:t>Patrimônio líquido</w:t>
            </w:r>
          </w:p>
        </w:tc>
        <w:tc>
          <w:tcPr>
            <w:tcW w:w="79" w:type="pct"/>
            <w:tcBorders>
              <w:top w:val="nil"/>
              <w:left w:val="nil"/>
              <w:bottom w:val="nil"/>
              <w:right w:val="nil"/>
            </w:tcBorders>
            <w:shd w:val="clear" w:color="auto" w:fill="auto"/>
            <w:noWrap/>
            <w:vAlign w:val="center"/>
            <w:hideMark/>
          </w:tcPr>
          <w:p w14:paraId="5CE93190"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236" w:type="pct"/>
            <w:tcBorders>
              <w:top w:val="nil"/>
              <w:left w:val="nil"/>
              <w:bottom w:val="nil"/>
              <w:right w:val="nil"/>
            </w:tcBorders>
            <w:shd w:val="clear" w:color="auto" w:fill="auto"/>
            <w:noWrap/>
            <w:vAlign w:val="center"/>
            <w:hideMark/>
          </w:tcPr>
          <w:p w14:paraId="791F561F"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center"/>
            <w:hideMark/>
          </w:tcPr>
          <w:p w14:paraId="4237EA48"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single" w:sz="4" w:space="0" w:color="auto"/>
              <w:right w:val="nil"/>
            </w:tcBorders>
            <w:shd w:val="clear" w:color="auto" w:fill="auto"/>
            <w:noWrap/>
            <w:vAlign w:val="center"/>
            <w:hideMark/>
          </w:tcPr>
          <w:p w14:paraId="7623B248"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1.426.766.962 </w:t>
            </w:r>
          </w:p>
        </w:tc>
        <w:tc>
          <w:tcPr>
            <w:tcW w:w="79" w:type="pct"/>
            <w:tcBorders>
              <w:top w:val="nil"/>
              <w:left w:val="nil"/>
              <w:bottom w:val="nil"/>
              <w:right w:val="nil"/>
            </w:tcBorders>
            <w:shd w:val="clear" w:color="auto" w:fill="auto"/>
            <w:noWrap/>
            <w:vAlign w:val="bottom"/>
            <w:hideMark/>
          </w:tcPr>
          <w:p w14:paraId="527B6419"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797" w:type="pct"/>
            <w:tcBorders>
              <w:top w:val="nil"/>
              <w:left w:val="nil"/>
              <w:bottom w:val="single" w:sz="4" w:space="0" w:color="auto"/>
              <w:right w:val="nil"/>
            </w:tcBorders>
            <w:shd w:val="clear" w:color="auto" w:fill="auto"/>
            <w:noWrap/>
            <w:vAlign w:val="bottom"/>
            <w:hideMark/>
          </w:tcPr>
          <w:p w14:paraId="62BBFB4E"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w:t>
            </w:r>
          </w:p>
        </w:tc>
        <w:tc>
          <w:tcPr>
            <w:tcW w:w="80" w:type="pct"/>
            <w:tcBorders>
              <w:top w:val="nil"/>
              <w:left w:val="nil"/>
              <w:bottom w:val="nil"/>
              <w:right w:val="nil"/>
            </w:tcBorders>
            <w:shd w:val="clear" w:color="auto" w:fill="auto"/>
            <w:noWrap/>
            <w:vAlign w:val="bottom"/>
            <w:hideMark/>
          </w:tcPr>
          <w:p w14:paraId="60A4D293"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927" w:type="pct"/>
            <w:tcBorders>
              <w:top w:val="nil"/>
              <w:left w:val="nil"/>
              <w:bottom w:val="single" w:sz="4" w:space="0" w:color="auto"/>
              <w:right w:val="nil"/>
            </w:tcBorders>
            <w:shd w:val="clear" w:color="auto" w:fill="auto"/>
            <w:noWrap/>
            <w:vAlign w:val="center"/>
            <w:hideMark/>
          </w:tcPr>
          <w:p w14:paraId="2E2F392E"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1.426.766.962 </w:t>
            </w:r>
          </w:p>
        </w:tc>
      </w:tr>
      <w:tr w:rsidR="00181C9A" w:rsidRPr="00181C9A" w14:paraId="7E8639B0" w14:textId="77777777" w:rsidTr="007E2B31">
        <w:trPr>
          <w:trHeight w:val="170"/>
        </w:trPr>
        <w:tc>
          <w:tcPr>
            <w:tcW w:w="2049" w:type="pct"/>
            <w:tcBorders>
              <w:top w:val="nil"/>
              <w:left w:val="nil"/>
              <w:bottom w:val="nil"/>
              <w:right w:val="nil"/>
            </w:tcBorders>
            <w:shd w:val="clear" w:color="auto" w:fill="auto"/>
            <w:noWrap/>
            <w:vAlign w:val="bottom"/>
            <w:hideMark/>
          </w:tcPr>
          <w:p w14:paraId="04353639" w14:textId="77777777" w:rsidR="00181C9A" w:rsidRPr="00181C9A" w:rsidRDefault="00181C9A" w:rsidP="00181C9A">
            <w:pPr>
              <w:spacing w:after="0" w:line="240" w:lineRule="auto"/>
              <w:rPr>
                <w:rFonts w:ascii="Arial" w:eastAsia="Times New Roman" w:hAnsi="Arial" w:cs="Arial"/>
                <w:color w:val="000000"/>
                <w:sz w:val="14"/>
                <w:szCs w:val="14"/>
                <w:lang w:eastAsia="pt-BR"/>
              </w:rPr>
            </w:pPr>
          </w:p>
        </w:tc>
        <w:tc>
          <w:tcPr>
            <w:tcW w:w="79" w:type="pct"/>
            <w:tcBorders>
              <w:top w:val="nil"/>
              <w:left w:val="nil"/>
              <w:bottom w:val="nil"/>
              <w:right w:val="nil"/>
            </w:tcBorders>
            <w:shd w:val="clear" w:color="auto" w:fill="auto"/>
            <w:noWrap/>
            <w:vAlign w:val="bottom"/>
            <w:hideMark/>
          </w:tcPr>
          <w:p w14:paraId="086DC988"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236" w:type="pct"/>
            <w:tcBorders>
              <w:top w:val="nil"/>
              <w:left w:val="nil"/>
              <w:bottom w:val="nil"/>
              <w:right w:val="nil"/>
            </w:tcBorders>
            <w:shd w:val="clear" w:color="auto" w:fill="auto"/>
            <w:noWrap/>
            <w:vAlign w:val="bottom"/>
            <w:hideMark/>
          </w:tcPr>
          <w:p w14:paraId="76D908F2"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7F3921FF"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center"/>
            <w:hideMark/>
          </w:tcPr>
          <w:p w14:paraId="4DDA3E07"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1.426.766.962 </w:t>
            </w:r>
          </w:p>
        </w:tc>
        <w:tc>
          <w:tcPr>
            <w:tcW w:w="79" w:type="pct"/>
            <w:tcBorders>
              <w:top w:val="nil"/>
              <w:left w:val="nil"/>
              <w:bottom w:val="nil"/>
              <w:right w:val="nil"/>
            </w:tcBorders>
            <w:shd w:val="clear" w:color="auto" w:fill="auto"/>
            <w:noWrap/>
            <w:vAlign w:val="bottom"/>
            <w:hideMark/>
          </w:tcPr>
          <w:p w14:paraId="488A7F44"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797" w:type="pct"/>
            <w:tcBorders>
              <w:top w:val="nil"/>
              <w:left w:val="nil"/>
              <w:bottom w:val="nil"/>
              <w:right w:val="nil"/>
            </w:tcBorders>
            <w:shd w:val="clear" w:color="auto" w:fill="auto"/>
            <w:noWrap/>
            <w:vAlign w:val="center"/>
            <w:hideMark/>
          </w:tcPr>
          <w:p w14:paraId="04411CB0"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80" w:type="pct"/>
            <w:tcBorders>
              <w:top w:val="nil"/>
              <w:left w:val="nil"/>
              <w:bottom w:val="nil"/>
              <w:right w:val="nil"/>
            </w:tcBorders>
            <w:shd w:val="clear" w:color="auto" w:fill="auto"/>
            <w:noWrap/>
            <w:vAlign w:val="bottom"/>
            <w:hideMark/>
          </w:tcPr>
          <w:p w14:paraId="50F63C44"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927" w:type="pct"/>
            <w:tcBorders>
              <w:top w:val="nil"/>
              <w:left w:val="nil"/>
              <w:bottom w:val="nil"/>
              <w:right w:val="nil"/>
            </w:tcBorders>
            <w:shd w:val="clear" w:color="auto" w:fill="auto"/>
            <w:noWrap/>
            <w:vAlign w:val="center"/>
            <w:hideMark/>
          </w:tcPr>
          <w:p w14:paraId="1172DC9D"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1.426.766.962 </w:t>
            </w:r>
          </w:p>
        </w:tc>
      </w:tr>
      <w:tr w:rsidR="00181C9A" w:rsidRPr="00181C9A" w14:paraId="4A21E9A8" w14:textId="77777777" w:rsidTr="007E2B31">
        <w:trPr>
          <w:trHeight w:val="170"/>
        </w:trPr>
        <w:tc>
          <w:tcPr>
            <w:tcW w:w="2049" w:type="pct"/>
            <w:tcBorders>
              <w:top w:val="nil"/>
              <w:left w:val="nil"/>
              <w:bottom w:val="nil"/>
              <w:right w:val="nil"/>
            </w:tcBorders>
            <w:shd w:val="clear" w:color="auto" w:fill="auto"/>
            <w:noWrap/>
            <w:vAlign w:val="bottom"/>
            <w:hideMark/>
          </w:tcPr>
          <w:p w14:paraId="7E602027"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79" w:type="pct"/>
            <w:tcBorders>
              <w:top w:val="nil"/>
              <w:left w:val="nil"/>
              <w:bottom w:val="nil"/>
              <w:right w:val="nil"/>
            </w:tcBorders>
            <w:shd w:val="clear" w:color="auto" w:fill="auto"/>
            <w:noWrap/>
            <w:vAlign w:val="bottom"/>
            <w:hideMark/>
          </w:tcPr>
          <w:p w14:paraId="48BE64E4"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236" w:type="pct"/>
            <w:tcBorders>
              <w:top w:val="nil"/>
              <w:left w:val="nil"/>
              <w:bottom w:val="nil"/>
              <w:right w:val="nil"/>
            </w:tcBorders>
            <w:shd w:val="clear" w:color="auto" w:fill="auto"/>
            <w:noWrap/>
            <w:vAlign w:val="bottom"/>
            <w:hideMark/>
          </w:tcPr>
          <w:p w14:paraId="4B3147E2"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3C9F86C3"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nil"/>
              <w:left w:val="nil"/>
              <w:bottom w:val="nil"/>
              <w:right w:val="nil"/>
            </w:tcBorders>
            <w:shd w:val="clear" w:color="auto" w:fill="auto"/>
            <w:noWrap/>
            <w:vAlign w:val="center"/>
            <w:hideMark/>
          </w:tcPr>
          <w:p w14:paraId="4F01C2A0"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bottom"/>
            <w:hideMark/>
          </w:tcPr>
          <w:p w14:paraId="11946186"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7" w:type="pct"/>
            <w:tcBorders>
              <w:top w:val="nil"/>
              <w:left w:val="nil"/>
              <w:bottom w:val="nil"/>
              <w:right w:val="nil"/>
            </w:tcBorders>
            <w:shd w:val="clear" w:color="auto" w:fill="auto"/>
            <w:noWrap/>
            <w:vAlign w:val="center"/>
            <w:hideMark/>
          </w:tcPr>
          <w:p w14:paraId="046E0CA7"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80" w:type="pct"/>
            <w:tcBorders>
              <w:top w:val="nil"/>
              <w:left w:val="nil"/>
              <w:bottom w:val="nil"/>
              <w:right w:val="nil"/>
            </w:tcBorders>
            <w:shd w:val="clear" w:color="auto" w:fill="auto"/>
            <w:noWrap/>
            <w:vAlign w:val="bottom"/>
            <w:hideMark/>
          </w:tcPr>
          <w:p w14:paraId="0CE81446"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927" w:type="pct"/>
            <w:tcBorders>
              <w:top w:val="nil"/>
              <w:left w:val="nil"/>
              <w:bottom w:val="single" w:sz="4" w:space="0" w:color="auto"/>
              <w:right w:val="nil"/>
            </w:tcBorders>
            <w:shd w:val="clear" w:color="auto" w:fill="auto"/>
            <w:noWrap/>
            <w:vAlign w:val="center"/>
            <w:hideMark/>
          </w:tcPr>
          <w:p w14:paraId="3E5E7E59"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w:t>
            </w:r>
          </w:p>
        </w:tc>
      </w:tr>
      <w:tr w:rsidR="00181C9A" w:rsidRPr="00181C9A" w14:paraId="137ECE3B" w14:textId="77777777" w:rsidTr="007E2B31">
        <w:trPr>
          <w:trHeight w:val="170"/>
        </w:trPr>
        <w:tc>
          <w:tcPr>
            <w:tcW w:w="2049" w:type="pct"/>
            <w:tcBorders>
              <w:top w:val="nil"/>
              <w:left w:val="nil"/>
              <w:bottom w:val="nil"/>
              <w:right w:val="nil"/>
            </w:tcBorders>
            <w:shd w:val="clear" w:color="auto" w:fill="auto"/>
            <w:noWrap/>
            <w:vAlign w:val="center"/>
            <w:hideMark/>
          </w:tcPr>
          <w:p w14:paraId="120DBD42"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TOTAL DO PASSIVO E DO PATRIMÔNIO LÍQUIDO</w:t>
            </w:r>
          </w:p>
        </w:tc>
        <w:tc>
          <w:tcPr>
            <w:tcW w:w="79" w:type="pct"/>
            <w:tcBorders>
              <w:top w:val="nil"/>
              <w:left w:val="nil"/>
              <w:bottom w:val="nil"/>
              <w:right w:val="nil"/>
            </w:tcBorders>
            <w:shd w:val="clear" w:color="auto" w:fill="auto"/>
            <w:noWrap/>
            <w:vAlign w:val="center"/>
            <w:hideMark/>
          </w:tcPr>
          <w:p w14:paraId="34223DAE"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236" w:type="pct"/>
            <w:tcBorders>
              <w:top w:val="nil"/>
              <w:left w:val="nil"/>
              <w:bottom w:val="nil"/>
              <w:right w:val="nil"/>
            </w:tcBorders>
            <w:shd w:val="clear" w:color="auto" w:fill="auto"/>
            <w:noWrap/>
            <w:vAlign w:val="center"/>
            <w:hideMark/>
          </w:tcPr>
          <w:p w14:paraId="20A5189A"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79" w:type="pct"/>
            <w:tcBorders>
              <w:top w:val="nil"/>
              <w:left w:val="nil"/>
              <w:bottom w:val="nil"/>
              <w:right w:val="nil"/>
            </w:tcBorders>
            <w:shd w:val="clear" w:color="auto" w:fill="auto"/>
            <w:noWrap/>
            <w:vAlign w:val="center"/>
            <w:hideMark/>
          </w:tcPr>
          <w:p w14:paraId="78AD7DFF"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673" w:type="pct"/>
            <w:tcBorders>
              <w:top w:val="single" w:sz="4" w:space="0" w:color="auto"/>
              <w:left w:val="nil"/>
              <w:bottom w:val="double" w:sz="6" w:space="0" w:color="auto"/>
              <w:right w:val="nil"/>
            </w:tcBorders>
            <w:shd w:val="clear" w:color="auto" w:fill="auto"/>
            <w:noWrap/>
            <w:vAlign w:val="center"/>
            <w:hideMark/>
          </w:tcPr>
          <w:p w14:paraId="32C7865D"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1.671.527.077 </w:t>
            </w:r>
          </w:p>
        </w:tc>
        <w:tc>
          <w:tcPr>
            <w:tcW w:w="79" w:type="pct"/>
            <w:tcBorders>
              <w:top w:val="nil"/>
              <w:left w:val="nil"/>
              <w:bottom w:val="nil"/>
              <w:right w:val="nil"/>
            </w:tcBorders>
            <w:shd w:val="clear" w:color="auto" w:fill="auto"/>
            <w:noWrap/>
            <w:vAlign w:val="bottom"/>
            <w:hideMark/>
          </w:tcPr>
          <w:p w14:paraId="2B7A78D3"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797" w:type="pct"/>
            <w:tcBorders>
              <w:top w:val="single" w:sz="4" w:space="0" w:color="auto"/>
              <w:left w:val="nil"/>
              <w:bottom w:val="double" w:sz="6" w:space="0" w:color="auto"/>
              <w:right w:val="nil"/>
            </w:tcBorders>
            <w:shd w:val="clear" w:color="auto" w:fill="auto"/>
            <w:noWrap/>
            <w:vAlign w:val="center"/>
            <w:hideMark/>
          </w:tcPr>
          <w:p w14:paraId="147A04BB"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 </w:t>
            </w:r>
          </w:p>
        </w:tc>
        <w:tc>
          <w:tcPr>
            <w:tcW w:w="80" w:type="pct"/>
            <w:tcBorders>
              <w:top w:val="nil"/>
              <w:left w:val="nil"/>
              <w:bottom w:val="nil"/>
              <w:right w:val="nil"/>
            </w:tcBorders>
            <w:shd w:val="clear" w:color="auto" w:fill="auto"/>
            <w:noWrap/>
            <w:vAlign w:val="bottom"/>
            <w:hideMark/>
          </w:tcPr>
          <w:p w14:paraId="281437C0"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927" w:type="pct"/>
            <w:tcBorders>
              <w:top w:val="nil"/>
              <w:left w:val="nil"/>
              <w:bottom w:val="double" w:sz="6" w:space="0" w:color="auto"/>
              <w:right w:val="nil"/>
            </w:tcBorders>
            <w:shd w:val="clear" w:color="auto" w:fill="auto"/>
            <w:noWrap/>
            <w:vAlign w:val="center"/>
            <w:hideMark/>
          </w:tcPr>
          <w:p w14:paraId="2AAB94F9"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1.671.527.077 </w:t>
            </w:r>
          </w:p>
        </w:tc>
      </w:tr>
    </w:tbl>
    <w:p w14:paraId="02BA62A3" w14:textId="77777777" w:rsidR="00181C9A" w:rsidRPr="00181C9A" w:rsidRDefault="00181C9A" w:rsidP="00563CE6">
      <w:pPr>
        <w:suppressAutoHyphens/>
        <w:spacing w:after="0" w:line="240" w:lineRule="auto"/>
        <w:jc w:val="both"/>
        <w:rPr>
          <w:rFonts w:ascii="Arial" w:eastAsia="Times New Roman" w:hAnsi="Arial" w:cs="Times New Roman"/>
          <w:b/>
          <w:sz w:val="20"/>
          <w:szCs w:val="20"/>
        </w:rPr>
      </w:pPr>
      <w:r w:rsidRPr="00181C9A">
        <w:rPr>
          <w:rFonts w:ascii="Arial" w:eastAsia="Times New Roman" w:hAnsi="Arial" w:cs="Times New Roman"/>
          <w:b/>
          <w:sz w:val="20"/>
          <w:szCs w:val="20"/>
        </w:rPr>
        <w:br w:type="page"/>
      </w:r>
    </w:p>
    <w:tbl>
      <w:tblPr>
        <w:tblW w:w="9551" w:type="dxa"/>
        <w:tblInd w:w="70" w:type="dxa"/>
        <w:tblLayout w:type="fixed"/>
        <w:tblCellMar>
          <w:left w:w="70" w:type="dxa"/>
          <w:right w:w="70" w:type="dxa"/>
        </w:tblCellMar>
        <w:tblLook w:val="04A0" w:firstRow="1" w:lastRow="0" w:firstColumn="1" w:lastColumn="0" w:noHBand="0" w:noVBand="1"/>
      </w:tblPr>
      <w:tblGrid>
        <w:gridCol w:w="4989"/>
        <w:gridCol w:w="160"/>
        <w:gridCol w:w="454"/>
        <w:gridCol w:w="160"/>
        <w:gridCol w:w="1134"/>
        <w:gridCol w:w="165"/>
        <w:gridCol w:w="1077"/>
        <w:gridCol w:w="165"/>
        <w:gridCol w:w="1247"/>
      </w:tblGrid>
      <w:tr w:rsidR="00181C9A" w:rsidRPr="00181C9A" w14:paraId="07D393F1" w14:textId="77777777" w:rsidTr="007E2B31">
        <w:trPr>
          <w:trHeight w:val="454"/>
        </w:trPr>
        <w:tc>
          <w:tcPr>
            <w:tcW w:w="4989" w:type="dxa"/>
            <w:tcBorders>
              <w:top w:val="nil"/>
              <w:left w:val="nil"/>
              <w:bottom w:val="nil"/>
              <w:right w:val="nil"/>
            </w:tcBorders>
            <w:shd w:val="clear" w:color="auto" w:fill="auto"/>
            <w:noWrap/>
            <w:vAlign w:val="bottom"/>
            <w:hideMark/>
          </w:tcPr>
          <w:p w14:paraId="4366B958" w14:textId="77777777" w:rsidR="00181C9A" w:rsidRPr="00181C9A" w:rsidRDefault="00181C9A" w:rsidP="00181C9A">
            <w:pPr>
              <w:spacing w:after="0" w:line="240" w:lineRule="auto"/>
              <w:rPr>
                <w:rFonts w:ascii="Arial" w:eastAsia="Times New Roman" w:hAnsi="Arial" w:cs="Arial"/>
                <w:b/>
                <w:sz w:val="12"/>
                <w:szCs w:val="12"/>
                <w:lang w:eastAsia="pt-BR"/>
              </w:rPr>
            </w:pPr>
            <w:r w:rsidRPr="00181C9A">
              <w:rPr>
                <w:rFonts w:ascii="Arial" w:eastAsia="Times New Roman" w:hAnsi="Arial" w:cs="Arial"/>
                <w:b/>
                <w:sz w:val="12"/>
                <w:szCs w:val="12"/>
                <w:lang w:eastAsia="pt-BR"/>
              </w:rPr>
              <w:lastRenderedPageBreak/>
              <w:t>DEMONSTRAÇÃO DOS FLUXOS DE CAIXA</w:t>
            </w:r>
          </w:p>
        </w:tc>
        <w:tc>
          <w:tcPr>
            <w:tcW w:w="160" w:type="dxa"/>
            <w:tcBorders>
              <w:top w:val="nil"/>
              <w:left w:val="nil"/>
              <w:bottom w:val="nil"/>
              <w:right w:val="nil"/>
            </w:tcBorders>
          </w:tcPr>
          <w:p w14:paraId="56E12C4D" w14:textId="77777777" w:rsidR="00181C9A" w:rsidRPr="00181C9A" w:rsidRDefault="00181C9A" w:rsidP="00181C9A">
            <w:pPr>
              <w:spacing w:after="0" w:line="240" w:lineRule="auto"/>
              <w:jc w:val="center"/>
              <w:rPr>
                <w:rFonts w:ascii="Arial" w:eastAsia="Times New Roman" w:hAnsi="Arial" w:cs="Arial"/>
                <w:b/>
                <w:bCs/>
                <w:sz w:val="12"/>
                <w:szCs w:val="12"/>
                <w:lang w:eastAsia="pt-BR"/>
              </w:rPr>
            </w:pPr>
          </w:p>
        </w:tc>
        <w:tc>
          <w:tcPr>
            <w:tcW w:w="454" w:type="dxa"/>
            <w:tcBorders>
              <w:top w:val="nil"/>
              <w:left w:val="nil"/>
              <w:bottom w:val="double" w:sz="4" w:space="0" w:color="auto"/>
              <w:right w:val="nil"/>
            </w:tcBorders>
            <w:vAlign w:val="bottom"/>
          </w:tcPr>
          <w:p w14:paraId="176D73D2" w14:textId="77777777" w:rsidR="00181C9A" w:rsidRPr="00181C9A" w:rsidRDefault="00181C9A" w:rsidP="00181C9A">
            <w:pPr>
              <w:spacing w:after="0" w:line="240" w:lineRule="auto"/>
              <w:jc w:val="center"/>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Ref.</w:t>
            </w:r>
          </w:p>
        </w:tc>
        <w:tc>
          <w:tcPr>
            <w:tcW w:w="160" w:type="dxa"/>
            <w:tcBorders>
              <w:top w:val="nil"/>
              <w:left w:val="nil"/>
              <w:bottom w:val="nil"/>
              <w:right w:val="nil"/>
            </w:tcBorders>
          </w:tcPr>
          <w:p w14:paraId="5D00FDB4" w14:textId="77777777" w:rsidR="00181C9A" w:rsidRPr="00181C9A" w:rsidRDefault="00181C9A" w:rsidP="00181C9A">
            <w:pPr>
              <w:spacing w:after="0" w:line="240" w:lineRule="auto"/>
              <w:jc w:val="center"/>
              <w:rPr>
                <w:rFonts w:ascii="Arial" w:eastAsia="Times New Roman" w:hAnsi="Arial" w:cs="Arial"/>
                <w:b/>
                <w:bCs/>
                <w:sz w:val="12"/>
                <w:szCs w:val="12"/>
                <w:lang w:eastAsia="pt-BR"/>
              </w:rPr>
            </w:pPr>
          </w:p>
        </w:tc>
        <w:tc>
          <w:tcPr>
            <w:tcW w:w="1134" w:type="dxa"/>
            <w:tcBorders>
              <w:top w:val="nil"/>
              <w:left w:val="nil"/>
              <w:bottom w:val="nil"/>
              <w:right w:val="nil"/>
            </w:tcBorders>
            <w:shd w:val="clear" w:color="auto" w:fill="auto"/>
            <w:vAlign w:val="bottom"/>
            <w:hideMark/>
          </w:tcPr>
          <w:p w14:paraId="0A11C7FF" w14:textId="77777777" w:rsidR="00181C9A" w:rsidRPr="00181C9A" w:rsidRDefault="00181C9A" w:rsidP="00181C9A">
            <w:pPr>
              <w:spacing w:after="0" w:line="240" w:lineRule="auto"/>
              <w:jc w:val="center"/>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2019 originalmente apresentado</w:t>
            </w:r>
          </w:p>
        </w:tc>
        <w:tc>
          <w:tcPr>
            <w:tcW w:w="165" w:type="dxa"/>
            <w:tcBorders>
              <w:top w:val="nil"/>
              <w:left w:val="nil"/>
              <w:bottom w:val="nil"/>
              <w:right w:val="nil"/>
            </w:tcBorders>
            <w:shd w:val="clear" w:color="auto" w:fill="auto"/>
            <w:noWrap/>
            <w:vAlign w:val="bottom"/>
            <w:hideMark/>
          </w:tcPr>
          <w:p w14:paraId="673240CD" w14:textId="77777777" w:rsidR="00181C9A" w:rsidRPr="00181C9A" w:rsidRDefault="00181C9A" w:rsidP="00181C9A">
            <w:pPr>
              <w:spacing w:after="0" w:line="240" w:lineRule="auto"/>
              <w:jc w:val="center"/>
              <w:rPr>
                <w:rFonts w:ascii="Arial" w:eastAsia="Times New Roman" w:hAnsi="Arial" w:cs="Arial"/>
                <w:b/>
                <w:bCs/>
                <w:sz w:val="12"/>
                <w:szCs w:val="12"/>
                <w:lang w:eastAsia="pt-BR"/>
              </w:rPr>
            </w:pPr>
          </w:p>
        </w:tc>
        <w:tc>
          <w:tcPr>
            <w:tcW w:w="1077" w:type="dxa"/>
            <w:tcBorders>
              <w:top w:val="nil"/>
              <w:left w:val="nil"/>
              <w:bottom w:val="single" w:sz="4" w:space="0" w:color="auto"/>
              <w:right w:val="nil"/>
            </w:tcBorders>
            <w:shd w:val="clear" w:color="auto" w:fill="auto"/>
            <w:noWrap/>
            <w:vAlign w:val="bottom"/>
            <w:hideMark/>
          </w:tcPr>
          <w:p w14:paraId="0DECD709" w14:textId="77777777" w:rsidR="00181C9A" w:rsidRPr="00181C9A" w:rsidRDefault="00181C9A" w:rsidP="00181C9A">
            <w:pPr>
              <w:spacing w:after="0" w:line="240" w:lineRule="auto"/>
              <w:jc w:val="center"/>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 xml:space="preserve">Ajustes / </w:t>
            </w:r>
            <w:proofErr w:type="spellStart"/>
            <w:r w:rsidRPr="00181C9A">
              <w:rPr>
                <w:rFonts w:ascii="Arial" w:eastAsia="Times New Roman" w:hAnsi="Arial" w:cs="Arial"/>
                <w:b/>
                <w:bCs/>
                <w:sz w:val="12"/>
                <w:szCs w:val="12"/>
                <w:lang w:eastAsia="pt-BR"/>
              </w:rPr>
              <w:t>Reclassific</w:t>
            </w:r>
            <w:proofErr w:type="spellEnd"/>
            <w:r w:rsidRPr="00181C9A">
              <w:rPr>
                <w:rFonts w:ascii="Arial" w:eastAsia="Times New Roman" w:hAnsi="Arial" w:cs="Arial"/>
                <w:b/>
                <w:bCs/>
                <w:sz w:val="12"/>
                <w:szCs w:val="12"/>
                <w:lang w:eastAsia="pt-BR"/>
              </w:rPr>
              <w:t>.</w:t>
            </w:r>
          </w:p>
        </w:tc>
        <w:tc>
          <w:tcPr>
            <w:tcW w:w="165" w:type="dxa"/>
            <w:tcBorders>
              <w:top w:val="nil"/>
              <w:left w:val="nil"/>
              <w:bottom w:val="nil"/>
              <w:right w:val="nil"/>
            </w:tcBorders>
            <w:shd w:val="clear" w:color="auto" w:fill="auto"/>
            <w:noWrap/>
            <w:vAlign w:val="bottom"/>
            <w:hideMark/>
          </w:tcPr>
          <w:p w14:paraId="52023096"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247" w:type="dxa"/>
            <w:tcBorders>
              <w:top w:val="nil"/>
              <w:left w:val="nil"/>
              <w:bottom w:val="single" w:sz="4" w:space="0" w:color="000000"/>
              <w:right w:val="nil"/>
            </w:tcBorders>
            <w:shd w:val="clear" w:color="auto" w:fill="auto"/>
            <w:vAlign w:val="bottom"/>
            <w:hideMark/>
          </w:tcPr>
          <w:p w14:paraId="390ECCCD" w14:textId="77777777" w:rsidR="00181C9A" w:rsidRPr="00181C9A" w:rsidRDefault="00181C9A" w:rsidP="00181C9A">
            <w:pPr>
              <w:spacing w:after="0" w:line="240" w:lineRule="auto"/>
              <w:jc w:val="center"/>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2019</w:t>
            </w:r>
            <w:r w:rsidRPr="00181C9A">
              <w:rPr>
                <w:rFonts w:ascii="Arial" w:eastAsia="Times New Roman" w:hAnsi="Arial" w:cs="Arial"/>
                <w:b/>
                <w:bCs/>
                <w:sz w:val="12"/>
                <w:szCs w:val="12"/>
                <w:lang w:eastAsia="pt-BR"/>
              </w:rPr>
              <w:br/>
              <w:t>(Reapresentado)</w:t>
            </w:r>
          </w:p>
        </w:tc>
      </w:tr>
      <w:tr w:rsidR="00181C9A" w:rsidRPr="00181C9A" w14:paraId="4BF886B5" w14:textId="77777777" w:rsidTr="007E2B31">
        <w:trPr>
          <w:trHeight w:val="203"/>
        </w:trPr>
        <w:tc>
          <w:tcPr>
            <w:tcW w:w="4989" w:type="dxa"/>
            <w:tcBorders>
              <w:top w:val="nil"/>
              <w:left w:val="nil"/>
              <w:bottom w:val="nil"/>
              <w:right w:val="nil"/>
            </w:tcBorders>
            <w:shd w:val="clear" w:color="auto" w:fill="auto"/>
            <w:noWrap/>
            <w:vAlign w:val="bottom"/>
            <w:hideMark/>
          </w:tcPr>
          <w:p w14:paraId="5ADF3241"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60" w:type="dxa"/>
            <w:tcBorders>
              <w:left w:val="nil"/>
              <w:bottom w:val="nil"/>
              <w:right w:val="nil"/>
            </w:tcBorders>
          </w:tcPr>
          <w:p w14:paraId="3F97E02C"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454" w:type="dxa"/>
            <w:tcBorders>
              <w:top w:val="double" w:sz="4" w:space="0" w:color="auto"/>
              <w:left w:val="nil"/>
              <w:bottom w:val="nil"/>
              <w:right w:val="nil"/>
            </w:tcBorders>
          </w:tcPr>
          <w:p w14:paraId="407FDBCA"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60" w:type="dxa"/>
            <w:tcBorders>
              <w:left w:val="nil"/>
              <w:bottom w:val="nil"/>
              <w:right w:val="nil"/>
            </w:tcBorders>
          </w:tcPr>
          <w:p w14:paraId="041FAC21"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134" w:type="dxa"/>
            <w:tcBorders>
              <w:top w:val="single" w:sz="4" w:space="0" w:color="auto"/>
              <w:left w:val="nil"/>
              <w:bottom w:val="nil"/>
              <w:right w:val="nil"/>
            </w:tcBorders>
            <w:shd w:val="clear" w:color="auto" w:fill="auto"/>
            <w:noWrap/>
            <w:vAlign w:val="bottom"/>
            <w:hideMark/>
          </w:tcPr>
          <w:p w14:paraId="4E1B1600"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65" w:type="dxa"/>
            <w:tcBorders>
              <w:top w:val="nil"/>
              <w:left w:val="nil"/>
              <w:bottom w:val="nil"/>
              <w:right w:val="nil"/>
            </w:tcBorders>
            <w:shd w:val="clear" w:color="auto" w:fill="auto"/>
            <w:noWrap/>
            <w:vAlign w:val="bottom"/>
            <w:hideMark/>
          </w:tcPr>
          <w:p w14:paraId="0027D7B2"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077" w:type="dxa"/>
            <w:tcBorders>
              <w:top w:val="single" w:sz="4" w:space="0" w:color="auto"/>
              <w:left w:val="nil"/>
              <w:bottom w:val="nil"/>
              <w:right w:val="nil"/>
            </w:tcBorders>
            <w:shd w:val="clear" w:color="auto" w:fill="auto"/>
            <w:noWrap/>
            <w:vAlign w:val="bottom"/>
            <w:hideMark/>
          </w:tcPr>
          <w:p w14:paraId="138A650A"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65" w:type="dxa"/>
            <w:tcBorders>
              <w:top w:val="nil"/>
              <w:left w:val="nil"/>
              <w:bottom w:val="nil"/>
              <w:right w:val="nil"/>
            </w:tcBorders>
            <w:shd w:val="clear" w:color="auto" w:fill="auto"/>
            <w:noWrap/>
            <w:vAlign w:val="bottom"/>
            <w:hideMark/>
          </w:tcPr>
          <w:p w14:paraId="3F52EBE7"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247" w:type="dxa"/>
            <w:tcBorders>
              <w:top w:val="nil"/>
              <w:left w:val="nil"/>
              <w:bottom w:val="nil"/>
              <w:right w:val="nil"/>
            </w:tcBorders>
            <w:shd w:val="clear" w:color="auto" w:fill="auto"/>
            <w:noWrap/>
            <w:vAlign w:val="bottom"/>
            <w:hideMark/>
          </w:tcPr>
          <w:p w14:paraId="6B30D8C2"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r>
      <w:tr w:rsidR="00181C9A" w:rsidRPr="00181C9A" w14:paraId="549D81D4" w14:textId="77777777" w:rsidTr="007E2B31">
        <w:trPr>
          <w:trHeight w:val="203"/>
        </w:trPr>
        <w:tc>
          <w:tcPr>
            <w:tcW w:w="4989" w:type="dxa"/>
            <w:tcBorders>
              <w:top w:val="nil"/>
              <w:left w:val="nil"/>
              <w:bottom w:val="nil"/>
              <w:right w:val="nil"/>
            </w:tcBorders>
            <w:shd w:val="clear" w:color="auto" w:fill="auto"/>
            <w:noWrap/>
            <w:vAlign w:val="bottom"/>
            <w:hideMark/>
          </w:tcPr>
          <w:p w14:paraId="1854ADE4" w14:textId="77777777" w:rsidR="00181C9A" w:rsidRPr="00181C9A" w:rsidRDefault="00181C9A" w:rsidP="00181C9A">
            <w:pPr>
              <w:spacing w:after="0" w:line="240" w:lineRule="auto"/>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LUCRO LÍQUIDO DO EXERCÍCIO</w:t>
            </w:r>
          </w:p>
        </w:tc>
        <w:tc>
          <w:tcPr>
            <w:tcW w:w="160" w:type="dxa"/>
            <w:tcBorders>
              <w:top w:val="nil"/>
              <w:left w:val="nil"/>
              <w:bottom w:val="nil"/>
              <w:right w:val="nil"/>
            </w:tcBorders>
          </w:tcPr>
          <w:p w14:paraId="039FB908"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454" w:type="dxa"/>
            <w:tcBorders>
              <w:top w:val="nil"/>
              <w:left w:val="nil"/>
              <w:bottom w:val="nil"/>
              <w:right w:val="nil"/>
            </w:tcBorders>
          </w:tcPr>
          <w:p w14:paraId="218A1A09"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60" w:type="dxa"/>
            <w:tcBorders>
              <w:top w:val="nil"/>
              <w:left w:val="nil"/>
              <w:bottom w:val="nil"/>
              <w:right w:val="nil"/>
            </w:tcBorders>
          </w:tcPr>
          <w:p w14:paraId="4A15929A"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134" w:type="dxa"/>
            <w:tcBorders>
              <w:top w:val="nil"/>
              <w:left w:val="nil"/>
              <w:bottom w:val="nil"/>
              <w:right w:val="nil"/>
            </w:tcBorders>
            <w:shd w:val="clear" w:color="auto" w:fill="auto"/>
            <w:noWrap/>
            <w:vAlign w:val="bottom"/>
            <w:hideMark/>
          </w:tcPr>
          <w:p w14:paraId="38A5F4CA"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 xml:space="preserve">116.536.630 </w:t>
            </w:r>
          </w:p>
        </w:tc>
        <w:tc>
          <w:tcPr>
            <w:tcW w:w="165" w:type="dxa"/>
            <w:tcBorders>
              <w:top w:val="nil"/>
              <w:left w:val="nil"/>
              <w:bottom w:val="nil"/>
              <w:right w:val="nil"/>
            </w:tcBorders>
            <w:shd w:val="clear" w:color="auto" w:fill="auto"/>
            <w:noWrap/>
            <w:vAlign w:val="bottom"/>
            <w:hideMark/>
          </w:tcPr>
          <w:p w14:paraId="51ACB0DD"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077" w:type="dxa"/>
            <w:tcBorders>
              <w:top w:val="nil"/>
              <w:left w:val="nil"/>
              <w:bottom w:val="nil"/>
              <w:right w:val="nil"/>
            </w:tcBorders>
            <w:shd w:val="clear" w:color="auto" w:fill="auto"/>
            <w:noWrap/>
            <w:vAlign w:val="bottom"/>
            <w:hideMark/>
          </w:tcPr>
          <w:p w14:paraId="6909F310"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w:t>
            </w:r>
          </w:p>
        </w:tc>
        <w:tc>
          <w:tcPr>
            <w:tcW w:w="165" w:type="dxa"/>
            <w:tcBorders>
              <w:top w:val="nil"/>
              <w:left w:val="nil"/>
              <w:bottom w:val="nil"/>
              <w:right w:val="nil"/>
            </w:tcBorders>
            <w:shd w:val="clear" w:color="auto" w:fill="auto"/>
            <w:noWrap/>
            <w:vAlign w:val="bottom"/>
            <w:hideMark/>
          </w:tcPr>
          <w:p w14:paraId="3DBE926A"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247" w:type="dxa"/>
            <w:tcBorders>
              <w:top w:val="nil"/>
              <w:left w:val="nil"/>
              <w:bottom w:val="nil"/>
              <w:right w:val="nil"/>
            </w:tcBorders>
            <w:shd w:val="clear" w:color="auto" w:fill="auto"/>
            <w:noWrap/>
            <w:vAlign w:val="bottom"/>
            <w:hideMark/>
          </w:tcPr>
          <w:p w14:paraId="5303D209"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 xml:space="preserve">116.536.630 </w:t>
            </w:r>
          </w:p>
        </w:tc>
      </w:tr>
      <w:tr w:rsidR="00181C9A" w:rsidRPr="00181C9A" w14:paraId="6F868099" w14:textId="77777777" w:rsidTr="007E2B31">
        <w:trPr>
          <w:trHeight w:val="203"/>
        </w:trPr>
        <w:tc>
          <w:tcPr>
            <w:tcW w:w="4989" w:type="dxa"/>
            <w:tcBorders>
              <w:top w:val="nil"/>
              <w:left w:val="nil"/>
              <w:bottom w:val="nil"/>
              <w:right w:val="nil"/>
            </w:tcBorders>
            <w:shd w:val="clear" w:color="auto" w:fill="auto"/>
            <w:noWrap/>
            <w:vAlign w:val="bottom"/>
            <w:hideMark/>
          </w:tcPr>
          <w:p w14:paraId="398A84B2" w14:textId="77777777" w:rsidR="00181C9A" w:rsidRPr="00181C9A" w:rsidRDefault="00181C9A" w:rsidP="00181C9A">
            <w:pPr>
              <w:spacing w:after="0" w:line="240" w:lineRule="auto"/>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AJUSTADO POR:</w:t>
            </w:r>
          </w:p>
        </w:tc>
        <w:tc>
          <w:tcPr>
            <w:tcW w:w="160" w:type="dxa"/>
            <w:tcBorders>
              <w:top w:val="nil"/>
              <w:left w:val="nil"/>
              <w:bottom w:val="nil"/>
              <w:right w:val="nil"/>
            </w:tcBorders>
          </w:tcPr>
          <w:p w14:paraId="121182F9" w14:textId="77777777" w:rsidR="00181C9A" w:rsidRPr="00181C9A" w:rsidRDefault="00181C9A" w:rsidP="00181C9A">
            <w:pPr>
              <w:spacing w:after="0" w:line="240" w:lineRule="auto"/>
              <w:rPr>
                <w:rFonts w:ascii="Arial" w:eastAsia="Times New Roman" w:hAnsi="Arial" w:cs="Arial"/>
                <w:b/>
                <w:bCs/>
                <w:sz w:val="12"/>
                <w:szCs w:val="12"/>
                <w:lang w:eastAsia="pt-BR"/>
              </w:rPr>
            </w:pPr>
          </w:p>
        </w:tc>
        <w:tc>
          <w:tcPr>
            <w:tcW w:w="454" w:type="dxa"/>
            <w:tcBorders>
              <w:top w:val="nil"/>
              <w:left w:val="nil"/>
              <w:bottom w:val="nil"/>
              <w:right w:val="nil"/>
            </w:tcBorders>
          </w:tcPr>
          <w:p w14:paraId="44DA49EC" w14:textId="77777777" w:rsidR="00181C9A" w:rsidRPr="00181C9A" w:rsidRDefault="00181C9A" w:rsidP="00181C9A">
            <w:pPr>
              <w:spacing w:after="0" w:line="240" w:lineRule="auto"/>
              <w:rPr>
                <w:rFonts w:ascii="Arial" w:eastAsia="Times New Roman" w:hAnsi="Arial" w:cs="Arial"/>
                <w:b/>
                <w:bCs/>
                <w:sz w:val="12"/>
                <w:szCs w:val="12"/>
                <w:lang w:eastAsia="pt-BR"/>
              </w:rPr>
            </w:pPr>
          </w:p>
        </w:tc>
        <w:tc>
          <w:tcPr>
            <w:tcW w:w="160" w:type="dxa"/>
            <w:tcBorders>
              <w:top w:val="nil"/>
              <w:left w:val="nil"/>
              <w:bottom w:val="nil"/>
              <w:right w:val="nil"/>
            </w:tcBorders>
          </w:tcPr>
          <w:p w14:paraId="0552B6CF" w14:textId="77777777" w:rsidR="00181C9A" w:rsidRPr="00181C9A" w:rsidRDefault="00181C9A" w:rsidP="00181C9A">
            <w:pPr>
              <w:spacing w:after="0" w:line="240" w:lineRule="auto"/>
              <w:rPr>
                <w:rFonts w:ascii="Arial" w:eastAsia="Times New Roman" w:hAnsi="Arial" w:cs="Arial"/>
                <w:b/>
                <w:bCs/>
                <w:sz w:val="12"/>
                <w:szCs w:val="12"/>
                <w:lang w:eastAsia="pt-BR"/>
              </w:rPr>
            </w:pPr>
          </w:p>
        </w:tc>
        <w:tc>
          <w:tcPr>
            <w:tcW w:w="1134" w:type="dxa"/>
            <w:tcBorders>
              <w:top w:val="nil"/>
              <w:left w:val="nil"/>
              <w:bottom w:val="nil"/>
              <w:right w:val="nil"/>
            </w:tcBorders>
            <w:shd w:val="clear" w:color="auto" w:fill="auto"/>
            <w:noWrap/>
            <w:vAlign w:val="bottom"/>
            <w:hideMark/>
          </w:tcPr>
          <w:p w14:paraId="513BCF08"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65" w:type="dxa"/>
            <w:tcBorders>
              <w:top w:val="nil"/>
              <w:left w:val="nil"/>
              <w:bottom w:val="nil"/>
              <w:right w:val="nil"/>
            </w:tcBorders>
            <w:shd w:val="clear" w:color="auto" w:fill="auto"/>
            <w:noWrap/>
            <w:vAlign w:val="bottom"/>
            <w:hideMark/>
          </w:tcPr>
          <w:p w14:paraId="7E8249B5"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077" w:type="dxa"/>
            <w:tcBorders>
              <w:top w:val="nil"/>
              <w:left w:val="nil"/>
              <w:bottom w:val="nil"/>
              <w:right w:val="nil"/>
            </w:tcBorders>
            <w:shd w:val="clear" w:color="auto" w:fill="auto"/>
            <w:noWrap/>
            <w:vAlign w:val="bottom"/>
            <w:hideMark/>
          </w:tcPr>
          <w:p w14:paraId="6752A2DB"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65" w:type="dxa"/>
            <w:tcBorders>
              <w:top w:val="nil"/>
              <w:left w:val="nil"/>
              <w:bottom w:val="nil"/>
              <w:right w:val="nil"/>
            </w:tcBorders>
            <w:shd w:val="clear" w:color="auto" w:fill="auto"/>
            <w:noWrap/>
            <w:vAlign w:val="bottom"/>
            <w:hideMark/>
          </w:tcPr>
          <w:p w14:paraId="683EA05F"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247" w:type="dxa"/>
            <w:tcBorders>
              <w:top w:val="nil"/>
              <w:left w:val="nil"/>
              <w:bottom w:val="nil"/>
              <w:right w:val="nil"/>
            </w:tcBorders>
            <w:shd w:val="clear" w:color="auto" w:fill="auto"/>
            <w:noWrap/>
            <w:vAlign w:val="bottom"/>
            <w:hideMark/>
          </w:tcPr>
          <w:p w14:paraId="459B3D2B"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r>
      <w:tr w:rsidR="00181C9A" w:rsidRPr="00181C9A" w14:paraId="09E3643C" w14:textId="77777777" w:rsidTr="007E2B31">
        <w:trPr>
          <w:trHeight w:val="203"/>
        </w:trPr>
        <w:tc>
          <w:tcPr>
            <w:tcW w:w="4989" w:type="dxa"/>
            <w:tcBorders>
              <w:top w:val="nil"/>
              <w:left w:val="nil"/>
              <w:bottom w:val="nil"/>
              <w:right w:val="nil"/>
            </w:tcBorders>
            <w:shd w:val="clear" w:color="auto" w:fill="auto"/>
            <w:noWrap/>
            <w:vAlign w:val="bottom"/>
            <w:hideMark/>
          </w:tcPr>
          <w:p w14:paraId="16004F97" w14:textId="77777777" w:rsidR="00181C9A" w:rsidRPr="00181C9A" w:rsidRDefault="00181C9A" w:rsidP="00181C9A">
            <w:pPr>
              <w:spacing w:after="0" w:line="240" w:lineRule="auto"/>
              <w:ind w:left="284"/>
              <w:rPr>
                <w:rFonts w:ascii="Arial" w:eastAsia="Times New Roman" w:hAnsi="Arial" w:cs="Arial"/>
                <w:sz w:val="12"/>
                <w:szCs w:val="12"/>
                <w:lang w:eastAsia="pt-BR"/>
              </w:rPr>
            </w:pPr>
            <w:r w:rsidRPr="00181C9A">
              <w:rPr>
                <w:rFonts w:ascii="Arial" w:eastAsia="Times New Roman" w:hAnsi="Arial" w:cs="Arial"/>
                <w:sz w:val="12"/>
                <w:szCs w:val="12"/>
                <w:lang w:eastAsia="pt-BR"/>
              </w:rPr>
              <w:t>Recursos de Subvenção do Tesouro Nacional</w:t>
            </w:r>
          </w:p>
        </w:tc>
        <w:tc>
          <w:tcPr>
            <w:tcW w:w="160" w:type="dxa"/>
            <w:tcBorders>
              <w:top w:val="nil"/>
              <w:left w:val="nil"/>
              <w:bottom w:val="nil"/>
              <w:right w:val="nil"/>
            </w:tcBorders>
          </w:tcPr>
          <w:p w14:paraId="24FA1DD0"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454" w:type="dxa"/>
            <w:tcBorders>
              <w:top w:val="nil"/>
              <w:left w:val="nil"/>
              <w:bottom w:val="nil"/>
              <w:right w:val="nil"/>
            </w:tcBorders>
            <w:vAlign w:val="bottom"/>
          </w:tcPr>
          <w:p w14:paraId="2A5672C1" w14:textId="77777777" w:rsidR="00181C9A" w:rsidRPr="00181C9A" w:rsidRDefault="00181C9A" w:rsidP="00181C9A">
            <w:pPr>
              <w:spacing w:after="0" w:line="240" w:lineRule="auto"/>
              <w:jc w:val="center"/>
              <w:rPr>
                <w:rFonts w:ascii="Arial" w:eastAsia="Times New Roman" w:hAnsi="Arial" w:cs="Arial"/>
                <w:b/>
                <w:sz w:val="12"/>
                <w:szCs w:val="12"/>
                <w:lang w:eastAsia="pt-BR"/>
              </w:rPr>
            </w:pPr>
            <w:r w:rsidRPr="00181C9A">
              <w:rPr>
                <w:rFonts w:ascii="Arial" w:eastAsia="Times New Roman" w:hAnsi="Arial" w:cs="Arial"/>
                <w:b/>
                <w:sz w:val="12"/>
                <w:szCs w:val="12"/>
                <w:lang w:eastAsia="pt-BR"/>
              </w:rPr>
              <w:t>(II)</w:t>
            </w:r>
          </w:p>
        </w:tc>
        <w:tc>
          <w:tcPr>
            <w:tcW w:w="160" w:type="dxa"/>
            <w:tcBorders>
              <w:top w:val="nil"/>
              <w:left w:val="nil"/>
              <w:bottom w:val="nil"/>
              <w:right w:val="nil"/>
            </w:tcBorders>
          </w:tcPr>
          <w:p w14:paraId="517D26CF"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134" w:type="dxa"/>
            <w:tcBorders>
              <w:top w:val="nil"/>
              <w:left w:val="nil"/>
              <w:bottom w:val="nil"/>
              <w:right w:val="nil"/>
            </w:tcBorders>
            <w:shd w:val="clear" w:color="auto" w:fill="auto"/>
            <w:noWrap/>
            <w:vAlign w:val="bottom"/>
            <w:hideMark/>
          </w:tcPr>
          <w:p w14:paraId="4946C517"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 (268.138.202)</w:t>
            </w:r>
          </w:p>
        </w:tc>
        <w:tc>
          <w:tcPr>
            <w:tcW w:w="165" w:type="dxa"/>
            <w:tcBorders>
              <w:top w:val="nil"/>
              <w:left w:val="nil"/>
              <w:bottom w:val="nil"/>
              <w:right w:val="nil"/>
            </w:tcBorders>
            <w:shd w:val="clear" w:color="auto" w:fill="auto"/>
            <w:noWrap/>
            <w:vAlign w:val="bottom"/>
            <w:hideMark/>
          </w:tcPr>
          <w:p w14:paraId="3B03E0CB"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077" w:type="dxa"/>
            <w:tcBorders>
              <w:top w:val="nil"/>
              <w:left w:val="nil"/>
              <w:right w:val="nil"/>
            </w:tcBorders>
            <w:shd w:val="clear" w:color="auto" w:fill="auto"/>
            <w:noWrap/>
            <w:vAlign w:val="bottom"/>
            <w:hideMark/>
          </w:tcPr>
          <w:p w14:paraId="1ED392A1"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268.138.202 </w:t>
            </w:r>
          </w:p>
        </w:tc>
        <w:tc>
          <w:tcPr>
            <w:tcW w:w="165" w:type="dxa"/>
            <w:tcBorders>
              <w:top w:val="nil"/>
              <w:left w:val="nil"/>
              <w:bottom w:val="nil"/>
              <w:right w:val="nil"/>
            </w:tcBorders>
            <w:shd w:val="clear" w:color="auto" w:fill="auto"/>
            <w:noWrap/>
            <w:vAlign w:val="bottom"/>
            <w:hideMark/>
          </w:tcPr>
          <w:p w14:paraId="35ACFDE2"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247" w:type="dxa"/>
            <w:tcBorders>
              <w:top w:val="nil"/>
              <w:left w:val="nil"/>
              <w:bottom w:val="nil"/>
              <w:right w:val="nil"/>
            </w:tcBorders>
            <w:shd w:val="clear" w:color="auto" w:fill="auto"/>
            <w:noWrap/>
            <w:vAlign w:val="bottom"/>
            <w:hideMark/>
          </w:tcPr>
          <w:p w14:paraId="4894A74F"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 - </w:t>
            </w:r>
          </w:p>
        </w:tc>
      </w:tr>
      <w:tr w:rsidR="00181C9A" w:rsidRPr="00181C9A" w14:paraId="4FA4767B" w14:textId="77777777" w:rsidTr="007E2B31">
        <w:trPr>
          <w:trHeight w:val="203"/>
        </w:trPr>
        <w:tc>
          <w:tcPr>
            <w:tcW w:w="4989" w:type="dxa"/>
            <w:tcBorders>
              <w:top w:val="nil"/>
              <w:left w:val="nil"/>
              <w:bottom w:val="nil"/>
              <w:right w:val="nil"/>
            </w:tcBorders>
            <w:shd w:val="clear" w:color="auto" w:fill="auto"/>
            <w:noWrap/>
            <w:vAlign w:val="bottom"/>
            <w:hideMark/>
          </w:tcPr>
          <w:p w14:paraId="7388FFCD" w14:textId="77777777" w:rsidR="00181C9A" w:rsidRPr="00181C9A" w:rsidRDefault="00181C9A" w:rsidP="00181C9A">
            <w:pPr>
              <w:spacing w:after="0" w:line="240" w:lineRule="auto"/>
              <w:ind w:left="284"/>
              <w:rPr>
                <w:rFonts w:ascii="Arial" w:eastAsia="Times New Roman" w:hAnsi="Arial" w:cs="Arial"/>
                <w:sz w:val="12"/>
                <w:szCs w:val="12"/>
                <w:lang w:eastAsia="pt-BR"/>
              </w:rPr>
            </w:pPr>
            <w:r w:rsidRPr="00181C9A">
              <w:rPr>
                <w:rFonts w:ascii="Arial" w:eastAsia="Times New Roman" w:hAnsi="Arial" w:cs="Arial"/>
                <w:sz w:val="12"/>
                <w:szCs w:val="12"/>
                <w:lang w:eastAsia="pt-BR"/>
              </w:rPr>
              <w:t>Outros</w:t>
            </w:r>
          </w:p>
        </w:tc>
        <w:tc>
          <w:tcPr>
            <w:tcW w:w="160" w:type="dxa"/>
            <w:tcBorders>
              <w:top w:val="nil"/>
              <w:left w:val="nil"/>
              <w:right w:val="nil"/>
            </w:tcBorders>
          </w:tcPr>
          <w:p w14:paraId="69CA498A"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454" w:type="dxa"/>
            <w:tcBorders>
              <w:top w:val="nil"/>
              <w:left w:val="nil"/>
              <w:right w:val="nil"/>
            </w:tcBorders>
          </w:tcPr>
          <w:p w14:paraId="10742CE5"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60" w:type="dxa"/>
            <w:tcBorders>
              <w:top w:val="nil"/>
              <w:left w:val="nil"/>
              <w:right w:val="nil"/>
            </w:tcBorders>
          </w:tcPr>
          <w:p w14:paraId="53EB0709"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134" w:type="dxa"/>
            <w:tcBorders>
              <w:top w:val="nil"/>
              <w:left w:val="nil"/>
              <w:bottom w:val="single" w:sz="4" w:space="0" w:color="auto"/>
              <w:right w:val="nil"/>
            </w:tcBorders>
            <w:shd w:val="clear" w:color="auto" w:fill="auto"/>
            <w:noWrap/>
            <w:vAlign w:val="bottom"/>
            <w:hideMark/>
          </w:tcPr>
          <w:p w14:paraId="7A79C6CC"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65.106.787 </w:t>
            </w:r>
          </w:p>
        </w:tc>
        <w:tc>
          <w:tcPr>
            <w:tcW w:w="165" w:type="dxa"/>
            <w:tcBorders>
              <w:top w:val="nil"/>
              <w:left w:val="nil"/>
              <w:bottom w:val="nil"/>
              <w:right w:val="nil"/>
            </w:tcBorders>
            <w:shd w:val="clear" w:color="auto" w:fill="auto"/>
            <w:noWrap/>
            <w:vAlign w:val="bottom"/>
            <w:hideMark/>
          </w:tcPr>
          <w:p w14:paraId="2CCC7AD8"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077" w:type="dxa"/>
            <w:tcBorders>
              <w:top w:val="nil"/>
              <w:left w:val="nil"/>
              <w:bottom w:val="single" w:sz="4" w:space="0" w:color="auto"/>
              <w:right w:val="nil"/>
            </w:tcBorders>
            <w:shd w:val="clear" w:color="auto" w:fill="auto"/>
            <w:noWrap/>
            <w:vAlign w:val="bottom"/>
            <w:hideMark/>
          </w:tcPr>
          <w:p w14:paraId="3B917853"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w:t>
            </w:r>
          </w:p>
        </w:tc>
        <w:tc>
          <w:tcPr>
            <w:tcW w:w="165" w:type="dxa"/>
            <w:tcBorders>
              <w:top w:val="nil"/>
              <w:left w:val="nil"/>
              <w:bottom w:val="nil"/>
              <w:right w:val="nil"/>
            </w:tcBorders>
            <w:shd w:val="clear" w:color="auto" w:fill="auto"/>
            <w:noWrap/>
            <w:vAlign w:val="bottom"/>
            <w:hideMark/>
          </w:tcPr>
          <w:p w14:paraId="56C1E968"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247" w:type="dxa"/>
            <w:tcBorders>
              <w:top w:val="nil"/>
              <w:left w:val="nil"/>
              <w:bottom w:val="single" w:sz="4" w:space="0" w:color="auto"/>
              <w:right w:val="nil"/>
            </w:tcBorders>
            <w:shd w:val="clear" w:color="auto" w:fill="auto"/>
            <w:noWrap/>
            <w:vAlign w:val="bottom"/>
            <w:hideMark/>
          </w:tcPr>
          <w:p w14:paraId="68243224"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65.106.787 </w:t>
            </w:r>
          </w:p>
        </w:tc>
      </w:tr>
      <w:tr w:rsidR="00181C9A" w:rsidRPr="00181C9A" w14:paraId="2C9EAC42" w14:textId="77777777" w:rsidTr="007E2B31">
        <w:trPr>
          <w:trHeight w:val="203"/>
        </w:trPr>
        <w:tc>
          <w:tcPr>
            <w:tcW w:w="4989" w:type="dxa"/>
            <w:tcBorders>
              <w:top w:val="nil"/>
              <w:left w:val="nil"/>
              <w:bottom w:val="nil"/>
              <w:right w:val="nil"/>
            </w:tcBorders>
            <w:shd w:val="clear" w:color="auto" w:fill="auto"/>
            <w:noWrap/>
            <w:vAlign w:val="bottom"/>
            <w:hideMark/>
          </w:tcPr>
          <w:p w14:paraId="736219A2"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60" w:type="dxa"/>
            <w:tcBorders>
              <w:top w:val="nil"/>
              <w:left w:val="nil"/>
              <w:bottom w:val="nil"/>
              <w:right w:val="nil"/>
            </w:tcBorders>
          </w:tcPr>
          <w:p w14:paraId="157E4A99"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454" w:type="dxa"/>
            <w:tcBorders>
              <w:top w:val="nil"/>
              <w:left w:val="nil"/>
              <w:bottom w:val="nil"/>
              <w:right w:val="nil"/>
            </w:tcBorders>
          </w:tcPr>
          <w:p w14:paraId="2900950B"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60" w:type="dxa"/>
            <w:tcBorders>
              <w:top w:val="nil"/>
              <w:left w:val="nil"/>
              <w:bottom w:val="nil"/>
              <w:right w:val="nil"/>
            </w:tcBorders>
          </w:tcPr>
          <w:p w14:paraId="16628916"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134" w:type="dxa"/>
            <w:tcBorders>
              <w:top w:val="nil"/>
              <w:left w:val="nil"/>
              <w:bottom w:val="nil"/>
              <w:right w:val="nil"/>
            </w:tcBorders>
            <w:shd w:val="clear" w:color="auto" w:fill="auto"/>
            <w:noWrap/>
            <w:vAlign w:val="bottom"/>
            <w:hideMark/>
          </w:tcPr>
          <w:p w14:paraId="5D31CC69"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 xml:space="preserve"> (86.494.785)</w:t>
            </w:r>
          </w:p>
        </w:tc>
        <w:tc>
          <w:tcPr>
            <w:tcW w:w="165" w:type="dxa"/>
            <w:tcBorders>
              <w:top w:val="nil"/>
              <w:left w:val="nil"/>
              <w:bottom w:val="nil"/>
              <w:right w:val="nil"/>
            </w:tcBorders>
            <w:shd w:val="clear" w:color="auto" w:fill="auto"/>
            <w:noWrap/>
            <w:vAlign w:val="bottom"/>
            <w:hideMark/>
          </w:tcPr>
          <w:p w14:paraId="5A7BB38E"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077" w:type="dxa"/>
            <w:tcBorders>
              <w:top w:val="single" w:sz="4" w:space="0" w:color="auto"/>
              <w:left w:val="nil"/>
              <w:bottom w:val="nil"/>
              <w:right w:val="nil"/>
            </w:tcBorders>
            <w:shd w:val="clear" w:color="auto" w:fill="auto"/>
            <w:noWrap/>
            <w:vAlign w:val="bottom"/>
            <w:hideMark/>
          </w:tcPr>
          <w:p w14:paraId="56A43F80"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 xml:space="preserve">268.138.202 </w:t>
            </w:r>
          </w:p>
        </w:tc>
        <w:tc>
          <w:tcPr>
            <w:tcW w:w="165" w:type="dxa"/>
            <w:tcBorders>
              <w:top w:val="nil"/>
              <w:left w:val="nil"/>
              <w:bottom w:val="nil"/>
              <w:right w:val="nil"/>
            </w:tcBorders>
            <w:shd w:val="clear" w:color="auto" w:fill="auto"/>
            <w:noWrap/>
            <w:vAlign w:val="bottom"/>
            <w:hideMark/>
          </w:tcPr>
          <w:p w14:paraId="7625076F"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247" w:type="dxa"/>
            <w:tcBorders>
              <w:top w:val="nil"/>
              <w:left w:val="nil"/>
              <w:bottom w:val="nil"/>
              <w:right w:val="nil"/>
            </w:tcBorders>
            <w:shd w:val="clear" w:color="auto" w:fill="auto"/>
            <w:noWrap/>
            <w:vAlign w:val="bottom"/>
            <w:hideMark/>
          </w:tcPr>
          <w:p w14:paraId="059B29C9"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 xml:space="preserve">181.643.417 </w:t>
            </w:r>
          </w:p>
        </w:tc>
      </w:tr>
      <w:tr w:rsidR="00181C9A" w:rsidRPr="00181C9A" w14:paraId="5EA236E9" w14:textId="77777777" w:rsidTr="007E2B31">
        <w:trPr>
          <w:trHeight w:val="203"/>
        </w:trPr>
        <w:tc>
          <w:tcPr>
            <w:tcW w:w="4989" w:type="dxa"/>
            <w:tcBorders>
              <w:top w:val="nil"/>
              <w:left w:val="nil"/>
              <w:bottom w:val="nil"/>
              <w:right w:val="nil"/>
            </w:tcBorders>
            <w:shd w:val="clear" w:color="auto" w:fill="auto"/>
            <w:noWrap/>
            <w:vAlign w:val="bottom"/>
            <w:hideMark/>
          </w:tcPr>
          <w:p w14:paraId="5E432835"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60" w:type="dxa"/>
            <w:tcBorders>
              <w:top w:val="nil"/>
              <w:left w:val="nil"/>
              <w:bottom w:val="nil"/>
              <w:right w:val="nil"/>
            </w:tcBorders>
          </w:tcPr>
          <w:p w14:paraId="516A56FD"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454" w:type="dxa"/>
            <w:tcBorders>
              <w:top w:val="nil"/>
              <w:left w:val="nil"/>
              <w:bottom w:val="nil"/>
              <w:right w:val="nil"/>
            </w:tcBorders>
          </w:tcPr>
          <w:p w14:paraId="77980AAA"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60" w:type="dxa"/>
            <w:tcBorders>
              <w:top w:val="nil"/>
              <w:left w:val="nil"/>
              <w:bottom w:val="nil"/>
              <w:right w:val="nil"/>
            </w:tcBorders>
          </w:tcPr>
          <w:p w14:paraId="1EDE0509"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134" w:type="dxa"/>
            <w:tcBorders>
              <w:top w:val="nil"/>
              <w:left w:val="nil"/>
              <w:bottom w:val="nil"/>
              <w:right w:val="nil"/>
            </w:tcBorders>
            <w:shd w:val="clear" w:color="auto" w:fill="auto"/>
            <w:noWrap/>
            <w:vAlign w:val="bottom"/>
            <w:hideMark/>
          </w:tcPr>
          <w:p w14:paraId="4673E5B0"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65" w:type="dxa"/>
            <w:tcBorders>
              <w:top w:val="nil"/>
              <w:left w:val="nil"/>
              <w:bottom w:val="nil"/>
              <w:right w:val="nil"/>
            </w:tcBorders>
            <w:shd w:val="clear" w:color="auto" w:fill="auto"/>
            <w:noWrap/>
            <w:vAlign w:val="bottom"/>
            <w:hideMark/>
          </w:tcPr>
          <w:p w14:paraId="673F6C59"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077" w:type="dxa"/>
            <w:tcBorders>
              <w:top w:val="nil"/>
              <w:left w:val="nil"/>
              <w:bottom w:val="nil"/>
              <w:right w:val="nil"/>
            </w:tcBorders>
            <w:shd w:val="clear" w:color="auto" w:fill="auto"/>
            <w:noWrap/>
            <w:vAlign w:val="bottom"/>
            <w:hideMark/>
          </w:tcPr>
          <w:p w14:paraId="072C8341"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65" w:type="dxa"/>
            <w:tcBorders>
              <w:top w:val="nil"/>
              <w:left w:val="nil"/>
              <w:bottom w:val="nil"/>
              <w:right w:val="nil"/>
            </w:tcBorders>
            <w:shd w:val="clear" w:color="auto" w:fill="auto"/>
            <w:noWrap/>
            <w:vAlign w:val="bottom"/>
            <w:hideMark/>
          </w:tcPr>
          <w:p w14:paraId="51B3FDD3"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247" w:type="dxa"/>
            <w:tcBorders>
              <w:top w:val="nil"/>
              <w:left w:val="nil"/>
              <w:bottom w:val="nil"/>
              <w:right w:val="nil"/>
            </w:tcBorders>
            <w:shd w:val="clear" w:color="auto" w:fill="auto"/>
            <w:noWrap/>
            <w:vAlign w:val="bottom"/>
            <w:hideMark/>
          </w:tcPr>
          <w:p w14:paraId="011D5DC0"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r>
      <w:tr w:rsidR="00181C9A" w:rsidRPr="00181C9A" w14:paraId="6E2488D0" w14:textId="77777777" w:rsidTr="007E2B31">
        <w:trPr>
          <w:trHeight w:val="203"/>
        </w:trPr>
        <w:tc>
          <w:tcPr>
            <w:tcW w:w="4989" w:type="dxa"/>
            <w:tcBorders>
              <w:top w:val="nil"/>
              <w:left w:val="nil"/>
              <w:bottom w:val="nil"/>
              <w:right w:val="nil"/>
            </w:tcBorders>
            <w:shd w:val="clear" w:color="auto" w:fill="auto"/>
            <w:noWrap/>
            <w:vAlign w:val="bottom"/>
            <w:hideMark/>
          </w:tcPr>
          <w:p w14:paraId="10217046" w14:textId="77777777" w:rsidR="00181C9A" w:rsidRPr="00181C9A" w:rsidRDefault="00181C9A" w:rsidP="00181C9A">
            <w:pPr>
              <w:spacing w:after="0" w:line="240" w:lineRule="auto"/>
              <w:ind w:left="284"/>
              <w:rPr>
                <w:rFonts w:ascii="Arial" w:eastAsia="Times New Roman" w:hAnsi="Arial" w:cs="Arial"/>
                <w:bCs/>
                <w:sz w:val="12"/>
                <w:szCs w:val="12"/>
                <w:lang w:eastAsia="pt-BR"/>
              </w:rPr>
            </w:pPr>
            <w:r w:rsidRPr="00181C9A">
              <w:rPr>
                <w:rFonts w:ascii="Arial" w:eastAsia="Times New Roman" w:hAnsi="Arial" w:cs="Arial"/>
                <w:bCs/>
                <w:sz w:val="12"/>
                <w:szCs w:val="12"/>
                <w:lang w:eastAsia="pt-BR"/>
              </w:rPr>
              <w:t>(AUMENTO) REDUÇÃO DE ATIVOS</w:t>
            </w:r>
          </w:p>
        </w:tc>
        <w:tc>
          <w:tcPr>
            <w:tcW w:w="160" w:type="dxa"/>
            <w:tcBorders>
              <w:top w:val="nil"/>
              <w:left w:val="nil"/>
              <w:bottom w:val="nil"/>
              <w:right w:val="nil"/>
            </w:tcBorders>
          </w:tcPr>
          <w:p w14:paraId="6DDCF462" w14:textId="77777777" w:rsidR="00181C9A" w:rsidRPr="00181C9A" w:rsidRDefault="00181C9A" w:rsidP="00181C9A">
            <w:pPr>
              <w:spacing w:after="0" w:line="240" w:lineRule="auto"/>
              <w:jc w:val="right"/>
              <w:rPr>
                <w:rFonts w:ascii="Arial" w:eastAsia="Times New Roman" w:hAnsi="Arial" w:cs="Arial"/>
                <w:bCs/>
                <w:sz w:val="12"/>
                <w:szCs w:val="12"/>
                <w:lang w:eastAsia="pt-BR"/>
              </w:rPr>
            </w:pPr>
          </w:p>
        </w:tc>
        <w:tc>
          <w:tcPr>
            <w:tcW w:w="454" w:type="dxa"/>
            <w:tcBorders>
              <w:top w:val="nil"/>
              <w:left w:val="nil"/>
              <w:bottom w:val="nil"/>
              <w:right w:val="nil"/>
            </w:tcBorders>
          </w:tcPr>
          <w:p w14:paraId="50985454" w14:textId="77777777" w:rsidR="00181C9A" w:rsidRPr="00181C9A" w:rsidRDefault="00181C9A" w:rsidP="00181C9A">
            <w:pPr>
              <w:spacing w:after="0" w:line="240" w:lineRule="auto"/>
              <w:jc w:val="right"/>
              <w:rPr>
                <w:rFonts w:ascii="Arial" w:eastAsia="Times New Roman" w:hAnsi="Arial" w:cs="Arial"/>
                <w:bCs/>
                <w:sz w:val="12"/>
                <w:szCs w:val="12"/>
                <w:lang w:eastAsia="pt-BR"/>
              </w:rPr>
            </w:pPr>
          </w:p>
        </w:tc>
        <w:tc>
          <w:tcPr>
            <w:tcW w:w="160" w:type="dxa"/>
            <w:tcBorders>
              <w:top w:val="nil"/>
              <w:left w:val="nil"/>
              <w:bottom w:val="nil"/>
              <w:right w:val="nil"/>
            </w:tcBorders>
          </w:tcPr>
          <w:p w14:paraId="7EE7F6C0" w14:textId="77777777" w:rsidR="00181C9A" w:rsidRPr="00181C9A" w:rsidRDefault="00181C9A" w:rsidP="00181C9A">
            <w:pPr>
              <w:spacing w:after="0" w:line="240" w:lineRule="auto"/>
              <w:jc w:val="right"/>
              <w:rPr>
                <w:rFonts w:ascii="Arial" w:eastAsia="Times New Roman" w:hAnsi="Arial" w:cs="Arial"/>
                <w:bCs/>
                <w:sz w:val="12"/>
                <w:szCs w:val="12"/>
                <w:lang w:eastAsia="pt-BR"/>
              </w:rPr>
            </w:pPr>
          </w:p>
        </w:tc>
        <w:tc>
          <w:tcPr>
            <w:tcW w:w="1134" w:type="dxa"/>
            <w:tcBorders>
              <w:top w:val="nil"/>
              <w:left w:val="nil"/>
              <w:right w:val="nil"/>
            </w:tcBorders>
            <w:shd w:val="clear" w:color="auto" w:fill="auto"/>
            <w:noWrap/>
            <w:vAlign w:val="bottom"/>
            <w:hideMark/>
          </w:tcPr>
          <w:p w14:paraId="23F21498" w14:textId="77777777" w:rsidR="00181C9A" w:rsidRPr="00181C9A" w:rsidRDefault="00181C9A" w:rsidP="00181C9A">
            <w:pPr>
              <w:spacing w:after="0" w:line="240" w:lineRule="auto"/>
              <w:jc w:val="right"/>
              <w:rPr>
                <w:rFonts w:ascii="Arial" w:eastAsia="Times New Roman" w:hAnsi="Arial" w:cs="Arial"/>
                <w:bCs/>
                <w:sz w:val="12"/>
                <w:szCs w:val="12"/>
                <w:lang w:eastAsia="pt-BR"/>
              </w:rPr>
            </w:pPr>
            <w:r w:rsidRPr="00181C9A">
              <w:rPr>
                <w:rFonts w:ascii="Arial" w:eastAsia="Times New Roman" w:hAnsi="Arial" w:cs="Arial"/>
                <w:bCs/>
                <w:sz w:val="12"/>
                <w:szCs w:val="12"/>
                <w:lang w:eastAsia="pt-BR"/>
              </w:rPr>
              <w:t xml:space="preserve"> (8.298.342)</w:t>
            </w:r>
          </w:p>
        </w:tc>
        <w:tc>
          <w:tcPr>
            <w:tcW w:w="165" w:type="dxa"/>
            <w:tcBorders>
              <w:top w:val="nil"/>
              <w:left w:val="nil"/>
              <w:bottom w:val="nil"/>
              <w:right w:val="nil"/>
            </w:tcBorders>
            <w:shd w:val="clear" w:color="auto" w:fill="auto"/>
            <w:noWrap/>
            <w:vAlign w:val="bottom"/>
            <w:hideMark/>
          </w:tcPr>
          <w:p w14:paraId="190CD3FA" w14:textId="77777777" w:rsidR="00181C9A" w:rsidRPr="00181C9A" w:rsidRDefault="00181C9A" w:rsidP="00181C9A">
            <w:pPr>
              <w:spacing w:after="0" w:line="240" w:lineRule="auto"/>
              <w:jc w:val="right"/>
              <w:rPr>
                <w:rFonts w:ascii="Arial" w:eastAsia="Times New Roman" w:hAnsi="Arial" w:cs="Arial"/>
                <w:bCs/>
                <w:sz w:val="12"/>
                <w:szCs w:val="12"/>
                <w:lang w:eastAsia="pt-BR"/>
              </w:rPr>
            </w:pPr>
          </w:p>
        </w:tc>
        <w:tc>
          <w:tcPr>
            <w:tcW w:w="1077" w:type="dxa"/>
            <w:tcBorders>
              <w:top w:val="nil"/>
              <w:left w:val="nil"/>
              <w:right w:val="nil"/>
            </w:tcBorders>
            <w:shd w:val="clear" w:color="auto" w:fill="auto"/>
            <w:noWrap/>
            <w:vAlign w:val="bottom"/>
            <w:hideMark/>
          </w:tcPr>
          <w:p w14:paraId="1C2CDF9C" w14:textId="77777777" w:rsidR="00181C9A" w:rsidRPr="00181C9A" w:rsidRDefault="00181C9A" w:rsidP="00181C9A">
            <w:pPr>
              <w:spacing w:after="0" w:line="240" w:lineRule="auto"/>
              <w:jc w:val="right"/>
              <w:rPr>
                <w:rFonts w:ascii="Arial" w:eastAsia="Times New Roman" w:hAnsi="Arial" w:cs="Arial"/>
                <w:bCs/>
                <w:sz w:val="12"/>
                <w:szCs w:val="12"/>
                <w:lang w:eastAsia="pt-BR"/>
              </w:rPr>
            </w:pPr>
            <w:r w:rsidRPr="00181C9A">
              <w:rPr>
                <w:rFonts w:ascii="Arial" w:eastAsia="Times New Roman" w:hAnsi="Arial" w:cs="Arial"/>
                <w:bCs/>
                <w:sz w:val="12"/>
                <w:szCs w:val="12"/>
                <w:lang w:eastAsia="pt-BR"/>
              </w:rPr>
              <w:t xml:space="preserve"> - </w:t>
            </w:r>
          </w:p>
        </w:tc>
        <w:tc>
          <w:tcPr>
            <w:tcW w:w="165" w:type="dxa"/>
            <w:tcBorders>
              <w:top w:val="nil"/>
              <w:left w:val="nil"/>
              <w:bottom w:val="nil"/>
              <w:right w:val="nil"/>
            </w:tcBorders>
            <w:shd w:val="clear" w:color="auto" w:fill="auto"/>
            <w:noWrap/>
            <w:vAlign w:val="bottom"/>
            <w:hideMark/>
          </w:tcPr>
          <w:p w14:paraId="008B2996" w14:textId="77777777" w:rsidR="00181C9A" w:rsidRPr="00181C9A" w:rsidRDefault="00181C9A" w:rsidP="00181C9A">
            <w:pPr>
              <w:spacing w:after="0" w:line="240" w:lineRule="auto"/>
              <w:jc w:val="right"/>
              <w:rPr>
                <w:rFonts w:ascii="Arial" w:eastAsia="Times New Roman" w:hAnsi="Arial" w:cs="Arial"/>
                <w:bCs/>
                <w:sz w:val="12"/>
                <w:szCs w:val="12"/>
                <w:lang w:eastAsia="pt-BR"/>
              </w:rPr>
            </w:pPr>
          </w:p>
        </w:tc>
        <w:tc>
          <w:tcPr>
            <w:tcW w:w="1247" w:type="dxa"/>
            <w:tcBorders>
              <w:top w:val="nil"/>
              <w:left w:val="nil"/>
              <w:right w:val="nil"/>
            </w:tcBorders>
            <w:shd w:val="clear" w:color="auto" w:fill="auto"/>
            <w:noWrap/>
            <w:vAlign w:val="bottom"/>
            <w:hideMark/>
          </w:tcPr>
          <w:p w14:paraId="75C6FEA9" w14:textId="77777777" w:rsidR="00181C9A" w:rsidRPr="00181C9A" w:rsidRDefault="00181C9A" w:rsidP="00181C9A">
            <w:pPr>
              <w:spacing w:after="0" w:line="240" w:lineRule="auto"/>
              <w:jc w:val="right"/>
              <w:rPr>
                <w:rFonts w:ascii="Arial" w:eastAsia="Times New Roman" w:hAnsi="Arial" w:cs="Arial"/>
                <w:bCs/>
                <w:sz w:val="12"/>
                <w:szCs w:val="12"/>
                <w:lang w:eastAsia="pt-BR"/>
              </w:rPr>
            </w:pPr>
            <w:r w:rsidRPr="00181C9A">
              <w:rPr>
                <w:rFonts w:ascii="Arial" w:eastAsia="Times New Roman" w:hAnsi="Arial" w:cs="Arial"/>
                <w:bCs/>
                <w:sz w:val="12"/>
                <w:szCs w:val="12"/>
                <w:lang w:eastAsia="pt-BR"/>
              </w:rPr>
              <w:t xml:space="preserve"> (8.298.342)</w:t>
            </w:r>
          </w:p>
        </w:tc>
      </w:tr>
      <w:tr w:rsidR="00181C9A" w:rsidRPr="00181C9A" w14:paraId="5ACE57B3" w14:textId="77777777" w:rsidTr="007E2B31">
        <w:trPr>
          <w:trHeight w:val="203"/>
        </w:trPr>
        <w:tc>
          <w:tcPr>
            <w:tcW w:w="4989" w:type="dxa"/>
            <w:tcBorders>
              <w:top w:val="nil"/>
              <w:left w:val="nil"/>
              <w:bottom w:val="nil"/>
              <w:right w:val="nil"/>
            </w:tcBorders>
            <w:shd w:val="clear" w:color="auto" w:fill="auto"/>
            <w:noWrap/>
            <w:vAlign w:val="bottom"/>
            <w:hideMark/>
          </w:tcPr>
          <w:p w14:paraId="0AA17CD7" w14:textId="77777777" w:rsidR="00181C9A" w:rsidRPr="00181C9A" w:rsidRDefault="00181C9A" w:rsidP="00181C9A">
            <w:pPr>
              <w:spacing w:after="0" w:line="240" w:lineRule="auto"/>
              <w:ind w:left="284"/>
              <w:rPr>
                <w:rFonts w:ascii="Arial" w:eastAsia="Times New Roman" w:hAnsi="Arial" w:cs="Arial"/>
                <w:bCs/>
                <w:sz w:val="12"/>
                <w:szCs w:val="12"/>
                <w:lang w:eastAsia="pt-BR"/>
              </w:rPr>
            </w:pPr>
            <w:r w:rsidRPr="00181C9A">
              <w:rPr>
                <w:rFonts w:ascii="Arial" w:eastAsia="Times New Roman" w:hAnsi="Arial" w:cs="Arial"/>
                <w:bCs/>
                <w:sz w:val="12"/>
                <w:szCs w:val="12"/>
                <w:lang w:eastAsia="pt-BR"/>
              </w:rPr>
              <w:t>AUMENTO (REDUÇÃO) DE PASSIVOS</w:t>
            </w:r>
          </w:p>
        </w:tc>
        <w:tc>
          <w:tcPr>
            <w:tcW w:w="160" w:type="dxa"/>
            <w:tcBorders>
              <w:top w:val="nil"/>
              <w:left w:val="nil"/>
              <w:bottom w:val="nil"/>
              <w:right w:val="nil"/>
            </w:tcBorders>
          </w:tcPr>
          <w:p w14:paraId="703EFF85" w14:textId="77777777" w:rsidR="00181C9A" w:rsidRPr="00181C9A" w:rsidRDefault="00181C9A" w:rsidP="00181C9A">
            <w:pPr>
              <w:spacing w:after="0" w:line="240" w:lineRule="auto"/>
              <w:jc w:val="right"/>
              <w:rPr>
                <w:rFonts w:ascii="Arial" w:eastAsia="Times New Roman" w:hAnsi="Arial" w:cs="Arial"/>
                <w:bCs/>
                <w:sz w:val="12"/>
                <w:szCs w:val="12"/>
                <w:lang w:eastAsia="pt-BR"/>
              </w:rPr>
            </w:pPr>
          </w:p>
        </w:tc>
        <w:tc>
          <w:tcPr>
            <w:tcW w:w="454" w:type="dxa"/>
            <w:tcBorders>
              <w:top w:val="nil"/>
              <w:left w:val="nil"/>
              <w:bottom w:val="nil"/>
              <w:right w:val="nil"/>
            </w:tcBorders>
          </w:tcPr>
          <w:p w14:paraId="3BDD9318" w14:textId="77777777" w:rsidR="00181C9A" w:rsidRPr="00181C9A" w:rsidRDefault="00181C9A" w:rsidP="00181C9A">
            <w:pPr>
              <w:spacing w:after="0" w:line="240" w:lineRule="auto"/>
              <w:jc w:val="right"/>
              <w:rPr>
                <w:rFonts w:ascii="Arial" w:eastAsia="Times New Roman" w:hAnsi="Arial" w:cs="Arial"/>
                <w:bCs/>
                <w:sz w:val="12"/>
                <w:szCs w:val="12"/>
                <w:lang w:eastAsia="pt-BR"/>
              </w:rPr>
            </w:pPr>
          </w:p>
        </w:tc>
        <w:tc>
          <w:tcPr>
            <w:tcW w:w="160" w:type="dxa"/>
            <w:tcBorders>
              <w:top w:val="nil"/>
              <w:left w:val="nil"/>
              <w:bottom w:val="nil"/>
              <w:right w:val="nil"/>
            </w:tcBorders>
          </w:tcPr>
          <w:p w14:paraId="3E60CA46" w14:textId="77777777" w:rsidR="00181C9A" w:rsidRPr="00181C9A" w:rsidRDefault="00181C9A" w:rsidP="00181C9A">
            <w:pPr>
              <w:spacing w:after="0" w:line="240" w:lineRule="auto"/>
              <w:jc w:val="right"/>
              <w:rPr>
                <w:rFonts w:ascii="Arial" w:eastAsia="Times New Roman" w:hAnsi="Arial" w:cs="Arial"/>
                <w:bCs/>
                <w:sz w:val="12"/>
                <w:szCs w:val="12"/>
                <w:lang w:eastAsia="pt-BR"/>
              </w:rPr>
            </w:pPr>
          </w:p>
        </w:tc>
        <w:tc>
          <w:tcPr>
            <w:tcW w:w="1134" w:type="dxa"/>
            <w:tcBorders>
              <w:top w:val="nil"/>
              <w:left w:val="nil"/>
              <w:bottom w:val="single" w:sz="4" w:space="0" w:color="auto"/>
              <w:right w:val="nil"/>
            </w:tcBorders>
            <w:shd w:val="clear" w:color="auto" w:fill="auto"/>
            <w:noWrap/>
            <w:vAlign w:val="bottom"/>
            <w:hideMark/>
          </w:tcPr>
          <w:p w14:paraId="223CAF01" w14:textId="77777777" w:rsidR="00181C9A" w:rsidRPr="00181C9A" w:rsidRDefault="00181C9A" w:rsidP="00181C9A">
            <w:pPr>
              <w:spacing w:after="0" w:line="240" w:lineRule="auto"/>
              <w:jc w:val="right"/>
              <w:rPr>
                <w:rFonts w:ascii="Arial" w:eastAsia="Times New Roman" w:hAnsi="Arial" w:cs="Arial"/>
                <w:bCs/>
                <w:sz w:val="12"/>
                <w:szCs w:val="12"/>
                <w:lang w:eastAsia="pt-BR"/>
              </w:rPr>
            </w:pPr>
            <w:r w:rsidRPr="00181C9A">
              <w:rPr>
                <w:rFonts w:ascii="Arial" w:eastAsia="Times New Roman" w:hAnsi="Arial" w:cs="Arial"/>
                <w:bCs/>
                <w:sz w:val="12"/>
                <w:szCs w:val="12"/>
                <w:lang w:eastAsia="pt-BR"/>
              </w:rPr>
              <w:t xml:space="preserve"> (66.527.817)</w:t>
            </w:r>
          </w:p>
        </w:tc>
        <w:tc>
          <w:tcPr>
            <w:tcW w:w="165" w:type="dxa"/>
            <w:tcBorders>
              <w:top w:val="nil"/>
              <w:left w:val="nil"/>
              <w:bottom w:val="nil"/>
              <w:right w:val="nil"/>
            </w:tcBorders>
            <w:shd w:val="clear" w:color="auto" w:fill="auto"/>
            <w:noWrap/>
            <w:vAlign w:val="bottom"/>
            <w:hideMark/>
          </w:tcPr>
          <w:p w14:paraId="0D128F76" w14:textId="77777777" w:rsidR="00181C9A" w:rsidRPr="00181C9A" w:rsidRDefault="00181C9A" w:rsidP="00181C9A">
            <w:pPr>
              <w:spacing w:after="0" w:line="240" w:lineRule="auto"/>
              <w:jc w:val="right"/>
              <w:rPr>
                <w:rFonts w:ascii="Arial" w:eastAsia="Times New Roman" w:hAnsi="Arial" w:cs="Arial"/>
                <w:bCs/>
                <w:sz w:val="12"/>
                <w:szCs w:val="12"/>
                <w:lang w:eastAsia="pt-BR"/>
              </w:rPr>
            </w:pPr>
          </w:p>
        </w:tc>
        <w:tc>
          <w:tcPr>
            <w:tcW w:w="1077" w:type="dxa"/>
            <w:tcBorders>
              <w:top w:val="nil"/>
              <w:left w:val="nil"/>
              <w:bottom w:val="single" w:sz="4" w:space="0" w:color="auto"/>
              <w:right w:val="nil"/>
            </w:tcBorders>
            <w:shd w:val="clear" w:color="auto" w:fill="auto"/>
            <w:noWrap/>
            <w:vAlign w:val="bottom"/>
            <w:hideMark/>
          </w:tcPr>
          <w:p w14:paraId="1C164A08" w14:textId="77777777" w:rsidR="00181C9A" w:rsidRPr="00181C9A" w:rsidRDefault="00181C9A" w:rsidP="00181C9A">
            <w:pPr>
              <w:spacing w:after="0" w:line="240" w:lineRule="auto"/>
              <w:jc w:val="right"/>
              <w:rPr>
                <w:rFonts w:ascii="Arial" w:eastAsia="Times New Roman" w:hAnsi="Arial" w:cs="Arial"/>
                <w:bCs/>
                <w:sz w:val="12"/>
                <w:szCs w:val="12"/>
                <w:lang w:eastAsia="pt-BR"/>
              </w:rPr>
            </w:pPr>
            <w:r w:rsidRPr="00181C9A">
              <w:rPr>
                <w:rFonts w:ascii="Arial" w:eastAsia="Times New Roman" w:hAnsi="Arial" w:cs="Arial"/>
                <w:bCs/>
                <w:sz w:val="12"/>
                <w:szCs w:val="12"/>
                <w:lang w:eastAsia="pt-BR"/>
              </w:rPr>
              <w:t xml:space="preserve"> - </w:t>
            </w:r>
          </w:p>
        </w:tc>
        <w:tc>
          <w:tcPr>
            <w:tcW w:w="165" w:type="dxa"/>
            <w:tcBorders>
              <w:top w:val="nil"/>
              <w:left w:val="nil"/>
              <w:bottom w:val="nil"/>
              <w:right w:val="nil"/>
            </w:tcBorders>
            <w:shd w:val="clear" w:color="auto" w:fill="auto"/>
            <w:noWrap/>
            <w:vAlign w:val="bottom"/>
            <w:hideMark/>
          </w:tcPr>
          <w:p w14:paraId="1E22D62C" w14:textId="77777777" w:rsidR="00181C9A" w:rsidRPr="00181C9A" w:rsidRDefault="00181C9A" w:rsidP="00181C9A">
            <w:pPr>
              <w:spacing w:after="0" w:line="240" w:lineRule="auto"/>
              <w:jc w:val="right"/>
              <w:rPr>
                <w:rFonts w:ascii="Arial" w:eastAsia="Times New Roman" w:hAnsi="Arial" w:cs="Arial"/>
                <w:bCs/>
                <w:sz w:val="12"/>
                <w:szCs w:val="12"/>
                <w:lang w:eastAsia="pt-BR"/>
              </w:rPr>
            </w:pPr>
          </w:p>
        </w:tc>
        <w:tc>
          <w:tcPr>
            <w:tcW w:w="1247" w:type="dxa"/>
            <w:tcBorders>
              <w:top w:val="nil"/>
              <w:left w:val="nil"/>
              <w:bottom w:val="single" w:sz="4" w:space="0" w:color="auto"/>
              <w:right w:val="nil"/>
            </w:tcBorders>
            <w:shd w:val="clear" w:color="auto" w:fill="auto"/>
            <w:noWrap/>
            <w:vAlign w:val="bottom"/>
            <w:hideMark/>
          </w:tcPr>
          <w:p w14:paraId="397F117A" w14:textId="77777777" w:rsidR="00181C9A" w:rsidRPr="00181C9A" w:rsidRDefault="00181C9A" w:rsidP="00181C9A">
            <w:pPr>
              <w:spacing w:after="0" w:line="240" w:lineRule="auto"/>
              <w:jc w:val="right"/>
              <w:rPr>
                <w:rFonts w:ascii="Arial" w:eastAsia="Times New Roman" w:hAnsi="Arial" w:cs="Arial"/>
                <w:bCs/>
                <w:sz w:val="12"/>
                <w:szCs w:val="12"/>
                <w:lang w:eastAsia="pt-BR"/>
              </w:rPr>
            </w:pPr>
            <w:r w:rsidRPr="00181C9A">
              <w:rPr>
                <w:rFonts w:ascii="Arial" w:eastAsia="Times New Roman" w:hAnsi="Arial" w:cs="Arial"/>
                <w:bCs/>
                <w:sz w:val="12"/>
                <w:szCs w:val="12"/>
                <w:lang w:eastAsia="pt-BR"/>
              </w:rPr>
              <w:t xml:space="preserve"> (66.527.817)</w:t>
            </w:r>
          </w:p>
        </w:tc>
      </w:tr>
      <w:tr w:rsidR="00181C9A" w:rsidRPr="00181C9A" w14:paraId="7D075313" w14:textId="77777777" w:rsidTr="007E2B31">
        <w:trPr>
          <w:trHeight w:val="203"/>
        </w:trPr>
        <w:tc>
          <w:tcPr>
            <w:tcW w:w="4989" w:type="dxa"/>
            <w:tcBorders>
              <w:top w:val="nil"/>
              <w:left w:val="nil"/>
              <w:bottom w:val="nil"/>
              <w:right w:val="nil"/>
            </w:tcBorders>
            <w:shd w:val="clear" w:color="auto" w:fill="auto"/>
            <w:noWrap/>
            <w:vAlign w:val="bottom"/>
            <w:hideMark/>
          </w:tcPr>
          <w:p w14:paraId="39075AD3" w14:textId="77777777" w:rsidR="00181C9A" w:rsidRPr="00181C9A" w:rsidRDefault="00181C9A" w:rsidP="00181C9A">
            <w:pPr>
              <w:spacing w:after="0" w:line="240" w:lineRule="auto"/>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Caixa Líquido (Consumido) / Aplicado nas Atividades Operacionais</w:t>
            </w:r>
          </w:p>
        </w:tc>
        <w:tc>
          <w:tcPr>
            <w:tcW w:w="160" w:type="dxa"/>
            <w:tcBorders>
              <w:top w:val="nil"/>
              <w:left w:val="nil"/>
              <w:bottom w:val="nil"/>
              <w:right w:val="nil"/>
            </w:tcBorders>
          </w:tcPr>
          <w:p w14:paraId="6A342099" w14:textId="77777777" w:rsidR="00181C9A" w:rsidRPr="00181C9A" w:rsidRDefault="00181C9A" w:rsidP="00181C9A">
            <w:pPr>
              <w:spacing w:after="0" w:line="240" w:lineRule="auto"/>
              <w:rPr>
                <w:rFonts w:ascii="Arial" w:eastAsia="Times New Roman" w:hAnsi="Arial" w:cs="Arial"/>
                <w:b/>
                <w:bCs/>
                <w:sz w:val="12"/>
                <w:szCs w:val="12"/>
                <w:lang w:eastAsia="pt-BR"/>
              </w:rPr>
            </w:pPr>
          </w:p>
        </w:tc>
        <w:tc>
          <w:tcPr>
            <w:tcW w:w="454" w:type="dxa"/>
            <w:tcBorders>
              <w:top w:val="nil"/>
              <w:left w:val="nil"/>
              <w:bottom w:val="nil"/>
              <w:right w:val="nil"/>
            </w:tcBorders>
          </w:tcPr>
          <w:p w14:paraId="6CD38684" w14:textId="77777777" w:rsidR="00181C9A" w:rsidRPr="00181C9A" w:rsidRDefault="00181C9A" w:rsidP="00181C9A">
            <w:pPr>
              <w:spacing w:after="0" w:line="240" w:lineRule="auto"/>
              <w:rPr>
                <w:rFonts w:ascii="Arial" w:eastAsia="Times New Roman" w:hAnsi="Arial" w:cs="Arial"/>
                <w:b/>
                <w:bCs/>
                <w:sz w:val="12"/>
                <w:szCs w:val="12"/>
                <w:lang w:eastAsia="pt-BR"/>
              </w:rPr>
            </w:pPr>
          </w:p>
        </w:tc>
        <w:tc>
          <w:tcPr>
            <w:tcW w:w="160" w:type="dxa"/>
            <w:tcBorders>
              <w:top w:val="nil"/>
              <w:left w:val="nil"/>
              <w:bottom w:val="nil"/>
              <w:right w:val="nil"/>
            </w:tcBorders>
          </w:tcPr>
          <w:p w14:paraId="09DC563D" w14:textId="77777777" w:rsidR="00181C9A" w:rsidRPr="00181C9A" w:rsidRDefault="00181C9A" w:rsidP="00181C9A">
            <w:pPr>
              <w:spacing w:after="0" w:line="240" w:lineRule="auto"/>
              <w:rPr>
                <w:rFonts w:ascii="Arial" w:eastAsia="Times New Roman" w:hAnsi="Arial" w:cs="Arial"/>
                <w:b/>
                <w:bCs/>
                <w:sz w:val="12"/>
                <w:szCs w:val="12"/>
                <w:lang w:eastAsia="pt-BR"/>
              </w:rPr>
            </w:pPr>
          </w:p>
        </w:tc>
        <w:tc>
          <w:tcPr>
            <w:tcW w:w="1134" w:type="dxa"/>
            <w:tcBorders>
              <w:top w:val="single" w:sz="4" w:space="0" w:color="auto"/>
              <w:left w:val="nil"/>
              <w:bottom w:val="nil"/>
              <w:right w:val="nil"/>
            </w:tcBorders>
            <w:shd w:val="clear" w:color="auto" w:fill="auto"/>
            <w:noWrap/>
            <w:vAlign w:val="bottom"/>
            <w:hideMark/>
          </w:tcPr>
          <w:p w14:paraId="64E5255E"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 xml:space="preserve">   (161.320.944)</w:t>
            </w:r>
          </w:p>
        </w:tc>
        <w:tc>
          <w:tcPr>
            <w:tcW w:w="165" w:type="dxa"/>
            <w:tcBorders>
              <w:top w:val="nil"/>
              <w:left w:val="nil"/>
              <w:bottom w:val="nil"/>
              <w:right w:val="nil"/>
            </w:tcBorders>
            <w:shd w:val="clear" w:color="auto" w:fill="auto"/>
            <w:noWrap/>
            <w:vAlign w:val="bottom"/>
            <w:hideMark/>
          </w:tcPr>
          <w:p w14:paraId="45D784BA"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077" w:type="dxa"/>
            <w:tcBorders>
              <w:top w:val="single" w:sz="4" w:space="0" w:color="auto"/>
              <w:left w:val="nil"/>
              <w:bottom w:val="nil"/>
              <w:right w:val="nil"/>
            </w:tcBorders>
            <w:shd w:val="clear" w:color="auto" w:fill="auto"/>
            <w:noWrap/>
            <w:vAlign w:val="bottom"/>
            <w:hideMark/>
          </w:tcPr>
          <w:p w14:paraId="780BBDE4"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 xml:space="preserve">268.138.202 </w:t>
            </w:r>
          </w:p>
        </w:tc>
        <w:tc>
          <w:tcPr>
            <w:tcW w:w="165" w:type="dxa"/>
            <w:tcBorders>
              <w:top w:val="nil"/>
              <w:left w:val="nil"/>
              <w:bottom w:val="nil"/>
              <w:right w:val="nil"/>
            </w:tcBorders>
            <w:shd w:val="clear" w:color="auto" w:fill="auto"/>
            <w:noWrap/>
            <w:vAlign w:val="bottom"/>
            <w:hideMark/>
          </w:tcPr>
          <w:p w14:paraId="7580CA5D"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p>
        </w:tc>
        <w:tc>
          <w:tcPr>
            <w:tcW w:w="1247" w:type="dxa"/>
            <w:tcBorders>
              <w:top w:val="single" w:sz="4" w:space="0" w:color="auto"/>
              <w:left w:val="nil"/>
              <w:bottom w:val="nil"/>
              <w:right w:val="nil"/>
            </w:tcBorders>
            <w:shd w:val="clear" w:color="auto" w:fill="auto"/>
            <w:noWrap/>
            <w:vAlign w:val="bottom"/>
            <w:hideMark/>
          </w:tcPr>
          <w:p w14:paraId="68E03969"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 xml:space="preserve">106.817.258 </w:t>
            </w:r>
          </w:p>
        </w:tc>
      </w:tr>
      <w:tr w:rsidR="00181C9A" w:rsidRPr="00181C9A" w14:paraId="3D37DB5D" w14:textId="77777777" w:rsidTr="007E2B31">
        <w:trPr>
          <w:trHeight w:val="203"/>
        </w:trPr>
        <w:tc>
          <w:tcPr>
            <w:tcW w:w="4989" w:type="dxa"/>
            <w:tcBorders>
              <w:top w:val="nil"/>
              <w:left w:val="nil"/>
              <w:bottom w:val="nil"/>
              <w:right w:val="nil"/>
            </w:tcBorders>
            <w:shd w:val="clear" w:color="auto" w:fill="auto"/>
            <w:noWrap/>
            <w:vAlign w:val="bottom"/>
            <w:hideMark/>
          </w:tcPr>
          <w:p w14:paraId="1D0AE941" w14:textId="77777777" w:rsidR="00181C9A" w:rsidRPr="00181C9A" w:rsidRDefault="00181C9A" w:rsidP="00181C9A">
            <w:pPr>
              <w:spacing w:after="0" w:line="240" w:lineRule="auto"/>
              <w:rPr>
                <w:rFonts w:ascii="Arial" w:eastAsia="Times New Roman" w:hAnsi="Arial" w:cs="Arial"/>
                <w:b/>
                <w:bCs/>
                <w:sz w:val="12"/>
                <w:szCs w:val="12"/>
                <w:lang w:eastAsia="pt-BR"/>
              </w:rPr>
            </w:pPr>
          </w:p>
        </w:tc>
        <w:tc>
          <w:tcPr>
            <w:tcW w:w="160" w:type="dxa"/>
            <w:tcBorders>
              <w:top w:val="nil"/>
              <w:left w:val="nil"/>
              <w:bottom w:val="nil"/>
              <w:right w:val="nil"/>
            </w:tcBorders>
          </w:tcPr>
          <w:p w14:paraId="46A32513"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454" w:type="dxa"/>
            <w:tcBorders>
              <w:top w:val="nil"/>
              <w:left w:val="nil"/>
              <w:bottom w:val="nil"/>
              <w:right w:val="nil"/>
            </w:tcBorders>
          </w:tcPr>
          <w:p w14:paraId="7BD22829"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60" w:type="dxa"/>
            <w:tcBorders>
              <w:top w:val="nil"/>
              <w:left w:val="nil"/>
              <w:bottom w:val="nil"/>
              <w:right w:val="nil"/>
            </w:tcBorders>
          </w:tcPr>
          <w:p w14:paraId="485B9A11"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134" w:type="dxa"/>
            <w:tcBorders>
              <w:top w:val="nil"/>
              <w:left w:val="nil"/>
              <w:bottom w:val="nil"/>
              <w:right w:val="nil"/>
            </w:tcBorders>
            <w:shd w:val="clear" w:color="auto" w:fill="auto"/>
            <w:noWrap/>
            <w:vAlign w:val="bottom"/>
            <w:hideMark/>
          </w:tcPr>
          <w:p w14:paraId="7D324AAD"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65" w:type="dxa"/>
            <w:tcBorders>
              <w:top w:val="nil"/>
              <w:left w:val="nil"/>
              <w:bottom w:val="nil"/>
              <w:right w:val="nil"/>
            </w:tcBorders>
            <w:shd w:val="clear" w:color="auto" w:fill="auto"/>
            <w:noWrap/>
            <w:vAlign w:val="bottom"/>
            <w:hideMark/>
          </w:tcPr>
          <w:p w14:paraId="0D67BA26"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077" w:type="dxa"/>
            <w:tcBorders>
              <w:top w:val="nil"/>
              <w:left w:val="nil"/>
              <w:bottom w:val="nil"/>
              <w:right w:val="nil"/>
            </w:tcBorders>
            <w:shd w:val="clear" w:color="auto" w:fill="auto"/>
            <w:noWrap/>
            <w:vAlign w:val="bottom"/>
            <w:hideMark/>
          </w:tcPr>
          <w:p w14:paraId="5F5CFB7A"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65" w:type="dxa"/>
            <w:tcBorders>
              <w:top w:val="nil"/>
              <w:left w:val="nil"/>
              <w:bottom w:val="nil"/>
              <w:right w:val="nil"/>
            </w:tcBorders>
            <w:shd w:val="clear" w:color="auto" w:fill="auto"/>
            <w:noWrap/>
            <w:vAlign w:val="bottom"/>
            <w:hideMark/>
          </w:tcPr>
          <w:p w14:paraId="0D284F97"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247" w:type="dxa"/>
            <w:tcBorders>
              <w:top w:val="nil"/>
              <w:left w:val="nil"/>
              <w:bottom w:val="nil"/>
              <w:right w:val="nil"/>
            </w:tcBorders>
            <w:shd w:val="clear" w:color="auto" w:fill="auto"/>
            <w:noWrap/>
            <w:vAlign w:val="bottom"/>
            <w:hideMark/>
          </w:tcPr>
          <w:p w14:paraId="5E820648"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r>
      <w:tr w:rsidR="00181C9A" w:rsidRPr="00181C9A" w14:paraId="17F8C691" w14:textId="77777777" w:rsidTr="007E2B31">
        <w:trPr>
          <w:trHeight w:val="203"/>
        </w:trPr>
        <w:tc>
          <w:tcPr>
            <w:tcW w:w="4989" w:type="dxa"/>
            <w:tcBorders>
              <w:top w:val="nil"/>
              <w:left w:val="nil"/>
              <w:bottom w:val="nil"/>
              <w:right w:val="nil"/>
            </w:tcBorders>
            <w:shd w:val="clear" w:color="auto" w:fill="auto"/>
            <w:noWrap/>
            <w:vAlign w:val="bottom"/>
            <w:hideMark/>
          </w:tcPr>
          <w:p w14:paraId="22E74525" w14:textId="77777777" w:rsidR="00181C9A" w:rsidRPr="00181C9A" w:rsidRDefault="00181C9A" w:rsidP="00181C9A">
            <w:pPr>
              <w:spacing w:after="0" w:line="240" w:lineRule="auto"/>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FLUXO DE CAIXA DAS ATIVIDADES DE INVESTIMENTOS</w:t>
            </w:r>
          </w:p>
        </w:tc>
        <w:tc>
          <w:tcPr>
            <w:tcW w:w="160" w:type="dxa"/>
            <w:tcBorders>
              <w:top w:val="nil"/>
              <w:left w:val="nil"/>
              <w:bottom w:val="nil"/>
              <w:right w:val="nil"/>
            </w:tcBorders>
          </w:tcPr>
          <w:p w14:paraId="1D54656D" w14:textId="77777777" w:rsidR="00181C9A" w:rsidRPr="00181C9A" w:rsidRDefault="00181C9A" w:rsidP="00181C9A">
            <w:pPr>
              <w:spacing w:after="0" w:line="240" w:lineRule="auto"/>
              <w:rPr>
                <w:rFonts w:ascii="Arial" w:eastAsia="Times New Roman" w:hAnsi="Arial" w:cs="Arial"/>
                <w:b/>
                <w:bCs/>
                <w:sz w:val="12"/>
                <w:szCs w:val="12"/>
                <w:lang w:eastAsia="pt-BR"/>
              </w:rPr>
            </w:pPr>
          </w:p>
        </w:tc>
        <w:tc>
          <w:tcPr>
            <w:tcW w:w="454" w:type="dxa"/>
            <w:tcBorders>
              <w:top w:val="nil"/>
              <w:left w:val="nil"/>
              <w:bottom w:val="nil"/>
              <w:right w:val="nil"/>
            </w:tcBorders>
          </w:tcPr>
          <w:p w14:paraId="49C3B6ED" w14:textId="77777777" w:rsidR="00181C9A" w:rsidRPr="00181C9A" w:rsidRDefault="00181C9A" w:rsidP="00181C9A">
            <w:pPr>
              <w:spacing w:after="0" w:line="240" w:lineRule="auto"/>
              <w:rPr>
                <w:rFonts w:ascii="Arial" w:eastAsia="Times New Roman" w:hAnsi="Arial" w:cs="Arial"/>
                <w:b/>
                <w:bCs/>
                <w:sz w:val="12"/>
                <w:szCs w:val="12"/>
                <w:lang w:eastAsia="pt-BR"/>
              </w:rPr>
            </w:pPr>
          </w:p>
        </w:tc>
        <w:tc>
          <w:tcPr>
            <w:tcW w:w="160" w:type="dxa"/>
            <w:tcBorders>
              <w:top w:val="nil"/>
              <w:left w:val="nil"/>
              <w:bottom w:val="nil"/>
              <w:right w:val="nil"/>
            </w:tcBorders>
          </w:tcPr>
          <w:p w14:paraId="744D8201" w14:textId="77777777" w:rsidR="00181C9A" w:rsidRPr="00181C9A" w:rsidRDefault="00181C9A" w:rsidP="00181C9A">
            <w:pPr>
              <w:spacing w:after="0" w:line="240" w:lineRule="auto"/>
              <w:rPr>
                <w:rFonts w:ascii="Arial" w:eastAsia="Times New Roman" w:hAnsi="Arial" w:cs="Arial"/>
                <w:b/>
                <w:bCs/>
                <w:sz w:val="12"/>
                <w:szCs w:val="12"/>
                <w:lang w:eastAsia="pt-BR"/>
              </w:rPr>
            </w:pPr>
          </w:p>
        </w:tc>
        <w:tc>
          <w:tcPr>
            <w:tcW w:w="1134" w:type="dxa"/>
            <w:tcBorders>
              <w:top w:val="nil"/>
              <w:left w:val="nil"/>
              <w:bottom w:val="nil"/>
              <w:right w:val="nil"/>
            </w:tcBorders>
            <w:shd w:val="clear" w:color="auto" w:fill="auto"/>
            <w:noWrap/>
            <w:vAlign w:val="bottom"/>
            <w:hideMark/>
          </w:tcPr>
          <w:p w14:paraId="5C814D62"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65" w:type="dxa"/>
            <w:tcBorders>
              <w:top w:val="nil"/>
              <w:left w:val="nil"/>
              <w:bottom w:val="nil"/>
              <w:right w:val="nil"/>
            </w:tcBorders>
            <w:shd w:val="clear" w:color="auto" w:fill="auto"/>
            <w:noWrap/>
            <w:vAlign w:val="bottom"/>
            <w:hideMark/>
          </w:tcPr>
          <w:p w14:paraId="67828D87"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077" w:type="dxa"/>
            <w:tcBorders>
              <w:top w:val="nil"/>
              <w:left w:val="nil"/>
              <w:bottom w:val="nil"/>
              <w:right w:val="nil"/>
            </w:tcBorders>
            <w:shd w:val="clear" w:color="auto" w:fill="auto"/>
            <w:noWrap/>
            <w:vAlign w:val="bottom"/>
            <w:hideMark/>
          </w:tcPr>
          <w:p w14:paraId="167C6796"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65" w:type="dxa"/>
            <w:tcBorders>
              <w:top w:val="nil"/>
              <w:left w:val="nil"/>
              <w:bottom w:val="nil"/>
              <w:right w:val="nil"/>
            </w:tcBorders>
            <w:shd w:val="clear" w:color="auto" w:fill="auto"/>
            <w:noWrap/>
            <w:vAlign w:val="bottom"/>
            <w:hideMark/>
          </w:tcPr>
          <w:p w14:paraId="3D9E9C6A"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247" w:type="dxa"/>
            <w:tcBorders>
              <w:top w:val="nil"/>
              <w:left w:val="nil"/>
              <w:bottom w:val="nil"/>
              <w:right w:val="nil"/>
            </w:tcBorders>
            <w:shd w:val="clear" w:color="auto" w:fill="auto"/>
            <w:noWrap/>
            <w:vAlign w:val="bottom"/>
            <w:hideMark/>
          </w:tcPr>
          <w:p w14:paraId="08E36DD2"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r>
      <w:tr w:rsidR="00181C9A" w:rsidRPr="00181C9A" w14:paraId="71A2635F" w14:textId="77777777" w:rsidTr="007E2B31">
        <w:trPr>
          <w:trHeight w:val="203"/>
        </w:trPr>
        <w:tc>
          <w:tcPr>
            <w:tcW w:w="4989" w:type="dxa"/>
            <w:tcBorders>
              <w:top w:val="nil"/>
              <w:left w:val="nil"/>
              <w:bottom w:val="nil"/>
              <w:right w:val="nil"/>
            </w:tcBorders>
            <w:shd w:val="clear" w:color="auto" w:fill="auto"/>
            <w:noWrap/>
            <w:vAlign w:val="bottom"/>
            <w:hideMark/>
          </w:tcPr>
          <w:p w14:paraId="3DE661C6" w14:textId="77777777" w:rsidR="00181C9A" w:rsidRPr="00181C9A" w:rsidRDefault="00181C9A" w:rsidP="00181C9A">
            <w:pPr>
              <w:spacing w:after="0" w:line="240" w:lineRule="auto"/>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       Aquisições de ativo imobilizado e intangível</w:t>
            </w:r>
          </w:p>
        </w:tc>
        <w:tc>
          <w:tcPr>
            <w:tcW w:w="160" w:type="dxa"/>
            <w:tcBorders>
              <w:top w:val="nil"/>
              <w:left w:val="nil"/>
              <w:right w:val="nil"/>
            </w:tcBorders>
          </w:tcPr>
          <w:p w14:paraId="4A41AC24"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454" w:type="dxa"/>
            <w:tcBorders>
              <w:top w:val="nil"/>
              <w:left w:val="nil"/>
              <w:right w:val="nil"/>
            </w:tcBorders>
          </w:tcPr>
          <w:p w14:paraId="5475B84B"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60" w:type="dxa"/>
            <w:tcBorders>
              <w:top w:val="nil"/>
              <w:left w:val="nil"/>
              <w:right w:val="nil"/>
            </w:tcBorders>
          </w:tcPr>
          <w:p w14:paraId="432BFF92"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134" w:type="dxa"/>
            <w:tcBorders>
              <w:top w:val="nil"/>
              <w:left w:val="nil"/>
              <w:bottom w:val="single" w:sz="4" w:space="0" w:color="000000"/>
              <w:right w:val="nil"/>
            </w:tcBorders>
            <w:shd w:val="clear" w:color="auto" w:fill="auto"/>
            <w:noWrap/>
            <w:vAlign w:val="bottom"/>
            <w:hideMark/>
          </w:tcPr>
          <w:p w14:paraId="09F85437"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 (9.844.705)</w:t>
            </w:r>
          </w:p>
        </w:tc>
        <w:tc>
          <w:tcPr>
            <w:tcW w:w="165" w:type="dxa"/>
            <w:tcBorders>
              <w:top w:val="nil"/>
              <w:left w:val="nil"/>
              <w:bottom w:val="nil"/>
              <w:right w:val="nil"/>
            </w:tcBorders>
            <w:shd w:val="clear" w:color="auto" w:fill="auto"/>
            <w:noWrap/>
            <w:vAlign w:val="bottom"/>
            <w:hideMark/>
          </w:tcPr>
          <w:p w14:paraId="16C38319"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077" w:type="dxa"/>
            <w:tcBorders>
              <w:top w:val="nil"/>
              <w:left w:val="nil"/>
              <w:bottom w:val="single" w:sz="4" w:space="0" w:color="auto"/>
              <w:right w:val="nil"/>
            </w:tcBorders>
            <w:shd w:val="clear" w:color="auto" w:fill="auto"/>
            <w:noWrap/>
            <w:vAlign w:val="bottom"/>
            <w:hideMark/>
          </w:tcPr>
          <w:p w14:paraId="658903A3"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65" w:type="dxa"/>
            <w:tcBorders>
              <w:top w:val="nil"/>
              <w:left w:val="nil"/>
              <w:bottom w:val="nil"/>
              <w:right w:val="nil"/>
            </w:tcBorders>
            <w:shd w:val="clear" w:color="auto" w:fill="auto"/>
            <w:noWrap/>
            <w:vAlign w:val="bottom"/>
            <w:hideMark/>
          </w:tcPr>
          <w:p w14:paraId="545D6ED6"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1247" w:type="dxa"/>
            <w:tcBorders>
              <w:top w:val="nil"/>
              <w:left w:val="nil"/>
              <w:bottom w:val="single" w:sz="4" w:space="0" w:color="000000"/>
              <w:right w:val="nil"/>
            </w:tcBorders>
            <w:shd w:val="clear" w:color="auto" w:fill="auto"/>
            <w:noWrap/>
            <w:vAlign w:val="bottom"/>
            <w:hideMark/>
          </w:tcPr>
          <w:p w14:paraId="1F71F3CB"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 (9.844.705)</w:t>
            </w:r>
          </w:p>
        </w:tc>
      </w:tr>
      <w:tr w:rsidR="00181C9A" w:rsidRPr="00181C9A" w14:paraId="037BD2C4" w14:textId="77777777" w:rsidTr="007E2B31">
        <w:trPr>
          <w:trHeight w:val="203"/>
        </w:trPr>
        <w:tc>
          <w:tcPr>
            <w:tcW w:w="4989" w:type="dxa"/>
            <w:tcBorders>
              <w:top w:val="nil"/>
              <w:left w:val="nil"/>
              <w:bottom w:val="nil"/>
              <w:right w:val="nil"/>
            </w:tcBorders>
            <w:shd w:val="clear" w:color="auto" w:fill="auto"/>
            <w:noWrap/>
            <w:vAlign w:val="bottom"/>
            <w:hideMark/>
          </w:tcPr>
          <w:p w14:paraId="7DCB2F4A" w14:textId="77777777" w:rsidR="00181C9A" w:rsidRPr="00181C9A" w:rsidRDefault="00181C9A" w:rsidP="00181C9A">
            <w:pPr>
              <w:spacing w:after="0" w:line="240" w:lineRule="auto"/>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 xml:space="preserve">       Caixa Líquido Aplicado nas Atividades de Investimentos</w:t>
            </w:r>
          </w:p>
        </w:tc>
        <w:tc>
          <w:tcPr>
            <w:tcW w:w="160" w:type="dxa"/>
            <w:tcBorders>
              <w:top w:val="nil"/>
              <w:left w:val="nil"/>
              <w:bottom w:val="nil"/>
              <w:right w:val="nil"/>
            </w:tcBorders>
          </w:tcPr>
          <w:p w14:paraId="76E22CC8"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454" w:type="dxa"/>
            <w:tcBorders>
              <w:top w:val="nil"/>
              <w:left w:val="nil"/>
              <w:bottom w:val="nil"/>
              <w:right w:val="nil"/>
            </w:tcBorders>
          </w:tcPr>
          <w:p w14:paraId="5DDCDB15"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60" w:type="dxa"/>
            <w:tcBorders>
              <w:top w:val="nil"/>
              <w:left w:val="nil"/>
              <w:bottom w:val="nil"/>
              <w:right w:val="nil"/>
            </w:tcBorders>
          </w:tcPr>
          <w:p w14:paraId="7CCD9A27"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134" w:type="dxa"/>
            <w:tcBorders>
              <w:top w:val="nil"/>
              <w:left w:val="nil"/>
              <w:bottom w:val="nil"/>
              <w:right w:val="nil"/>
            </w:tcBorders>
            <w:shd w:val="clear" w:color="auto" w:fill="auto"/>
            <w:noWrap/>
            <w:vAlign w:val="bottom"/>
            <w:hideMark/>
          </w:tcPr>
          <w:p w14:paraId="769FCF16"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 xml:space="preserve"> (9.844.705)</w:t>
            </w:r>
          </w:p>
        </w:tc>
        <w:tc>
          <w:tcPr>
            <w:tcW w:w="165" w:type="dxa"/>
            <w:tcBorders>
              <w:top w:val="nil"/>
              <w:left w:val="nil"/>
              <w:bottom w:val="nil"/>
              <w:right w:val="nil"/>
            </w:tcBorders>
            <w:shd w:val="clear" w:color="auto" w:fill="auto"/>
            <w:noWrap/>
            <w:vAlign w:val="bottom"/>
            <w:hideMark/>
          </w:tcPr>
          <w:p w14:paraId="6BD8882F"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077" w:type="dxa"/>
            <w:tcBorders>
              <w:top w:val="single" w:sz="4" w:space="0" w:color="auto"/>
              <w:left w:val="nil"/>
              <w:bottom w:val="nil"/>
              <w:right w:val="nil"/>
            </w:tcBorders>
            <w:shd w:val="clear" w:color="auto" w:fill="auto"/>
            <w:noWrap/>
            <w:vAlign w:val="bottom"/>
            <w:hideMark/>
          </w:tcPr>
          <w:p w14:paraId="6CED6364"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w:t>
            </w:r>
          </w:p>
        </w:tc>
        <w:tc>
          <w:tcPr>
            <w:tcW w:w="165" w:type="dxa"/>
            <w:tcBorders>
              <w:top w:val="nil"/>
              <w:left w:val="nil"/>
              <w:bottom w:val="nil"/>
              <w:right w:val="nil"/>
            </w:tcBorders>
            <w:shd w:val="clear" w:color="auto" w:fill="auto"/>
            <w:noWrap/>
            <w:vAlign w:val="bottom"/>
            <w:hideMark/>
          </w:tcPr>
          <w:p w14:paraId="6A0AD7F4"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247" w:type="dxa"/>
            <w:tcBorders>
              <w:top w:val="nil"/>
              <w:left w:val="nil"/>
              <w:bottom w:val="nil"/>
              <w:right w:val="nil"/>
            </w:tcBorders>
            <w:shd w:val="clear" w:color="auto" w:fill="auto"/>
            <w:noWrap/>
            <w:vAlign w:val="bottom"/>
            <w:hideMark/>
          </w:tcPr>
          <w:p w14:paraId="3D0BA9BF"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 xml:space="preserve"> (9.844.705)</w:t>
            </w:r>
          </w:p>
        </w:tc>
      </w:tr>
      <w:tr w:rsidR="00181C9A" w:rsidRPr="00181C9A" w14:paraId="59224CAF" w14:textId="77777777" w:rsidTr="007E2B31">
        <w:trPr>
          <w:trHeight w:val="203"/>
        </w:trPr>
        <w:tc>
          <w:tcPr>
            <w:tcW w:w="4989" w:type="dxa"/>
            <w:tcBorders>
              <w:top w:val="nil"/>
              <w:left w:val="nil"/>
              <w:bottom w:val="nil"/>
              <w:right w:val="nil"/>
            </w:tcBorders>
            <w:shd w:val="clear" w:color="auto" w:fill="auto"/>
            <w:noWrap/>
            <w:vAlign w:val="bottom"/>
            <w:hideMark/>
          </w:tcPr>
          <w:p w14:paraId="40515C88"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60" w:type="dxa"/>
            <w:tcBorders>
              <w:top w:val="nil"/>
              <w:left w:val="nil"/>
              <w:bottom w:val="nil"/>
              <w:right w:val="nil"/>
            </w:tcBorders>
          </w:tcPr>
          <w:p w14:paraId="0C579125"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454" w:type="dxa"/>
            <w:tcBorders>
              <w:top w:val="nil"/>
              <w:left w:val="nil"/>
              <w:bottom w:val="nil"/>
              <w:right w:val="nil"/>
            </w:tcBorders>
          </w:tcPr>
          <w:p w14:paraId="1667F3B6"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60" w:type="dxa"/>
            <w:tcBorders>
              <w:top w:val="nil"/>
              <w:left w:val="nil"/>
              <w:bottom w:val="nil"/>
              <w:right w:val="nil"/>
            </w:tcBorders>
          </w:tcPr>
          <w:p w14:paraId="2CFD5A98"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134" w:type="dxa"/>
            <w:tcBorders>
              <w:top w:val="nil"/>
              <w:left w:val="nil"/>
              <w:bottom w:val="nil"/>
              <w:right w:val="nil"/>
            </w:tcBorders>
            <w:shd w:val="clear" w:color="auto" w:fill="auto"/>
            <w:noWrap/>
            <w:vAlign w:val="bottom"/>
            <w:hideMark/>
          </w:tcPr>
          <w:p w14:paraId="0E894C05"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65" w:type="dxa"/>
            <w:tcBorders>
              <w:top w:val="nil"/>
              <w:left w:val="nil"/>
              <w:bottom w:val="nil"/>
              <w:right w:val="nil"/>
            </w:tcBorders>
            <w:shd w:val="clear" w:color="auto" w:fill="auto"/>
            <w:noWrap/>
            <w:vAlign w:val="bottom"/>
            <w:hideMark/>
          </w:tcPr>
          <w:p w14:paraId="44360447"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077" w:type="dxa"/>
            <w:tcBorders>
              <w:top w:val="nil"/>
              <w:left w:val="nil"/>
              <w:bottom w:val="nil"/>
              <w:right w:val="nil"/>
            </w:tcBorders>
            <w:shd w:val="clear" w:color="auto" w:fill="auto"/>
            <w:noWrap/>
            <w:vAlign w:val="bottom"/>
            <w:hideMark/>
          </w:tcPr>
          <w:p w14:paraId="674EF4ED"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65" w:type="dxa"/>
            <w:tcBorders>
              <w:top w:val="nil"/>
              <w:left w:val="nil"/>
              <w:bottom w:val="nil"/>
              <w:right w:val="nil"/>
            </w:tcBorders>
            <w:shd w:val="clear" w:color="auto" w:fill="auto"/>
            <w:noWrap/>
            <w:vAlign w:val="bottom"/>
            <w:hideMark/>
          </w:tcPr>
          <w:p w14:paraId="5B171FD5"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247" w:type="dxa"/>
            <w:tcBorders>
              <w:top w:val="nil"/>
              <w:left w:val="nil"/>
              <w:bottom w:val="nil"/>
              <w:right w:val="nil"/>
            </w:tcBorders>
            <w:shd w:val="clear" w:color="auto" w:fill="auto"/>
            <w:noWrap/>
            <w:vAlign w:val="bottom"/>
            <w:hideMark/>
          </w:tcPr>
          <w:p w14:paraId="212D1243"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r>
      <w:tr w:rsidR="00181C9A" w:rsidRPr="00181C9A" w14:paraId="74FFBBF5" w14:textId="77777777" w:rsidTr="007E2B31">
        <w:trPr>
          <w:trHeight w:val="203"/>
        </w:trPr>
        <w:tc>
          <w:tcPr>
            <w:tcW w:w="4989" w:type="dxa"/>
            <w:tcBorders>
              <w:top w:val="nil"/>
              <w:left w:val="nil"/>
              <w:bottom w:val="nil"/>
              <w:right w:val="nil"/>
            </w:tcBorders>
            <w:shd w:val="clear" w:color="auto" w:fill="auto"/>
            <w:noWrap/>
            <w:vAlign w:val="bottom"/>
            <w:hideMark/>
          </w:tcPr>
          <w:p w14:paraId="13E4C632" w14:textId="77777777" w:rsidR="00181C9A" w:rsidRPr="00181C9A" w:rsidRDefault="00181C9A" w:rsidP="00181C9A">
            <w:pPr>
              <w:spacing w:after="0" w:line="240" w:lineRule="auto"/>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FLUXO DE CAIXA DAS ATIVIDADES DE FINANCIAMENTO</w:t>
            </w:r>
          </w:p>
        </w:tc>
        <w:tc>
          <w:tcPr>
            <w:tcW w:w="160" w:type="dxa"/>
            <w:tcBorders>
              <w:top w:val="nil"/>
              <w:left w:val="nil"/>
              <w:bottom w:val="nil"/>
              <w:right w:val="nil"/>
            </w:tcBorders>
          </w:tcPr>
          <w:p w14:paraId="4A941FDD" w14:textId="77777777" w:rsidR="00181C9A" w:rsidRPr="00181C9A" w:rsidRDefault="00181C9A" w:rsidP="00181C9A">
            <w:pPr>
              <w:spacing w:after="0" w:line="240" w:lineRule="auto"/>
              <w:rPr>
                <w:rFonts w:ascii="Arial" w:eastAsia="Times New Roman" w:hAnsi="Arial" w:cs="Arial"/>
                <w:b/>
                <w:bCs/>
                <w:sz w:val="12"/>
                <w:szCs w:val="12"/>
                <w:lang w:eastAsia="pt-BR"/>
              </w:rPr>
            </w:pPr>
          </w:p>
        </w:tc>
        <w:tc>
          <w:tcPr>
            <w:tcW w:w="454" w:type="dxa"/>
            <w:tcBorders>
              <w:top w:val="nil"/>
              <w:left w:val="nil"/>
              <w:bottom w:val="nil"/>
              <w:right w:val="nil"/>
            </w:tcBorders>
          </w:tcPr>
          <w:p w14:paraId="2F9747DD" w14:textId="77777777" w:rsidR="00181C9A" w:rsidRPr="00181C9A" w:rsidRDefault="00181C9A" w:rsidP="00181C9A">
            <w:pPr>
              <w:spacing w:after="0" w:line="240" w:lineRule="auto"/>
              <w:rPr>
                <w:rFonts w:ascii="Arial" w:eastAsia="Times New Roman" w:hAnsi="Arial" w:cs="Arial"/>
                <w:b/>
                <w:bCs/>
                <w:sz w:val="12"/>
                <w:szCs w:val="12"/>
                <w:lang w:eastAsia="pt-BR"/>
              </w:rPr>
            </w:pPr>
          </w:p>
        </w:tc>
        <w:tc>
          <w:tcPr>
            <w:tcW w:w="160" w:type="dxa"/>
            <w:tcBorders>
              <w:top w:val="nil"/>
              <w:left w:val="nil"/>
              <w:bottom w:val="nil"/>
              <w:right w:val="nil"/>
            </w:tcBorders>
          </w:tcPr>
          <w:p w14:paraId="59ACB64F" w14:textId="77777777" w:rsidR="00181C9A" w:rsidRPr="00181C9A" w:rsidRDefault="00181C9A" w:rsidP="00181C9A">
            <w:pPr>
              <w:spacing w:after="0" w:line="240" w:lineRule="auto"/>
              <w:rPr>
                <w:rFonts w:ascii="Arial" w:eastAsia="Times New Roman" w:hAnsi="Arial" w:cs="Arial"/>
                <w:b/>
                <w:bCs/>
                <w:sz w:val="12"/>
                <w:szCs w:val="12"/>
                <w:lang w:eastAsia="pt-BR"/>
              </w:rPr>
            </w:pPr>
          </w:p>
        </w:tc>
        <w:tc>
          <w:tcPr>
            <w:tcW w:w="1134" w:type="dxa"/>
            <w:tcBorders>
              <w:top w:val="nil"/>
              <w:left w:val="nil"/>
              <w:bottom w:val="nil"/>
              <w:right w:val="nil"/>
            </w:tcBorders>
            <w:shd w:val="clear" w:color="auto" w:fill="auto"/>
            <w:noWrap/>
            <w:vAlign w:val="bottom"/>
            <w:hideMark/>
          </w:tcPr>
          <w:p w14:paraId="51DAEA69"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65" w:type="dxa"/>
            <w:tcBorders>
              <w:top w:val="nil"/>
              <w:left w:val="nil"/>
              <w:bottom w:val="nil"/>
              <w:right w:val="nil"/>
            </w:tcBorders>
            <w:shd w:val="clear" w:color="auto" w:fill="auto"/>
            <w:noWrap/>
            <w:vAlign w:val="bottom"/>
            <w:hideMark/>
          </w:tcPr>
          <w:p w14:paraId="565FA5B2"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077" w:type="dxa"/>
            <w:tcBorders>
              <w:top w:val="nil"/>
              <w:left w:val="nil"/>
              <w:bottom w:val="nil"/>
              <w:right w:val="nil"/>
            </w:tcBorders>
            <w:shd w:val="clear" w:color="auto" w:fill="auto"/>
            <w:noWrap/>
            <w:vAlign w:val="bottom"/>
            <w:hideMark/>
          </w:tcPr>
          <w:p w14:paraId="2E64788E"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65" w:type="dxa"/>
            <w:tcBorders>
              <w:top w:val="nil"/>
              <w:left w:val="nil"/>
              <w:bottom w:val="nil"/>
              <w:right w:val="nil"/>
            </w:tcBorders>
            <w:shd w:val="clear" w:color="auto" w:fill="auto"/>
            <w:noWrap/>
            <w:vAlign w:val="bottom"/>
            <w:hideMark/>
          </w:tcPr>
          <w:p w14:paraId="5F719FB9"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247" w:type="dxa"/>
            <w:tcBorders>
              <w:top w:val="nil"/>
              <w:left w:val="nil"/>
              <w:bottom w:val="nil"/>
              <w:right w:val="nil"/>
            </w:tcBorders>
            <w:shd w:val="clear" w:color="auto" w:fill="auto"/>
            <w:noWrap/>
            <w:vAlign w:val="bottom"/>
            <w:hideMark/>
          </w:tcPr>
          <w:p w14:paraId="250968A1"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r>
      <w:tr w:rsidR="00181C9A" w:rsidRPr="00181C9A" w14:paraId="57DCC05D" w14:textId="77777777" w:rsidTr="007E2B31">
        <w:trPr>
          <w:trHeight w:val="203"/>
        </w:trPr>
        <w:tc>
          <w:tcPr>
            <w:tcW w:w="4989" w:type="dxa"/>
            <w:tcBorders>
              <w:top w:val="nil"/>
              <w:left w:val="nil"/>
              <w:bottom w:val="nil"/>
              <w:right w:val="nil"/>
            </w:tcBorders>
            <w:shd w:val="clear" w:color="auto" w:fill="auto"/>
            <w:noWrap/>
            <w:vAlign w:val="bottom"/>
            <w:hideMark/>
          </w:tcPr>
          <w:p w14:paraId="11DA8D2F" w14:textId="77777777" w:rsidR="00181C9A" w:rsidRPr="00181C9A" w:rsidRDefault="00181C9A" w:rsidP="00181C9A">
            <w:pPr>
              <w:spacing w:after="0" w:line="240" w:lineRule="auto"/>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       Recursos recebidos para aumento de capital</w:t>
            </w:r>
          </w:p>
        </w:tc>
        <w:tc>
          <w:tcPr>
            <w:tcW w:w="160" w:type="dxa"/>
            <w:tcBorders>
              <w:top w:val="nil"/>
              <w:left w:val="nil"/>
              <w:bottom w:val="nil"/>
              <w:right w:val="nil"/>
            </w:tcBorders>
          </w:tcPr>
          <w:p w14:paraId="0866FC33"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454" w:type="dxa"/>
            <w:tcBorders>
              <w:top w:val="nil"/>
              <w:left w:val="nil"/>
              <w:bottom w:val="nil"/>
              <w:right w:val="nil"/>
            </w:tcBorders>
          </w:tcPr>
          <w:p w14:paraId="71E5E5E0"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60" w:type="dxa"/>
            <w:tcBorders>
              <w:top w:val="nil"/>
              <w:left w:val="nil"/>
              <w:bottom w:val="nil"/>
              <w:right w:val="nil"/>
            </w:tcBorders>
          </w:tcPr>
          <w:p w14:paraId="1BB0A8CE"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134" w:type="dxa"/>
            <w:tcBorders>
              <w:top w:val="nil"/>
              <w:left w:val="nil"/>
              <w:bottom w:val="nil"/>
              <w:right w:val="nil"/>
            </w:tcBorders>
            <w:shd w:val="clear" w:color="auto" w:fill="auto"/>
            <w:noWrap/>
            <w:vAlign w:val="bottom"/>
            <w:hideMark/>
          </w:tcPr>
          <w:p w14:paraId="6348A600"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       7.886.867 </w:t>
            </w:r>
          </w:p>
        </w:tc>
        <w:tc>
          <w:tcPr>
            <w:tcW w:w="165" w:type="dxa"/>
            <w:tcBorders>
              <w:top w:val="nil"/>
              <w:left w:val="nil"/>
              <w:bottom w:val="nil"/>
              <w:right w:val="nil"/>
            </w:tcBorders>
            <w:shd w:val="clear" w:color="auto" w:fill="auto"/>
            <w:noWrap/>
            <w:vAlign w:val="bottom"/>
            <w:hideMark/>
          </w:tcPr>
          <w:p w14:paraId="75152C8E"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077" w:type="dxa"/>
            <w:tcBorders>
              <w:top w:val="nil"/>
              <w:left w:val="nil"/>
              <w:right w:val="nil"/>
            </w:tcBorders>
            <w:shd w:val="clear" w:color="auto" w:fill="auto"/>
            <w:noWrap/>
            <w:vAlign w:val="bottom"/>
            <w:hideMark/>
          </w:tcPr>
          <w:p w14:paraId="485B4CA1"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 - </w:t>
            </w:r>
          </w:p>
        </w:tc>
        <w:tc>
          <w:tcPr>
            <w:tcW w:w="165" w:type="dxa"/>
            <w:tcBorders>
              <w:top w:val="nil"/>
              <w:left w:val="nil"/>
              <w:bottom w:val="nil"/>
              <w:right w:val="nil"/>
            </w:tcBorders>
            <w:shd w:val="clear" w:color="auto" w:fill="auto"/>
            <w:noWrap/>
            <w:vAlign w:val="bottom"/>
            <w:hideMark/>
          </w:tcPr>
          <w:p w14:paraId="71979EDE"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247" w:type="dxa"/>
            <w:tcBorders>
              <w:top w:val="nil"/>
              <w:left w:val="nil"/>
              <w:bottom w:val="nil"/>
              <w:right w:val="nil"/>
            </w:tcBorders>
            <w:shd w:val="clear" w:color="auto" w:fill="auto"/>
            <w:noWrap/>
            <w:vAlign w:val="bottom"/>
            <w:hideMark/>
          </w:tcPr>
          <w:p w14:paraId="60B69771"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7.886.867 </w:t>
            </w:r>
          </w:p>
        </w:tc>
      </w:tr>
      <w:tr w:rsidR="00181C9A" w:rsidRPr="00181C9A" w14:paraId="54985DE3" w14:textId="77777777" w:rsidTr="007E2B31">
        <w:trPr>
          <w:trHeight w:val="203"/>
        </w:trPr>
        <w:tc>
          <w:tcPr>
            <w:tcW w:w="4989" w:type="dxa"/>
            <w:tcBorders>
              <w:top w:val="nil"/>
              <w:left w:val="nil"/>
              <w:bottom w:val="nil"/>
              <w:right w:val="nil"/>
            </w:tcBorders>
            <w:shd w:val="clear" w:color="auto" w:fill="auto"/>
            <w:noWrap/>
            <w:vAlign w:val="bottom"/>
            <w:hideMark/>
          </w:tcPr>
          <w:p w14:paraId="4ACC825B" w14:textId="77777777" w:rsidR="00181C9A" w:rsidRPr="00181C9A" w:rsidRDefault="00181C9A" w:rsidP="00181C9A">
            <w:pPr>
              <w:spacing w:after="0" w:line="240" w:lineRule="auto"/>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       Recursos de Subvenção do Tesouro Nacional</w:t>
            </w:r>
          </w:p>
        </w:tc>
        <w:tc>
          <w:tcPr>
            <w:tcW w:w="160" w:type="dxa"/>
            <w:tcBorders>
              <w:top w:val="nil"/>
              <w:left w:val="nil"/>
              <w:right w:val="nil"/>
            </w:tcBorders>
          </w:tcPr>
          <w:p w14:paraId="22B1BD58"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454" w:type="dxa"/>
            <w:tcBorders>
              <w:top w:val="nil"/>
              <w:left w:val="nil"/>
              <w:right w:val="nil"/>
            </w:tcBorders>
          </w:tcPr>
          <w:p w14:paraId="17B99C1B" w14:textId="77777777" w:rsidR="00181C9A" w:rsidRPr="00181C9A" w:rsidRDefault="00181C9A" w:rsidP="00181C9A">
            <w:pPr>
              <w:spacing w:after="0" w:line="240" w:lineRule="auto"/>
              <w:jc w:val="center"/>
              <w:rPr>
                <w:rFonts w:ascii="Arial" w:eastAsia="Times New Roman" w:hAnsi="Arial" w:cs="Arial"/>
                <w:b/>
                <w:sz w:val="12"/>
                <w:szCs w:val="12"/>
                <w:lang w:eastAsia="pt-BR"/>
              </w:rPr>
            </w:pPr>
            <w:r w:rsidRPr="00181C9A">
              <w:rPr>
                <w:rFonts w:ascii="Arial" w:eastAsia="Times New Roman" w:hAnsi="Arial" w:cs="Arial"/>
                <w:b/>
                <w:sz w:val="12"/>
                <w:szCs w:val="12"/>
                <w:lang w:eastAsia="pt-BR"/>
              </w:rPr>
              <w:t>(II)</w:t>
            </w:r>
          </w:p>
        </w:tc>
        <w:tc>
          <w:tcPr>
            <w:tcW w:w="160" w:type="dxa"/>
            <w:tcBorders>
              <w:top w:val="nil"/>
              <w:left w:val="nil"/>
              <w:right w:val="nil"/>
            </w:tcBorders>
          </w:tcPr>
          <w:p w14:paraId="46A6880F"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134" w:type="dxa"/>
            <w:tcBorders>
              <w:top w:val="nil"/>
              <w:left w:val="nil"/>
              <w:bottom w:val="single" w:sz="4" w:space="0" w:color="000000"/>
              <w:right w:val="nil"/>
            </w:tcBorders>
            <w:shd w:val="clear" w:color="auto" w:fill="auto"/>
            <w:noWrap/>
            <w:vAlign w:val="bottom"/>
            <w:hideMark/>
          </w:tcPr>
          <w:p w14:paraId="7DBE6F87"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268.138.202 </w:t>
            </w:r>
          </w:p>
        </w:tc>
        <w:tc>
          <w:tcPr>
            <w:tcW w:w="165" w:type="dxa"/>
            <w:tcBorders>
              <w:top w:val="nil"/>
              <w:left w:val="nil"/>
              <w:bottom w:val="nil"/>
              <w:right w:val="nil"/>
            </w:tcBorders>
            <w:shd w:val="clear" w:color="auto" w:fill="auto"/>
            <w:noWrap/>
            <w:vAlign w:val="bottom"/>
            <w:hideMark/>
          </w:tcPr>
          <w:p w14:paraId="0DC98435"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077" w:type="dxa"/>
            <w:tcBorders>
              <w:top w:val="nil"/>
              <w:left w:val="nil"/>
              <w:bottom w:val="single" w:sz="4" w:space="0" w:color="auto"/>
              <w:right w:val="nil"/>
            </w:tcBorders>
            <w:shd w:val="clear" w:color="auto" w:fill="auto"/>
            <w:noWrap/>
            <w:vAlign w:val="bottom"/>
            <w:hideMark/>
          </w:tcPr>
          <w:p w14:paraId="06E1A9F8"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 (268.138.202)</w:t>
            </w:r>
          </w:p>
        </w:tc>
        <w:tc>
          <w:tcPr>
            <w:tcW w:w="165" w:type="dxa"/>
            <w:tcBorders>
              <w:top w:val="nil"/>
              <w:left w:val="nil"/>
              <w:bottom w:val="nil"/>
              <w:right w:val="nil"/>
            </w:tcBorders>
            <w:shd w:val="clear" w:color="auto" w:fill="auto"/>
            <w:noWrap/>
            <w:vAlign w:val="bottom"/>
            <w:hideMark/>
          </w:tcPr>
          <w:p w14:paraId="1A4231DD"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247" w:type="dxa"/>
            <w:tcBorders>
              <w:top w:val="nil"/>
              <w:left w:val="nil"/>
              <w:bottom w:val="single" w:sz="4" w:space="0" w:color="000000"/>
              <w:right w:val="nil"/>
            </w:tcBorders>
            <w:shd w:val="clear" w:color="auto" w:fill="auto"/>
            <w:noWrap/>
            <w:vAlign w:val="bottom"/>
            <w:hideMark/>
          </w:tcPr>
          <w:p w14:paraId="787FA98C"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 - </w:t>
            </w:r>
          </w:p>
        </w:tc>
      </w:tr>
      <w:tr w:rsidR="00181C9A" w:rsidRPr="00181C9A" w14:paraId="29A444E8" w14:textId="77777777" w:rsidTr="007E2B31">
        <w:trPr>
          <w:trHeight w:val="203"/>
        </w:trPr>
        <w:tc>
          <w:tcPr>
            <w:tcW w:w="4989" w:type="dxa"/>
            <w:tcBorders>
              <w:top w:val="nil"/>
              <w:left w:val="nil"/>
              <w:bottom w:val="nil"/>
              <w:right w:val="nil"/>
            </w:tcBorders>
            <w:shd w:val="clear" w:color="auto" w:fill="auto"/>
            <w:noWrap/>
            <w:vAlign w:val="bottom"/>
            <w:hideMark/>
          </w:tcPr>
          <w:p w14:paraId="7456BB62" w14:textId="77777777" w:rsidR="00181C9A" w:rsidRPr="00181C9A" w:rsidRDefault="00181C9A" w:rsidP="00181C9A">
            <w:pPr>
              <w:spacing w:after="0" w:line="240" w:lineRule="auto"/>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Caixa Líquido Gerado nas Atividades de Financiamento</w:t>
            </w:r>
          </w:p>
        </w:tc>
        <w:tc>
          <w:tcPr>
            <w:tcW w:w="160" w:type="dxa"/>
            <w:tcBorders>
              <w:top w:val="nil"/>
              <w:left w:val="nil"/>
              <w:bottom w:val="nil"/>
              <w:right w:val="nil"/>
            </w:tcBorders>
          </w:tcPr>
          <w:p w14:paraId="3E5F8A59" w14:textId="77777777" w:rsidR="00181C9A" w:rsidRPr="00181C9A" w:rsidRDefault="00181C9A" w:rsidP="00181C9A">
            <w:pPr>
              <w:spacing w:after="0" w:line="240" w:lineRule="auto"/>
              <w:rPr>
                <w:rFonts w:ascii="Arial" w:eastAsia="Times New Roman" w:hAnsi="Arial" w:cs="Arial"/>
                <w:b/>
                <w:bCs/>
                <w:sz w:val="12"/>
                <w:szCs w:val="12"/>
                <w:lang w:eastAsia="pt-BR"/>
              </w:rPr>
            </w:pPr>
          </w:p>
        </w:tc>
        <w:tc>
          <w:tcPr>
            <w:tcW w:w="454" w:type="dxa"/>
            <w:tcBorders>
              <w:top w:val="nil"/>
              <w:left w:val="nil"/>
              <w:bottom w:val="nil"/>
              <w:right w:val="nil"/>
            </w:tcBorders>
          </w:tcPr>
          <w:p w14:paraId="724B59F6" w14:textId="77777777" w:rsidR="00181C9A" w:rsidRPr="00181C9A" w:rsidRDefault="00181C9A" w:rsidP="00181C9A">
            <w:pPr>
              <w:spacing w:after="0" w:line="240" w:lineRule="auto"/>
              <w:rPr>
                <w:rFonts w:ascii="Arial" w:eastAsia="Times New Roman" w:hAnsi="Arial" w:cs="Arial"/>
                <w:b/>
                <w:bCs/>
                <w:sz w:val="12"/>
                <w:szCs w:val="12"/>
                <w:lang w:eastAsia="pt-BR"/>
              </w:rPr>
            </w:pPr>
          </w:p>
        </w:tc>
        <w:tc>
          <w:tcPr>
            <w:tcW w:w="160" w:type="dxa"/>
            <w:tcBorders>
              <w:top w:val="nil"/>
              <w:left w:val="nil"/>
              <w:bottom w:val="nil"/>
              <w:right w:val="nil"/>
            </w:tcBorders>
          </w:tcPr>
          <w:p w14:paraId="4FC72635" w14:textId="77777777" w:rsidR="00181C9A" w:rsidRPr="00181C9A" w:rsidRDefault="00181C9A" w:rsidP="00181C9A">
            <w:pPr>
              <w:spacing w:after="0" w:line="240" w:lineRule="auto"/>
              <w:rPr>
                <w:rFonts w:ascii="Arial" w:eastAsia="Times New Roman" w:hAnsi="Arial" w:cs="Arial"/>
                <w:b/>
                <w:bCs/>
                <w:sz w:val="12"/>
                <w:szCs w:val="12"/>
                <w:lang w:eastAsia="pt-BR"/>
              </w:rPr>
            </w:pPr>
          </w:p>
        </w:tc>
        <w:tc>
          <w:tcPr>
            <w:tcW w:w="1134" w:type="dxa"/>
            <w:tcBorders>
              <w:top w:val="nil"/>
              <w:left w:val="nil"/>
              <w:bottom w:val="nil"/>
              <w:right w:val="nil"/>
            </w:tcBorders>
            <w:shd w:val="clear" w:color="auto" w:fill="auto"/>
            <w:noWrap/>
            <w:vAlign w:val="bottom"/>
            <w:hideMark/>
          </w:tcPr>
          <w:p w14:paraId="26119234"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 xml:space="preserve">    276.025.069 </w:t>
            </w:r>
          </w:p>
        </w:tc>
        <w:tc>
          <w:tcPr>
            <w:tcW w:w="165" w:type="dxa"/>
            <w:tcBorders>
              <w:top w:val="nil"/>
              <w:left w:val="nil"/>
              <w:bottom w:val="nil"/>
              <w:right w:val="nil"/>
            </w:tcBorders>
            <w:shd w:val="clear" w:color="auto" w:fill="auto"/>
            <w:noWrap/>
            <w:vAlign w:val="bottom"/>
            <w:hideMark/>
          </w:tcPr>
          <w:p w14:paraId="0B228B4B"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077" w:type="dxa"/>
            <w:tcBorders>
              <w:top w:val="single" w:sz="4" w:space="0" w:color="auto"/>
              <w:left w:val="nil"/>
              <w:bottom w:val="nil"/>
              <w:right w:val="nil"/>
            </w:tcBorders>
            <w:shd w:val="clear" w:color="auto" w:fill="auto"/>
            <w:noWrap/>
            <w:vAlign w:val="bottom"/>
            <w:hideMark/>
          </w:tcPr>
          <w:p w14:paraId="47466AC7"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(268.138.202)</w:t>
            </w:r>
          </w:p>
        </w:tc>
        <w:tc>
          <w:tcPr>
            <w:tcW w:w="165" w:type="dxa"/>
            <w:tcBorders>
              <w:top w:val="nil"/>
              <w:left w:val="nil"/>
              <w:bottom w:val="nil"/>
              <w:right w:val="nil"/>
            </w:tcBorders>
            <w:shd w:val="clear" w:color="auto" w:fill="auto"/>
            <w:noWrap/>
            <w:vAlign w:val="bottom"/>
            <w:hideMark/>
          </w:tcPr>
          <w:p w14:paraId="737B2669"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247" w:type="dxa"/>
            <w:tcBorders>
              <w:top w:val="nil"/>
              <w:left w:val="nil"/>
              <w:bottom w:val="nil"/>
              <w:right w:val="nil"/>
            </w:tcBorders>
            <w:shd w:val="clear" w:color="auto" w:fill="auto"/>
            <w:noWrap/>
            <w:vAlign w:val="bottom"/>
            <w:hideMark/>
          </w:tcPr>
          <w:p w14:paraId="567D8D58"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 xml:space="preserve">7.886.867 </w:t>
            </w:r>
          </w:p>
        </w:tc>
      </w:tr>
      <w:tr w:rsidR="00181C9A" w:rsidRPr="00181C9A" w14:paraId="4D3F3B1D" w14:textId="77777777" w:rsidTr="007E2B31">
        <w:trPr>
          <w:trHeight w:val="203"/>
        </w:trPr>
        <w:tc>
          <w:tcPr>
            <w:tcW w:w="4989" w:type="dxa"/>
            <w:tcBorders>
              <w:top w:val="nil"/>
              <w:left w:val="nil"/>
              <w:bottom w:val="nil"/>
              <w:right w:val="nil"/>
            </w:tcBorders>
            <w:shd w:val="clear" w:color="auto" w:fill="auto"/>
            <w:noWrap/>
            <w:vAlign w:val="bottom"/>
            <w:hideMark/>
          </w:tcPr>
          <w:p w14:paraId="1DF44D41"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60" w:type="dxa"/>
            <w:tcBorders>
              <w:top w:val="nil"/>
              <w:left w:val="nil"/>
              <w:bottom w:val="nil"/>
              <w:right w:val="nil"/>
            </w:tcBorders>
          </w:tcPr>
          <w:p w14:paraId="40446957"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454" w:type="dxa"/>
            <w:tcBorders>
              <w:top w:val="nil"/>
              <w:left w:val="nil"/>
              <w:bottom w:val="nil"/>
              <w:right w:val="nil"/>
            </w:tcBorders>
          </w:tcPr>
          <w:p w14:paraId="1B8A0753"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60" w:type="dxa"/>
            <w:tcBorders>
              <w:top w:val="nil"/>
              <w:left w:val="nil"/>
              <w:bottom w:val="nil"/>
              <w:right w:val="nil"/>
            </w:tcBorders>
          </w:tcPr>
          <w:p w14:paraId="1947B107"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134" w:type="dxa"/>
            <w:tcBorders>
              <w:top w:val="nil"/>
              <w:left w:val="nil"/>
              <w:right w:val="nil"/>
            </w:tcBorders>
            <w:shd w:val="clear" w:color="auto" w:fill="auto"/>
            <w:noWrap/>
            <w:vAlign w:val="bottom"/>
            <w:hideMark/>
          </w:tcPr>
          <w:p w14:paraId="6E5F2405"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65" w:type="dxa"/>
            <w:tcBorders>
              <w:top w:val="nil"/>
              <w:left w:val="nil"/>
              <w:bottom w:val="nil"/>
              <w:right w:val="nil"/>
            </w:tcBorders>
            <w:shd w:val="clear" w:color="auto" w:fill="auto"/>
            <w:noWrap/>
            <w:vAlign w:val="bottom"/>
            <w:hideMark/>
          </w:tcPr>
          <w:p w14:paraId="52F5C2C9"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077" w:type="dxa"/>
            <w:tcBorders>
              <w:top w:val="nil"/>
              <w:left w:val="nil"/>
              <w:right w:val="nil"/>
            </w:tcBorders>
            <w:shd w:val="clear" w:color="auto" w:fill="auto"/>
            <w:noWrap/>
            <w:vAlign w:val="bottom"/>
            <w:hideMark/>
          </w:tcPr>
          <w:p w14:paraId="393E734F"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65" w:type="dxa"/>
            <w:tcBorders>
              <w:top w:val="nil"/>
              <w:left w:val="nil"/>
              <w:bottom w:val="nil"/>
              <w:right w:val="nil"/>
            </w:tcBorders>
            <w:shd w:val="clear" w:color="auto" w:fill="auto"/>
            <w:noWrap/>
            <w:vAlign w:val="bottom"/>
            <w:hideMark/>
          </w:tcPr>
          <w:p w14:paraId="2BDA72D2"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247" w:type="dxa"/>
            <w:tcBorders>
              <w:top w:val="nil"/>
              <w:left w:val="nil"/>
              <w:right w:val="nil"/>
            </w:tcBorders>
            <w:shd w:val="clear" w:color="auto" w:fill="auto"/>
            <w:noWrap/>
            <w:vAlign w:val="bottom"/>
            <w:hideMark/>
          </w:tcPr>
          <w:p w14:paraId="7673A2F3"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r>
      <w:tr w:rsidR="00181C9A" w:rsidRPr="00181C9A" w14:paraId="53444578" w14:textId="77777777" w:rsidTr="007E2B31">
        <w:trPr>
          <w:trHeight w:val="215"/>
        </w:trPr>
        <w:tc>
          <w:tcPr>
            <w:tcW w:w="4989" w:type="dxa"/>
            <w:tcBorders>
              <w:top w:val="nil"/>
              <w:left w:val="nil"/>
              <w:bottom w:val="nil"/>
              <w:right w:val="nil"/>
            </w:tcBorders>
            <w:shd w:val="clear" w:color="auto" w:fill="auto"/>
            <w:noWrap/>
            <w:vAlign w:val="bottom"/>
            <w:hideMark/>
          </w:tcPr>
          <w:p w14:paraId="0DCBA4AD" w14:textId="77777777" w:rsidR="00181C9A" w:rsidRPr="00181C9A" w:rsidRDefault="00181C9A" w:rsidP="00181C9A">
            <w:pPr>
              <w:spacing w:after="0" w:line="240" w:lineRule="auto"/>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AUMENTO (REDUÇÃO) LÍQUIDA DE CAIXA E EQUIVALENTES DE CAIXA</w:t>
            </w:r>
          </w:p>
        </w:tc>
        <w:tc>
          <w:tcPr>
            <w:tcW w:w="160" w:type="dxa"/>
            <w:tcBorders>
              <w:top w:val="nil"/>
              <w:left w:val="nil"/>
              <w:right w:val="nil"/>
            </w:tcBorders>
          </w:tcPr>
          <w:p w14:paraId="58792BDB"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454" w:type="dxa"/>
            <w:tcBorders>
              <w:top w:val="nil"/>
              <w:left w:val="nil"/>
              <w:right w:val="nil"/>
            </w:tcBorders>
          </w:tcPr>
          <w:p w14:paraId="3B945470"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60" w:type="dxa"/>
            <w:tcBorders>
              <w:top w:val="nil"/>
              <w:left w:val="nil"/>
              <w:right w:val="nil"/>
            </w:tcBorders>
          </w:tcPr>
          <w:p w14:paraId="44782B66"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134" w:type="dxa"/>
            <w:tcBorders>
              <w:top w:val="nil"/>
              <w:left w:val="nil"/>
              <w:bottom w:val="single" w:sz="4" w:space="0" w:color="auto"/>
              <w:right w:val="nil"/>
            </w:tcBorders>
            <w:shd w:val="clear" w:color="auto" w:fill="auto"/>
            <w:noWrap/>
            <w:vAlign w:val="bottom"/>
            <w:hideMark/>
          </w:tcPr>
          <w:p w14:paraId="5125B24F"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 xml:space="preserve">104.859.420 </w:t>
            </w:r>
          </w:p>
        </w:tc>
        <w:tc>
          <w:tcPr>
            <w:tcW w:w="165" w:type="dxa"/>
            <w:tcBorders>
              <w:top w:val="nil"/>
              <w:left w:val="nil"/>
              <w:bottom w:val="nil"/>
              <w:right w:val="nil"/>
            </w:tcBorders>
            <w:shd w:val="clear" w:color="auto" w:fill="auto"/>
            <w:noWrap/>
            <w:vAlign w:val="bottom"/>
            <w:hideMark/>
          </w:tcPr>
          <w:p w14:paraId="2E365AC4"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077" w:type="dxa"/>
            <w:tcBorders>
              <w:top w:val="nil"/>
              <w:left w:val="nil"/>
              <w:bottom w:val="single" w:sz="4" w:space="0" w:color="auto"/>
              <w:right w:val="nil"/>
            </w:tcBorders>
            <w:shd w:val="clear" w:color="auto" w:fill="auto"/>
            <w:noWrap/>
            <w:vAlign w:val="bottom"/>
            <w:hideMark/>
          </w:tcPr>
          <w:p w14:paraId="7644D16A"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 xml:space="preserve"> - </w:t>
            </w:r>
          </w:p>
        </w:tc>
        <w:tc>
          <w:tcPr>
            <w:tcW w:w="165" w:type="dxa"/>
            <w:tcBorders>
              <w:top w:val="nil"/>
              <w:left w:val="nil"/>
              <w:bottom w:val="nil"/>
              <w:right w:val="nil"/>
            </w:tcBorders>
            <w:shd w:val="clear" w:color="auto" w:fill="auto"/>
            <w:noWrap/>
            <w:vAlign w:val="bottom"/>
            <w:hideMark/>
          </w:tcPr>
          <w:p w14:paraId="4922C2E6"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p>
        </w:tc>
        <w:tc>
          <w:tcPr>
            <w:tcW w:w="1247" w:type="dxa"/>
            <w:tcBorders>
              <w:top w:val="nil"/>
              <w:left w:val="nil"/>
              <w:bottom w:val="single" w:sz="4" w:space="0" w:color="auto"/>
              <w:right w:val="nil"/>
            </w:tcBorders>
            <w:shd w:val="clear" w:color="auto" w:fill="auto"/>
            <w:noWrap/>
            <w:vAlign w:val="bottom"/>
            <w:hideMark/>
          </w:tcPr>
          <w:p w14:paraId="559BC0E7" w14:textId="77777777" w:rsidR="00181C9A" w:rsidRPr="00181C9A" w:rsidRDefault="00181C9A" w:rsidP="00181C9A">
            <w:pPr>
              <w:spacing w:after="0" w:line="240" w:lineRule="auto"/>
              <w:jc w:val="right"/>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 xml:space="preserve">104.859.420 </w:t>
            </w:r>
          </w:p>
        </w:tc>
      </w:tr>
      <w:tr w:rsidR="00181C9A" w:rsidRPr="00181C9A" w14:paraId="136FEF89" w14:textId="77777777" w:rsidTr="007E2B31">
        <w:trPr>
          <w:trHeight w:val="215"/>
        </w:trPr>
        <w:tc>
          <w:tcPr>
            <w:tcW w:w="4989" w:type="dxa"/>
            <w:tcBorders>
              <w:top w:val="nil"/>
              <w:left w:val="nil"/>
              <w:bottom w:val="nil"/>
              <w:right w:val="nil"/>
            </w:tcBorders>
            <w:shd w:val="clear" w:color="auto" w:fill="auto"/>
            <w:noWrap/>
            <w:vAlign w:val="bottom"/>
            <w:hideMark/>
          </w:tcPr>
          <w:p w14:paraId="7D29E77A" w14:textId="77777777" w:rsidR="00181C9A" w:rsidRPr="00181C9A" w:rsidRDefault="00181C9A" w:rsidP="00181C9A">
            <w:pPr>
              <w:spacing w:after="0" w:line="240" w:lineRule="auto"/>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       Caixa e equivalentes de caixa no início do exercício</w:t>
            </w:r>
          </w:p>
        </w:tc>
        <w:tc>
          <w:tcPr>
            <w:tcW w:w="160" w:type="dxa"/>
            <w:tcBorders>
              <w:top w:val="nil"/>
              <w:left w:val="nil"/>
              <w:bottom w:val="nil"/>
              <w:right w:val="nil"/>
            </w:tcBorders>
          </w:tcPr>
          <w:p w14:paraId="4BA2402F"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454" w:type="dxa"/>
            <w:tcBorders>
              <w:top w:val="nil"/>
              <w:left w:val="nil"/>
              <w:bottom w:val="nil"/>
              <w:right w:val="nil"/>
            </w:tcBorders>
          </w:tcPr>
          <w:p w14:paraId="2A85377F"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60" w:type="dxa"/>
            <w:tcBorders>
              <w:top w:val="nil"/>
              <w:left w:val="nil"/>
              <w:bottom w:val="nil"/>
              <w:right w:val="nil"/>
            </w:tcBorders>
          </w:tcPr>
          <w:p w14:paraId="53AED69B"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134" w:type="dxa"/>
            <w:tcBorders>
              <w:top w:val="single" w:sz="4" w:space="0" w:color="auto"/>
              <w:left w:val="nil"/>
              <w:bottom w:val="nil"/>
              <w:right w:val="nil"/>
            </w:tcBorders>
            <w:shd w:val="clear" w:color="auto" w:fill="auto"/>
            <w:noWrap/>
            <w:vAlign w:val="bottom"/>
            <w:hideMark/>
          </w:tcPr>
          <w:p w14:paraId="756BDF7B"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131.974.827 </w:t>
            </w:r>
          </w:p>
        </w:tc>
        <w:tc>
          <w:tcPr>
            <w:tcW w:w="165" w:type="dxa"/>
            <w:tcBorders>
              <w:top w:val="nil"/>
              <w:left w:val="nil"/>
              <w:bottom w:val="nil"/>
              <w:right w:val="nil"/>
            </w:tcBorders>
            <w:shd w:val="clear" w:color="auto" w:fill="auto"/>
            <w:noWrap/>
            <w:vAlign w:val="bottom"/>
            <w:hideMark/>
          </w:tcPr>
          <w:p w14:paraId="46697675"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077" w:type="dxa"/>
            <w:tcBorders>
              <w:top w:val="single" w:sz="4" w:space="0" w:color="auto"/>
              <w:left w:val="nil"/>
              <w:bottom w:val="nil"/>
              <w:right w:val="nil"/>
            </w:tcBorders>
            <w:shd w:val="clear" w:color="auto" w:fill="auto"/>
            <w:noWrap/>
            <w:vAlign w:val="bottom"/>
            <w:hideMark/>
          </w:tcPr>
          <w:p w14:paraId="56F23B3F"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 - </w:t>
            </w:r>
          </w:p>
        </w:tc>
        <w:tc>
          <w:tcPr>
            <w:tcW w:w="165" w:type="dxa"/>
            <w:tcBorders>
              <w:top w:val="nil"/>
              <w:left w:val="nil"/>
              <w:bottom w:val="nil"/>
              <w:right w:val="nil"/>
            </w:tcBorders>
            <w:shd w:val="clear" w:color="auto" w:fill="auto"/>
            <w:noWrap/>
            <w:vAlign w:val="bottom"/>
            <w:hideMark/>
          </w:tcPr>
          <w:p w14:paraId="25D7CA70"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247" w:type="dxa"/>
            <w:tcBorders>
              <w:top w:val="single" w:sz="4" w:space="0" w:color="auto"/>
              <w:left w:val="nil"/>
              <w:bottom w:val="nil"/>
              <w:right w:val="nil"/>
            </w:tcBorders>
            <w:shd w:val="clear" w:color="auto" w:fill="auto"/>
            <w:noWrap/>
            <w:vAlign w:val="bottom"/>
            <w:hideMark/>
          </w:tcPr>
          <w:p w14:paraId="627DE967"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131.974.827 </w:t>
            </w:r>
          </w:p>
        </w:tc>
      </w:tr>
      <w:tr w:rsidR="00181C9A" w:rsidRPr="00181C9A" w14:paraId="544D9303" w14:textId="77777777" w:rsidTr="007E2B31">
        <w:trPr>
          <w:trHeight w:val="203"/>
        </w:trPr>
        <w:tc>
          <w:tcPr>
            <w:tcW w:w="4989" w:type="dxa"/>
            <w:tcBorders>
              <w:top w:val="nil"/>
              <w:left w:val="nil"/>
              <w:bottom w:val="nil"/>
              <w:right w:val="nil"/>
            </w:tcBorders>
            <w:shd w:val="clear" w:color="auto" w:fill="auto"/>
            <w:noWrap/>
            <w:vAlign w:val="bottom"/>
            <w:hideMark/>
          </w:tcPr>
          <w:p w14:paraId="48450973" w14:textId="77777777" w:rsidR="00181C9A" w:rsidRPr="00181C9A" w:rsidRDefault="00181C9A" w:rsidP="00181C9A">
            <w:pPr>
              <w:spacing w:after="0" w:line="240" w:lineRule="auto"/>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       Caixa e equivalentes de caixa ao fim do exercício</w:t>
            </w:r>
          </w:p>
        </w:tc>
        <w:tc>
          <w:tcPr>
            <w:tcW w:w="160" w:type="dxa"/>
            <w:tcBorders>
              <w:top w:val="nil"/>
              <w:left w:val="nil"/>
              <w:bottom w:val="nil"/>
              <w:right w:val="nil"/>
            </w:tcBorders>
          </w:tcPr>
          <w:p w14:paraId="1B8860D7"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454" w:type="dxa"/>
            <w:tcBorders>
              <w:top w:val="nil"/>
              <w:left w:val="nil"/>
              <w:bottom w:val="nil"/>
              <w:right w:val="nil"/>
            </w:tcBorders>
          </w:tcPr>
          <w:p w14:paraId="59F7C656"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60" w:type="dxa"/>
            <w:tcBorders>
              <w:top w:val="nil"/>
              <w:left w:val="nil"/>
              <w:bottom w:val="nil"/>
              <w:right w:val="nil"/>
            </w:tcBorders>
          </w:tcPr>
          <w:p w14:paraId="1180ADDB"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134" w:type="dxa"/>
            <w:tcBorders>
              <w:top w:val="nil"/>
              <w:left w:val="nil"/>
              <w:bottom w:val="nil"/>
              <w:right w:val="nil"/>
            </w:tcBorders>
            <w:shd w:val="clear" w:color="auto" w:fill="auto"/>
            <w:noWrap/>
            <w:vAlign w:val="bottom"/>
            <w:hideMark/>
          </w:tcPr>
          <w:p w14:paraId="109A7185"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236.834.247 </w:t>
            </w:r>
          </w:p>
        </w:tc>
        <w:tc>
          <w:tcPr>
            <w:tcW w:w="165" w:type="dxa"/>
            <w:tcBorders>
              <w:top w:val="nil"/>
              <w:left w:val="nil"/>
              <w:bottom w:val="nil"/>
              <w:right w:val="nil"/>
            </w:tcBorders>
            <w:shd w:val="clear" w:color="auto" w:fill="auto"/>
            <w:noWrap/>
            <w:vAlign w:val="bottom"/>
            <w:hideMark/>
          </w:tcPr>
          <w:p w14:paraId="1001AF52"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077" w:type="dxa"/>
            <w:tcBorders>
              <w:top w:val="nil"/>
              <w:left w:val="nil"/>
              <w:bottom w:val="nil"/>
              <w:right w:val="nil"/>
            </w:tcBorders>
            <w:shd w:val="clear" w:color="auto" w:fill="auto"/>
            <w:noWrap/>
            <w:vAlign w:val="bottom"/>
            <w:hideMark/>
          </w:tcPr>
          <w:p w14:paraId="2BAF9284"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w:t>
            </w:r>
          </w:p>
        </w:tc>
        <w:tc>
          <w:tcPr>
            <w:tcW w:w="165" w:type="dxa"/>
            <w:tcBorders>
              <w:top w:val="nil"/>
              <w:left w:val="nil"/>
              <w:bottom w:val="nil"/>
              <w:right w:val="nil"/>
            </w:tcBorders>
            <w:shd w:val="clear" w:color="auto" w:fill="auto"/>
            <w:noWrap/>
            <w:vAlign w:val="bottom"/>
            <w:hideMark/>
          </w:tcPr>
          <w:p w14:paraId="09948E80"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247" w:type="dxa"/>
            <w:tcBorders>
              <w:top w:val="nil"/>
              <w:left w:val="nil"/>
              <w:bottom w:val="nil"/>
              <w:right w:val="nil"/>
            </w:tcBorders>
            <w:shd w:val="clear" w:color="auto" w:fill="auto"/>
            <w:noWrap/>
            <w:vAlign w:val="bottom"/>
            <w:hideMark/>
          </w:tcPr>
          <w:p w14:paraId="232B6EFD"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 xml:space="preserve">236.834.247 </w:t>
            </w:r>
          </w:p>
        </w:tc>
      </w:tr>
    </w:tbl>
    <w:p w14:paraId="3F0DAF49" w14:textId="77777777" w:rsidR="00181C9A" w:rsidRPr="00181C9A" w:rsidRDefault="00181C9A" w:rsidP="00181C9A">
      <w:pPr>
        <w:suppressAutoHyphens/>
        <w:spacing w:after="0" w:line="240" w:lineRule="auto"/>
        <w:jc w:val="both"/>
        <w:rPr>
          <w:rFonts w:ascii="Arial" w:eastAsia="Times New Roman" w:hAnsi="Arial" w:cs="Times New Roman"/>
          <w:b/>
          <w:sz w:val="20"/>
          <w:szCs w:val="20"/>
        </w:rPr>
      </w:pPr>
    </w:p>
    <w:p w14:paraId="0B0A4B28" w14:textId="77777777" w:rsidR="00181C9A" w:rsidRPr="00181C9A" w:rsidRDefault="00181C9A" w:rsidP="00181C9A">
      <w:pPr>
        <w:numPr>
          <w:ilvl w:val="0"/>
          <w:numId w:val="15"/>
        </w:numPr>
        <w:suppressAutoHyphens/>
        <w:spacing w:after="0" w:line="240" w:lineRule="auto"/>
        <w:ind w:left="284" w:hanging="284"/>
        <w:jc w:val="both"/>
        <w:rPr>
          <w:rFonts w:ascii="Arial" w:eastAsia="Times New Roman" w:hAnsi="Arial" w:cs="Times New Roman"/>
          <w:b/>
          <w:sz w:val="20"/>
          <w:szCs w:val="20"/>
        </w:rPr>
      </w:pPr>
      <w:r w:rsidRPr="00181C9A">
        <w:rPr>
          <w:rFonts w:ascii="Arial" w:eastAsia="Times New Roman" w:hAnsi="Arial" w:cs="Times New Roman"/>
          <w:bCs/>
          <w:sz w:val="20"/>
          <w:szCs w:val="20"/>
        </w:rPr>
        <w:t>Reclassificação de itens sobressalentes dos trens, do grupo de estoque de materiais no ativo circulante para o grupo do ativo imobilizado no ativo não circulante, para melhor apresentação.</w:t>
      </w:r>
    </w:p>
    <w:p w14:paraId="24F1E386" w14:textId="77777777" w:rsidR="00181C9A" w:rsidRPr="00181C9A" w:rsidRDefault="00181C9A" w:rsidP="00181C9A">
      <w:pPr>
        <w:suppressAutoHyphens/>
        <w:spacing w:after="0" w:line="240" w:lineRule="auto"/>
        <w:ind w:left="284" w:hanging="284"/>
        <w:jc w:val="both"/>
        <w:rPr>
          <w:rFonts w:ascii="Arial" w:eastAsia="Times New Roman" w:hAnsi="Arial" w:cs="Times New Roman"/>
          <w:b/>
          <w:sz w:val="20"/>
          <w:szCs w:val="20"/>
        </w:rPr>
      </w:pPr>
    </w:p>
    <w:p w14:paraId="6EB242AD" w14:textId="77777777" w:rsidR="00181C9A" w:rsidRPr="00181C9A" w:rsidRDefault="00181C9A" w:rsidP="00181C9A">
      <w:pPr>
        <w:numPr>
          <w:ilvl w:val="0"/>
          <w:numId w:val="15"/>
        </w:numPr>
        <w:suppressAutoHyphens/>
        <w:spacing w:after="0" w:line="240" w:lineRule="auto"/>
        <w:ind w:left="284" w:hanging="284"/>
        <w:jc w:val="both"/>
        <w:rPr>
          <w:rFonts w:ascii="Arial" w:eastAsia="Times New Roman" w:hAnsi="Arial" w:cs="Times New Roman"/>
          <w:bCs/>
          <w:sz w:val="20"/>
          <w:szCs w:val="20"/>
        </w:rPr>
      </w:pPr>
      <w:r w:rsidRPr="00181C9A">
        <w:rPr>
          <w:rFonts w:ascii="Arial" w:eastAsia="Times New Roman" w:hAnsi="Arial" w:cs="Times New Roman"/>
          <w:bCs/>
          <w:sz w:val="20"/>
          <w:szCs w:val="20"/>
        </w:rPr>
        <w:t>Exclusão do movimento de ingressos de recursos e Subvenção do Tesouro Nacional para melhor apresentação.</w:t>
      </w:r>
    </w:p>
    <w:p w14:paraId="47B4CD20" w14:textId="77777777" w:rsidR="00181C9A" w:rsidRPr="00181C9A" w:rsidRDefault="00181C9A" w:rsidP="00181C9A">
      <w:pPr>
        <w:suppressAutoHyphens/>
        <w:spacing w:after="0" w:line="240" w:lineRule="auto"/>
        <w:jc w:val="both"/>
        <w:rPr>
          <w:rFonts w:ascii="Arial" w:eastAsia="Times New Roman" w:hAnsi="Arial" w:cs="Times New Roman"/>
          <w:b/>
          <w:sz w:val="20"/>
          <w:szCs w:val="20"/>
        </w:rPr>
      </w:pPr>
    </w:p>
    <w:p w14:paraId="7E2E1C36" w14:textId="77777777" w:rsidR="00181C9A" w:rsidRPr="00181C9A" w:rsidRDefault="00181C9A" w:rsidP="00181C9A">
      <w:pPr>
        <w:numPr>
          <w:ilvl w:val="0"/>
          <w:numId w:val="6"/>
        </w:numPr>
        <w:suppressAutoHyphens/>
        <w:spacing w:after="0" w:line="240" w:lineRule="auto"/>
        <w:jc w:val="both"/>
        <w:rPr>
          <w:rFonts w:ascii="Arial" w:eastAsia="Times New Roman" w:hAnsi="Arial" w:cs="Times New Roman"/>
          <w:b/>
          <w:sz w:val="20"/>
          <w:szCs w:val="20"/>
        </w:rPr>
      </w:pPr>
      <w:r w:rsidRPr="00181C9A">
        <w:rPr>
          <w:rFonts w:ascii="Arial" w:eastAsia="Times New Roman" w:hAnsi="Arial" w:cs="Times New Roman"/>
          <w:b/>
          <w:sz w:val="20"/>
          <w:szCs w:val="20"/>
        </w:rPr>
        <w:t>CAIXA E EQUIVALENTES DE CAIXA</w:t>
      </w:r>
      <w:r w:rsidRPr="00181C9A">
        <w:rPr>
          <w:rFonts w:ascii="Times New Roman" w:eastAsia="Times New Roman" w:hAnsi="Times New Roman" w:cs="Times New Roman"/>
          <w:color w:val="FF0000"/>
          <w:sz w:val="18"/>
          <w:szCs w:val="18"/>
        </w:rPr>
        <w:fldChar w:fldCharType="begin"/>
      </w:r>
      <w:r w:rsidRPr="00181C9A">
        <w:rPr>
          <w:rFonts w:ascii="Times New Roman" w:eastAsia="Times New Roman" w:hAnsi="Times New Roman" w:cs="Times New Roman"/>
          <w:color w:val="FF0000"/>
          <w:sz w:val="18"/>
          <w:szCs w:val="18"/>
        </w:rPr>
        <w:instrText xml:space="preserve"> LINK Excel.Sheet.8 "\\\\trensurb.com.br\\dfs\\Setores\\SECOP\\CONTABILIDADE\\Balanço_Anual\\BALANÇO2017\\DEMONSTRAÇÕES-FINANCEIRAS-2017-FINAL.xls" "Notas Explicativas !L5C3:L9C7" \a \f 4 \h  \* MERGEFORMAT </w:instrText>
      </w:r>
      <w:r w:rsidRPr="00181C9A">
        <w:rPr>
          <w:rFonts w:ascii="Times New Roman" w:eastAsia="Times New Roman" w:hAnsi="Times New Roman" w:cs="Times New Roman"/>
          <w:color w:val="FF0000"/>
          <w:sz w:val="18"/>
          <w:szCs w:val="18"/>
        </w:rPr>
        <w:fldChar w:fldCharType="separate"/>
      </w:r>
    </w:p>
    <w:p w14:paraId="49FD50C8" w14:textId="77777777" w:rsidR="00181C9A" w:rsidRPr="00181C9A" w:rsidRDefault="00181C9A" w:rsidP="00181C9A">
      <w:pPr>
        <w:suppressAutoHyphens/>
        <w:spacing w:after="0" w:line="240" w:lineRule="auto"/>
        <w:jc w:val="both"/>
        <w:rPr>
          <w:rFonts w:ascii="Arial" w:eastAsia="Times New Roman" w:hAnsi="Arial" w:cs="Times New Roman"/>
          <w:b/>
          <w:color w:val="FF0000"/>
          <w:sz w:val="20"/>
          <w:szCs w:val="20"/>
        </w:rPr>
      </w:pPr>
      <w:r w:rsidRPr="00181C9A">
        <w:rPr>
          <w:rFonts w:ascii="Arial" w:eastAsia="Times New Roman" w:hAnsi="Arial" w:cs="Times New Roman"/>
          <w:b/>
          <w:color w:val="FF0000"/>
          <w:sz w:val="20"/>
          <w:szCs w:val="20"/>
        </w:rPr>
        <w:fldChar w:fldCharType="end"/>
      </w:r>
    </w:p>
    <w:tbl>
      <w:tblPr>
        <w:tblW w:w="9214" w:type="dxa"/>
        <w:tblInd w:w="70" w:type="dxa"/>
        <w:tblCellMar>
          <w:left w:w="70" w:type="dxa"/>
          <w:right w:w="70" w:type="dxa"/>
        </w:tblCellMar>
        <w:tblLook w:val="04A0" w:firstRow="1" w:lastRow="0" w:firstColumn="1" w:lastColumn="0" w:noHBand="0" w:noVBand="1"/>
      </w:tblPr>
      <w:tblGrid>
        <w:gridCol w:w="4313"/>
        <w:gridCol w:w="1641"/>
        <w:gridCol w:w="1595"/>
        <w:gridCol w:w="160"/>
        <w:gridCol w:w="1505"/>
      </w:tblGrid>
      <w:tr w:rsidR="00181C9A" w:rsidRPr="00181C9A" w14:paraId="583F4733" w14:textId="77777777" w:rsidTr="007E2B31">
        <w:trPr>
          <w:trHeight w:val="227"/>
        </w:trPr>
        <w:tc>
          <w:tcPr>
            <w:tcW w:w="4313" w:type="dxa"/>
            <w:tcBorders>
              <w:top w:val="nil"/>
              <w:left w:val="nil"/>
              <w:bottom w:val="nil"/>
              <w:right w:val="nil"/>
            </w:tcBorders>
            <w:shd w:val="clear" w:color="auto" w:fill="auto"/>
            <w:noWrap/>
            <w:vAlign w:val="center"/>
            <w:hideMark/>
          </w:tcPr>
          <w:p w14:paraId="1610EA97" w14:textId="77777777" w:rsidR="00181C9A" w:rsidRPr="00181C9A" w:rsidRDefault="00181C9A" w:rsidP="00181C9A">
            <w:pPr>
              <w:spacing w:after="0" w:line="240" w:lineRule="auto"/>
              <w:rPr>
                <w:rFonts w:ascii="Times New Roman" w:eastAsia="Times New Roman" w:hAnsi="Times New Roman" w:cs="Times New Roman"/>
                <w:lang w:eastAsia="pt-BR"/>
              </w:rPr>
            </w:pPr>
          </w:p>
        </w:tc>
        <w:tc>
          <w:tcPr>
            <w:tcW w:w="1641" w:type="dxa"/>
            <w:tcBorders>
              <w:top w:val="nil"/>
              <w:left w:val="nil"/>
              <w:bottom w:val="nil"/>
              <w:right w:val="nil"/>
            </w:tcBorders>
            <w:shd w:val="clear" w:color="auto" w:fill="auto"/>
            <w:noWrap/>
            <w:vAlign w:val="center"/>
            <w:hideMark/>
          </w:tcPr>
          <w:p w14:paraId="220465D8"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595" w:type="dxa"/>
            <w:tcBorders>
              <w:top w:val="nil"/>
              <w:left w:val="nil"/>
              <w:bottom w:val="single" w:sz="8" w:space="0" w:color="auto"/>
              <w:right w:val="nil"/>
            </w:tcBorders>
            <w:shd w:val="clear" w:color="auto" w:fill="auto"/>
            <w:noWrap/>
            <w:vAlign w:val="bottom"/>
            <w:hideMark/>
          </w:tcPr>
          <w:p w14:paraId="1DC3D1C8"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2020</w:t>
            </w:r>
          </w:p>
        </w:tc>
        <w:tc>
          <w:tcPr>
            <w:tcW w:w="160" w:type="dxa"/>
            <w:tcBorders>
              <w:top w:val="nil"/>
              <w:left w:val="nil"/>
              <w:bottom w:val="nil"/>
              <w:right w:val="nil"/>
            </w:tcBorders>
            <w:shd w:val="clear" w:color="auto" w:fill="auto"/>
            <w:noWrap/>
            <w:vAlign w:val="center"/>
            <w:hideMark/>
          </w:tcPr>
          <w:p w14:paraId="7C53B5FA"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p>
        </w:tc>
        <w:tc>
          <w:tcPr>
            <w:tcW w:w="1505" w:type="dxa"/>
            <w:tcBorders>
              <w:top w:val="nil"/>
              <w:left w:val="nil"/>
              <w:bottom w:val="single" w:sz="8" w:space="0" w:color="auto"/>
              <w:right w:val="nil"/>
            </w:tcBorders>
            <w:shd w:val="clear" w:color="auto" w:fill="auto"/>
            <w:noWrap/>
            <w:vAlign w:val="center"/>
            <w:hideMark/>
          </w:tcPr>
          <w:p w14:paraId="32792D3C"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2019</w:t>
            </w:r>
          </w:p>
          <w:p w14:paraId="6DC9228C"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(reapresentado)</w:t>
            </w:r>
          </w:p>
        </w:tc>
      </w:tr>
      <w:tr w:rsidR="00181C9A" w:rsidRPr="00181C9A" w14:paraId="3D8369F0" w14:textId="77777777" w:rsidTr="007E2B31">
        <w:trPr>
          <w:trHeight w:val="227"/>
        </w:trPr>
        <w:tc>
          <w:tcPr>
            <w:tcW w:w="4313" w:type="dxa"/>
            <w:tcBorders>
              <w:top w:val="nil"/>
              <w:left w:val="nil"/>
              <w:bottom w:val="nil"/>
              <w:right w:val="nil"/>
            </w:tcBorders>
            <w:shd w:val="clear" w:color="auto" w:fill="auto"/>
            <w:noWrap/>
            <w:vAlign w:val="center"/>
            <w:hideMark/>
          </w:tcPr>
          <w:p w14:paraId="0E9B5090"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Caixa </w:t>
            </w:r>
          </w:p>
        </w:tc>
        <w:tc>
          <w:tcPr>
            <w:tcW w:w="1641" w:type="dxa"/>
            <w:tcBorders>
              <w:top w:val="nil"/>
              <w:left w:val="nil"/>
              <w:bottom w:val="nil"/>
              <w:right w:val="nil"/>
            </w:tcBorders>
            <w:shd w:val="clear" w:color="auto" w:fill="auto"/>
            <w:noWrap/>
            <w:vAlign w:val="center"/>
            <w:hideMark/>
          </w:tcPr>
          <w:p w14:paraId="776E6067"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595" w:type="dxa"/>
            <w:tcBorders>
              <w:top w:val="nil"/>
              <w:left w:val="nil"/>
              <w:bottom w:val="nil"/>
              <w:right w:val="nil"/>
            </w:tcBorders>
            <w:shd w:val="clear" w:color="auto" w:fill="auto"/>
            <w:noWrap/>
            <w:vAlign w:val="center"/>
            <w:hideMark/>
          </w:tcPr>
          <w:p w14:paraId="6075432E"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18.600</w:t>
            </w:r>
          </w:p>
        </w:tc>
        <w:tc>
          <w:tcPr>
            <w:tcW w:w="160" w:type="dxa"/>
            <w:tcBorders>
              <w:top w:val="nil"/>
              <w:left w:val="nil"/>
              <w:bottom w:val="nil"/>
              <w:right w:val="nil"/>
            </w:tcBorders>
            <w:shd w:val="clear" w:color="auto" w:fill="auto"/>
            <w:noWrap/>
            <w:vAlign w:val="center"/>
            <w:hideMark/>
          </w:tcPr>
          <w:p w14:paraId="0D9F2DFB"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505" w:type="dxa"/>
            <w:tcBorders>
              <w:top w:val="nil"/>
              <w:left w:val="nil"/>
              <w:bottom w:val="nil"/>
              <w:right w:val="nil"/>
            </w:tcBorders>
            <w:shd w:val="clear" w:color="auto" w:fill="auto"/>
            <w:noWrap/>
            <w:vAlign w:val="center"/>
            <w:hideMark/>
          </w:tcPr>
          <w:p w14:paraId="2EB3A9BC"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18.000</w:t>
            </w:r>
          </w:p>
        </w:tc>
      </w:tr>
      <w:tr w:rsidR="00181C9A" w:rsidRPr="00181C9A" w14:paraId="53E43C65" w14:textId="77777777" w:rsidTr="007E2B31">
        <w:trPr>
          <w:trHeight w:val="227"/>
        </w:trPr>
        <w:tc>
          <w:tcPr>
            <w:tcW w:w="4313" w:type="dxa"/>
            <w:tcBorders>
              <w:top w:val="nil"/>
              <w:left w:val="nil"/>
              <w:bottom w:val="nil"/>
              <w:right w:val="nil"/>
            </w:tcBorders>
            <w:shd w:val="clear" w:color="auto" w:fill="auto"/>
            <w:noWrap/>
            <w:vAlign w:val="center"/>
            <w:hideMark/>
          </w:tcPr>
          <w:p w14:paraId="7583F174"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Valores em trânsito</w:t>
            </w:r>
          </w:p>
        </w:tc>
        <w:tc>
          <w:tcPr>
            <w:tcW w:w="1641" w:type="dxa"/>
            <w:tcBorders>
              <w:top w:val="nil"/>
              <w:left w:val="nil"/>
              <w:bottom w:val="nil"/>
              <w:right w:val="nil"/>
            </w:tcBorders>
            <w:shd w:val="clear" w:color="auto" w:fill="auto"/>
            <w:noWrap/>
            <w:vAlign w:val="center"/>
            <w:hideMark/>
          </w:tcPr>
          <w:p w14:paraId="61D2E41A"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595" w:type="dxa"/>
            <w:tcBorders>
              <w:top w:val="nil"/>
              <w:left w:val="nil"/>
              <w:bottom w:val="nil"/>
              <w:right w:val="nil"/>
            </w:tcBorders>
            <w:shd w:val="clear" w:color="auto" w:fill="auto"/>
            <w:noWrap/>
            <w:vAlign w:val="center"/>
            <w:hideMark/>
          </w:tcPr>
          <w:p w14:paraId="7285A81D"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568.681</w:t>
            </w:r>
          </w:p>
        </w:tc>
        <w:tc>
          <w:tcPr>
            <w:tcW w:w="160" w:type="dxa"/>
            <w:tcBorders>
              <w:top w:val="nil"/>
              <w:left w:val="nil"/>
              <w:bottom w:val="nil"/>
              <w:right w:val="nil"/>
            </w:tcBorders>
            <w:shd w:val="clear" w:color="auto" w:fill="auto"/>
            <w:noWrap/>
            <w:vAlign w:val="center"/>
            <w:hideMark/>
          </w:tcPr>
          <w:p w14:paraId="0C8F453E"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505" w:type="dxa"/>
            <w:tcBorders>
              <w:top w:val="nil"/>
              <w:left w:val="nil"/>
              <w:bottom w:val="nil"/>
              <w:right w:val="nil"/>
            </w:tcBorders>
            <w:shd w:val="clear" w:color="auto" w:fill="auto"/>
            <w:noWrap/>
            <w:vAlign w:val="center"/>
            <w:hideMark/>
          </w:tcPr>
          <w:p w14:paraId="6F6013CB"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1.037.965</w:t>
            </w:r>
          </w:p>
        </w:tc>
      </w:tr>
      <w:tr w:rsidR="00181C9A" w:rsidRPr="00181C9A" w14:paraId="7CC2C9B3" w14:textId="77777777" w:rsidTr="007E2B31">
        <w:trPr>
          <w:trHeight w:val="227"/>
        </w:trPr>
        <w:tc>
          <w:tcPr>
            <w:tcW w:w="4313" w:type="dxa"/>
            <w:tcBorders>
              <w:top w:val="nil"/>
              <w:left w:val="nil"/>
              <w:bottom w:val="nil"/>
              <w:right w:val="nil"/>
            </w:tcBorders>
            <w:shd w:val="clear" w:color="auto" w:fill="auto"/>
            <w:noWrap/>
            <w:vAlign w:val="center"/>
            <w:hideMark/>
          </w:tcPr>
          <w:p w14:paraId="75EDCD06"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Aplicações de liquidez imediata</w:t>
            </w:r>
          </w:p>
        </w:tc>
        <w:tc>
          <w:tcPr>
            <w:tcW w:w="1641" w:type="dxa"/>
            <w:tcBorders>
              <w:top w:val="nil"/>
              <w:left w:val="nil"/>
              <w:bottom w:val="nil"/>
              <w:right w:val="nil"/>
            </w:tcBorders>
            <w:shd w:val="clear" w:color="auto" w:fill="auto"/>
            <w:noWrap/>
            <w:vAlign w:val="center"/>
            <w:hideMark/>
          </w:tcPr>
          <w:p w14:paraId="3EDF5352"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595" w:type="dxa"/>
            <w:tcBorders>
              <w:top w:val="nil"/>
              <w:left w:val="nil"/>
              <w:bottom w:val="nil"/>
              <w:right w:val="nil"/>
            </w:tcBorders>
            <w:shd w:val="clear" w:color="auto" w:fill="auto"/>
            <w:noWrap/>
            <w:vAlign w:val="center"/>
            <w:hideMark/>
          </w:tcPr>
          <w:p w14:paraId="188C393F"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172.385.390</w:t>
            </w:r>
          </w:p>
        </w:tc>
        <w:tc>
          <w:tcPr>
            <w:tcW w:w="160" w:type="dxa"/>
            <w:tcBorders>
              <w:top w:val="nil"/>
              <w:left w:val="nil"/>
              <w:bottom w:val="nil"/>
              <w:right w:val="nil"/>
            </w:tcBorders>
            <w:shd w:val="clear" w:color="auto" w:fill="auto"/>
            <w:noWrap/>
            <w:vAlign w:val="center"/>
            <w:hideMark/>
          </w:tcPr>
          <w:p w14:paraId="567CF22A"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505" w:type="dxa"/>
            <w:tcBorders>
              <w:top w:val="nil"/>
              <w:left w:val="nil"/>
              <w:bottom w:val="single" w:sz="8" w:space="0" w:color="auto"/>
              <w:right w:val="nil"/>
            </w:tcBorders>
            <w:shd w:val="clear" w:color="auto" w:fill="auto"/>
            <w:noWrap/>
            <w:vAlign w:val="center"/>
            <w:hideMark/>
          </w:tcPr>
          <w:p w14:paraId="12630BA7"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235.778.282</w:t>
            </w:r>
          </w:p>
        </w:tc>
      </w:tr>
      <w:tr w:rsidR="00181C9A" w:rsidRPr="00181C9A" w14:paraId="0508E65E" w14:textId="77777777" w:rsidTr="007E2B31">
        <w:trPr>
          <w:trHeight w:val="227"/>
        </w:trPr>
        <w:tc>
          <w:tcPr>
            <w:tcW w:w="4313" w:type="dxa"/>
            <w:tcBorders>
              <w:top w:val="nil"/>
              <w:left w:val="nil"/>
              <w:bottom w:val="nil"/>
              <w:right w:val="nil"/>
            </w:tcBorders>
            <w:shd w:val="clear" w:color="auto" w:fill="auto"/>
            <w:noWrap/>
            <w:vAlign w:val="center"/>
            <w:hideMark/>
          </w:tcPr>
          <w:p w14:paraId="57C0D588"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641" w:type="dxa"/>
            <w:tcBorders>
              <w:top w:val="nil"/>
              <w:left w:val="nil"/>
              <w:bottom w:val="nil"/>
              <w:right w:val="nil"/>
            </w:tcBorders>
            <w:shd w:val="clear" w:color="auto" w:fill="auto"/>
            <w:noWrap/>
            <w:vAlign w:val="center"/>
            <w:hideMark/>
          </w:tcPr>
          <w:p w14:paraId="1BCCA5D7"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595" w:type="dxa"/>
            <w:tcBorders>
              <w:top w:val="single" w:sz="8" w:space="0" w:color="auto"/>
              <w:left w:val="nil"/>
              <w:bottom w:val="single" w:sz="8" w:space="0" w:color="auto"/>
              <w:right w:val="nil"/>
            </w:tcBorders>
            <w:shd w:val="clear" w:color="auto" w:fill="auto"/>
            <w:noWrap/>
            <w:vAlign w:val="center"/>
            <w:hideMark/>
          </w:tcPr>
          <w:p w14:paraId="1502DE02"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172.972.671</w:t>
            </w:r>
          </w:p>
        </w:tc>
        <w:tc>
          <w:tcPr>
            <w:tcW w:w="160" w:type="dxa"/>
            <w:tcBorders>
              <w:top w:val="nil"/>
              <w:left w:val="nil"/>
              <w:bottom w:val="nil"/>
              <w:right w:val="nil"/>
            </w:tcBorders>
            <w:shd w:val="clear" w:color="auto" w:fill="auto"/>
            <w:noWrap/>
            <w:vAlign w:val="center"/>
            <w:hideMark/>
          </w:tcPr>
          <w:p w14:paraId="2A0BAF58"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p>
        </w:tc>
        <w:tc>
          <w:tcPr>
            <w:tcW w:w="1505" w:type="dxa"/>
            <w:tcBorders>
              <w:top w:val="nil"/>
              <w:left w:val="nil"/>
              <w:bottom w:val="single" w:sz="8" w:space="0" w:color="auto"/>
              <w:right w:val="nil"/>
            </w:tcBorders>
            <w:shd w:val="clear" w:color="auto" w:fill="auto"/>
            <w:noWrap/>
            <w:vAlign w:val="center"/>
            <w:hideMark/>
          </w:tcPr>
          <w:p w14:paraId="1D529ACA"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236.834.247</w:t>
            </w:r>
          </w:p>
        </w:tc>
      </w:tr>
    </w:tbl>
    <w:p w14:paraId="417A535A" w14:textId="77777777" w:rsidR="00181C9A" w:rsidRPr="00181C9A" w:rsidRDefault="00181C9A" w:rsidP="00181C9A">
      <w:pPr>
        <w:suppressAutoHyphens/>
        <w:spacing w:after="0" w:line="240" w:lineRule="auto"/>
        <w:ind w:right="-284"/>
        <w:rPr>
          <w:rFonts w:ascii="Arial" w:eastAsia="Times New Roman" w:hAnsi="Arial" w:cs="Times New Roman"/>
          <w:b/>
          <w:color w:val="FF0000"/>
          <w:sz w:val="20"/>
          <w:szCs w:val="20"/>
        </w:rPr>
      </w:pPr>
    </w:p>
    <w:p w14:paraId="0CDC8E2C"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Além dos numerários em espécie e valores em trânsito oriundos de arrecadações e depósitos a liberar, são considerados como equivalentes de caixa aplicações financeiras de liquidez imediata, prontamente conversível em caixa, com baixo risco de mudança de valor e que não possuem restrições para sua utilização, </w:t>
      </w:r>
      <w:r w:rsidRPr="00181C9A">
        <w:rPr>
          <w:rFonts w:ascii="Arial" w:eastAsia="Times New Roman" w:hAnsi="Arial" w:cs="Times New Roman"/>
          <w:sz w:val="20"/>
          <w:szCs w:val="20"/>
        </w:rPr>
        <w:tab/>
        <w:t xml:space="preserve">avaliadas pelo custo acrescido de rendimentos no período. </w:t>
      </w:r>
    </w:p>
    <w:p w14:paraId="0446E5BC"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2EE8162B" w14:textId="77777777" w:rsidR="00181C9A" w:rsidRPr="00181C9A" w:rsidRDefault="00181C9A" w:rsidP="00181C9A">
      <w:pPr>
        <w:suppressAutoHyphens/>
        <w:spacing w:after="0" w:line="240" w:lineRule="auto"/>
        <w:ind w:right="49"/>
        <w:jc w:val="both"/>
        <w:rPr>
          <w:rFonts w:ascii="Arial" w:eastAsia="Times New Roman" w:hAnsi="Arial" w:cs="Times New Roman"/>
          <w:b/>
          <w:sz w:val="20"/>
          <w:szCs w:val="20"/>
        </w:rPr>
      </w:pPr>
      <w:r w:rsidRPr="00181C9A">
        <w:rPr>
          <w:rFonts w:ascii="Arial" w:eastAsia="Times New Roman" w:hAnsi="Arial" w:cs="Times New Roman"/>
          <w:sz w:val="20"/>
          <w:szCs w:val="20"/>
        </w:rPr>
        <w:t>A receita financeira decorrente dessa a aplicação  foi de R$ 16.007.464 (R$ 15.801.627 em 2019).</w:t>
      </w:r>
      <w:r w:rsidRPr="00181C9A">
        <w:rPr>
          <w:rFonts w:ascii="Arial" w:eastAsia="Times New Roman" w:hAnsi="Arial" w:cs="Times New Roman"/>
          <w:b/>
          <w:sz w:val="20"/>
          <w:szCs w:val="20"/>
        </w:rPr>
        <w:tab/>
      </w:r>
    </w:p>
    <w:p w14:paraId="18A7444B"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63F3AE76" w14:textId="77777777" w:rsidR="00181C9A" w:rsidRPr="00181C9A" w:rsidRDefault="00181C9A" w:rsidP="00181C9A">
      <w:pPr>
        <w:numPr>
          <w:ilvl w:val="0"/>
          <w:numId w:val="6"/>
        </w:numPr>
        <w:suppressAutoHyphens/>
        <w:spacing w:after="0" w:line="240" w:lineRule="auto"/>
        <w:jc w:val="both"/>
        <w:rPr>
          <w:rFonts w:ascii="Arial" w:eastAsia="Times New Roman" w:hAnsi="Arial" w:cs="Times New Roman"/>
          <w:b/>
          <w:sz w:val="20"/>
          <w:szCs w:val="20"/>
        </w:rPr>
      </w:pPr>
      <w:bookmarkStart w:id="13" w:name="_Toc235531031"/>
      <w:r w:rsidRPr="00181C9A">
        <w:rPr>
          <w:rFonts w:ascii="Arial" w:eastAsia="Times New Roman" w:hAnsi="Arial" w:cs="Times New Roman"/>
          <w:b/>
          <w:sz w:val="20"/>
          <w:szCs w:val="20"/>
        </w:rPr>
        <w:t>C</w:t>
      </w:r>
      <w:bookmarkEnd w:id="13"/>
      <w:r w:rsidRPr="00181C9A">
        <w:rPr>
          <w:rFonts w:ascii="Arial" w:eastAsia="Times New Roman" w:hAnsi="Arial" w:cs="Times New Roman"/>
          <w:b/>
          <w:sz w:val="20"/>
          <w:szCs w:val="20"/>
        </w:rPr>
        <w:t>RÉDITOS A RECEBER</w:t>
      </w:r>
    </w:p>
    <w:p w14:paraId="1678CE12" w14:textId="77777777" w:rsidR="00181C9A" w:rsidRPr="00181C9A" w:rsidRDefault="00181C9A" w:rsidP="00181C9A">
      <w:pPr>
        <w:suppressAutoHyphens/>
        <w:spacing w:after="0" w:line="240" w:lineRule="auto"/>
        <w:ind w:left="360"/>
        <w:jc w:val="both"/>
        <w:rPr>
          <w:rFonts w:ascii="Arial" w:eastAsia="Times New Roman" w:hAnsi="Arial" w:cs="Times New Roman"/>
          <w:b/>
          <w:color w:val="FF0000"/>
          <w:sz w:val="20"/>
          <w:szCs w:val="20"/>
        </w:rPr>
      </w:pPr>
    </w:p>
    <w:tbl>
      <w:tblPr>
        <w:tblW w:w="9548" w:type="dxa"/>
        <w:tblInd w:w="70" w:type="dxa"/>
        <w:tblCellMar>
          <w:left w:w="70" w:type="dxa"/>
          <w:right w:w="70" w:type="dxa"/>
        </w:tblCellMar>
        <w:tblLook w:val="04A0" w:firstRow="1" w:lastRow="0" w:firstColumn="1" w:lastColumn="0" w:noHBand="0" w:noVBand="1"/>
      </w:tblPr>
      <w:tblGrid>
        <w:gridCol w:w="5976"/>
        <w:gridCol w:w="171"/>
        <w:gridCol w:w="1531"/>
        <w:gridCol w:w="165"/>
        <w:gridCol w:w="1705"/>
      </w:tblGrid>
      <w:tr w:rsidR="00181C9A" w:rsidRPr="00181C9A" w14:paraId="67BF267D" w14:textId="77777777" w:rsidTr="007E2B31">
        <w:trPr>
          <w:trHeight w:val="233"/>
        </w:trPr>
        <w:tc>
          <w:tcPr>
            <w:tcW w:w="5976" w:type="dxa"/>
            <w:tcBorders>
              <w:top w:val="nil"/>
              <w:left w:val="nil"/>
              <w:bottom w:val="nil"/>
              <w:right w:val="nil"/>
            </w:tcBorders>
            <w:shd w:val="clear" w:color="auto" w:fill="auto"/>
            <w:noWrap/>
            <w:vAlign w:val="center"/>
            <w:hideMark/>
          </w:tcPr>
          <w:p w14:paraId="33863CEA" w14:textId="77777777" w:rsidR="00181C9A" w:rsidRPr="00181C9A" w:rsidRDefault="00181C9A" w:rsidP="00181C9A">
            <w:pPr>
              <w:spacing w:after="0" w:line="240" w:lineRule="auto"/>
              <w:rPr>
                <w:rFonts w:ascii="Times New Roman" w:eastAsia="Times New Roman" w:hAnsi="Times New Roman" w:cs="Times New Roman"/>
                <w:lang w:eastAsia="pt-BR"/>
              </w:rPr>
            </w:pPr>
          </w:p>
        </w:tc>
        <w:tc>
          <w:tcPr>
            <w:tcW w:w="171" w:type="dxa"/>
            <w:tcBorders>
              <w:top w:val="nil"/>
              <w:left w:val="nil"/>
              <w:bottom w:val="nil"/>
              <w:right w:val="nil"/>
            </w:tcBorders>
            <w:shd w:val="clear" w:color="auto" w:fill="auto"/>
            <w:noWrap/>
            <w:vAlign w:val="center"/>
            <w:hideMark/>
          </w:tcPr>
          <w:p w14:paraId="3FDBB593"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531" w:type="dxa"/>
            <w:tcBorders>
              <w:top w:val="nil"/>
              <w:left w:val="nil"/>
              <w:bottom w:val="single" w:sz="8" w:space="0" w:color="auto"/>
              <w:right w:val="nil"/>
            </w:tcBorders>
            <w:shd w:val="clear" w:color="auto" w:fill="auto"/>
            <w:noWrap/>
            <w:vAlign w:val="bottom"/>
            <w:hideMark/>
          </w:tcPr>
          <w:p w14:paraId="6AD196B3"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2020</w:t>
            </w:r>
          </w:p>
        </w:tc>
        <w:tc>
          <w:tcPr>
            <w:tcW w:w="165" w:type="dxa"/>
            <w:tcBorders>
              <w:top w:val="nil"/>
              <w:left w:val="nil"/>
              <w:bottom w:val="nil"/>
              <w:right w:val="nil"/>
            </w:tcBorders>
            <w:shd w:val="clear" w:color="auto" w:fill="auto"/>
            <w:noWrap/>
            <w:vAlign w:val="bottom"/>
            <w:hideMark/>
          </w:tcPr>
          <w:p w14:paraId="058F4A1E"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p>
        </w:tc>
        <w:tc>
          <w:tcPr>
            <w:tcW w:w="1705" w:type="dxa"/>
            <w:tcBorders>
              <w:top w:val="nil"/>
              <w:left w:val="nil"/>
              <w:bottom w:val="single" w:sz="8" w:space="0" w:color="auto"/>
              <w:right w:val="nil"/>
            </w:tcBorders>
            <w:shd w:val="clear" w:color="auto" w:fill="auto"/>
            <w:noWrap/>
            <w:vAlign w:val="bottom"/>
            <w:hideMark/>
          </w:tcPr>
          <w:p w14:paraId="651B0264"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2019</w:t>
            </w:r>
          </w:p>
          <w:p w14:paraId="58379795"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(reapresentado)</w:t>
            </w:r>
          </w:p>
        </w:tc>
      </w:tr>
      <w:tr w:rsidR="00181C9A" w:rsidRPr="00181C9A" w14:paraId="3B8C2552" w14:textId="77777777" w:rsidTr="007E2B31">
        <w:trPr>
          <w:trHeight w:val="233"/>
        </w:trPr>
        <w:tc>
          <w:tcPr>
            <w:tcW w:w="5976" w:type="dxa"/>
            <w:tcBorders>
              <w:top w:val="nil"/>
              <w:left w:val="nil"/>
              <w:bottom w:val="nil"/>
              <w:right w:val="nil"/>
            </w:tcBorders>
            <w:shd w:val="clear" w:color="auto" w:fill="auto"/>
            <w:noWrap/>
            <w:vAlign w:val="center"/>
            <w:hideMark/>
          </w:tcPr>
          <w:p w14:paraId="2B3470D0"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Créditos de Utilização Bilhetagem Eletrônica</w:t>
            </w:r>
          </w:p>
        </w:tc>
        <w:tc>
          <w:tcPr>
            <w:tcW w:w="171" w:type="dxa"/>
            <w:tcBorders>
              <w:top w:val="nil"/>
              <w:left w:val="nil"/>
              <w:bottom w:val="nil"/>
              <w:right w:val="nil"/>
            </w:tcBorders>
            <w:shd w:val="clear" w:color="auto" w:fill="auto"/>
            <w:noWrap/>
            <w:vAlign w:val="center"/>
            <w:hideMark/>
          </w:tcPr>
          <w:p w14:paraId="15D8A884"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531" w:type="dxa"/>
            <w:tcBorders>
              <w:top w:val="nil"/>
              <w:left w:val="nil"/>
              <w:bottom w:val="nil"/>
              <w:right w:val="nil"/>
            </w:tcBorders>
            <w:shd w:val="clear" w:color="auto" w:fill="auto"/>
            <w:noWrap/>
            <w:vAlign w:val="center"/>
            <w:hideMark/>
          </w:tcPr>
          <w:p w14:paraId="33C59856"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756.640</w:t>
            </w:r>
          </w:p>
        </w:tc>
        <w:tc>
          <w:tcPr>
            <w:tcW w:w="165" w:type="dxa"/>
            <w:tcBorders>
              <w:top w:val="nil"/>
              <w:left w:val="nil"/>
              <w:bottom w:val="nil"/>
              <w:right w:val="nil"/>
            </w:tcBorders>
            <w:shd w:val="clear" w:color="auto" w:fill="auto"/>
            <w:noWrap/>
            <w:vAlign w:val="center"/>
            <w:hideMark/>
          </w:tcPr>
          <w:p w14:paraId="3E71E08D"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705" w:type="dxa"/>
            <w:tcBorders>
              <w:top w:val="nil"/>
              <w:left w:val="nil"/>
              <w:bottom w:val="nil"/>
              <w:right w:val="nil"/>
            </w:tcBorders>
            <w:shd w:val="clear" w:color="auto" w:fill="auto"/>
            <w:noWrap/>
            <w:vAlign w:val="center"/>
            <w:hideMark/>
          </w:tcPr>
          <w:p w14:paraId="31C05BBD"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1.167.676</w:t>
            </w:r>
          </w:p>
        </w:tc>
      </w:tr>
      <w:tr w:rsidR="00181C9A" w:rsidRPr="00181C9A" w14:paraId="09D12254" w14:textId="77777777" w:rsidTr="007E2B31">
        <w:trPr>
          <w:trHeight w:val="233"/>
        </w:trPr>
        <w:tc>
          <w:tcPr>
            <w:tcW w:w="5976" w:type="dxa"/>
            <w:tcBorders>
              <w:top w:val="nil"/>
              <w:left w:val="nil"/>
              <w:bottom w:val="nil"/>
              <w:right w:val="nil"/>
            </w:tcBorders>
            <w:shd w:val="clear" w:color="auto" w:fill="auto"/>
            <w:noWrap/>
            <w:vAlign w:val="center"/>
            <w:hideMark/>
          </w:tcPr>
          <w:p w14:paraId="0A809575"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Aluguéis, Arrendamentos, Concessões </w:t>
            </w:r>
          </w:p>
        </w:tc>
        <w:tc>
          <w:tcPr>
            <w:tcW w:w="171" w:type="dxa"/>
            <w:tcBorders>
              <w:top w:val="nil"/>
              <w:left w:val="nil"/>
              <w:bottom w:val="nil"/>
              <w:right w:val="nil"/>
            </w:tcBorders>
            <w:shd w:val="clear" w:color="auto" w:fill="auto"/>
            <w:noWrap/>
            <w:vAlign w:val="center"/>
            <w:hideMark/>
          </w:tcPr>
          <w:p w14:paraId="01F254BE"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531" w:type="dxa"/>
            <w:tcBorders>
              <w:top w:val="nil"/>
              <w:left w:val="nil"/>
              <w:bottom w:val="nil"/>
              <w:right w:val="nil"/>
            </w:tcBorders>
            <w:shd w:val="clear" w:color="auto" w:fill="auto"/>
            <w:noWrap/>
            <w:vAlign w:val="center"/>
            <w:hideMark/>
          </w:tcPr>
          <w:p w14:paraId="48A9A915"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1.659.907</w:t>
            </w:r>
          </w:p>
        </w:tc>
        <w:tc>
          <w:tcPr>
            <w:tcW w:w="165" w:type="dxa"/>
            <w:tcBorders>
              <w:top w:val="nil"/>
              <w:left w:val="nil"/>
              <w:bottom w:val="nil"/>
              <w:right w:val="nil"/>
            </w:tcBorders>
            <w:shd w:val="clear" w:color="auto" w:fill="auto"/>
            <w:noWrap/>
            <w:vAlign w:val="center"/>
            <w:hideMark/>
          </w:tcPr>
          <w:p w14:paraId="2FC85CFB"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705" w:type="dxa"/>
            <w:tcBorders>
              <w:top w:val="nil"/>
              <w:left w:val="nil"/>
              <w:bottom w:val="nil"/>
              <w:right w:val="nil"/>
            </w:tcBorders>
            <w:shd w:val="clear" w:color="auto" w:fill="auto"/>
            <w:noWrap/>
            <w:vAlign w:val="center"/>
            <w:hideMark/>
          </w:tcPr>
          <w:p w14:paraId="34A3C534"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1.491.943</w:t>
            </w:r>
          </w:p>
        </w:tc>
      </w:tr>
      <w:tr w:rsidR="00181C9A" w:rsidRPr="00181C9A" w14:paraId="0511CF82" w14:textId="77777777" w:rsidTr="007E2B31">
        <w:trPr>
          <w:trHeight w:val="233"/>
        </w:trPr>
        <w:tc>
          <w:tcPr>
            <w:tcW w:w="5976" w:type="dxa"/>
            <w:tcBorders>
              <w:top w:val="nil"/>
              <w:left w:val="nil"/>
              <w:bottom w:val="nil"/>
              <w:right w:val="nil"/>
            </w:tcBorders>
            <w:shd w:val="clear" w:color="auto" w:fill="auto"/>
            <w:noWrap/>
            <w:vAlign w:val="bottom"/>
            <w:hideMark/>
          </w:tcPr>
          <w:p w14:paraId="371E9A1A"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(-)Provisão para risco de crédito</w:t>
            </w:r>
          </w:p>
        </w:tc>
        <w:tc>
          <w:tcPr>
            <w:tcW w:w="171" w:type="dxa"/>
            <w:tcBorders>
              <w:top w:val="nil"/>
              <w:left w:val="nil"/>
              <w:bottom w:val="nil"/>
              <w:right w:val="nil"/>
            </w:tcBorders>
            <w:shd w:val="clear" w:color="auto" w:fill="auto"/>
            <w:noWrap/>
            <w:vAlign w:val="center"/>
            <w:hideMark/>
          </w:tcPr>
          <w:p w14:paraId="2C0AAA05"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531" w:type="dxa"/>
            <w:tcBorders>
              <w:top w:val="nil"/>
              <w:left w:val="nil"/>
              <w:bottom w:val="nil"/>
              <w:right w:val="nil"/>
            </w:tcBorders>
            <w:shd w:val="clear" w:color="auto" w:fill="auto"/>
            <w:noWrap/>
            <w:vAlign w:val="center"/>
            <w:hideMark/>
          </w:tcPr>
          <w:p w14:paraId="30293BBD"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(303.144)</w:t>
            </w:r>
          </w:p>
        </w:tc>
        <w:tc>
          <w:tcPr>
            <w:tcW w:w="165" w:type="dxa"/>
            <w:tcBorders>
              <w:top w:val="nil"/>
              <w:left w:val="nil"/>
              <w:bottom w:val="nil"/>
              <w:right w:val="nil"/>
            </w:tcBorders>
            <w:shd w:val="clear" w:color="auto" w:fill="auto"/>
            <w:noWrap/>
            <w:vAlign w:val="center"/>
            <w:hideMark/>
          </w:tcPr>
          <w:p w14:paraId="38E584CC"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705" w:type="dxa"/>
            <w:tcBorders>
              <w:top w:val="nil"/>
              <w:left w:val="nil"/>
              <w:bottom w:val="single" w:sz="8" w:space="0" w:color="auto"/>
              <w:right w:val="nil"/>
            </w:tcBorders>
            <w:shd w:val="clear" w:color="auto" w:fill="auto"/>
            <w:noWrap/>
            <w:vAlign w:val="center"/>
            <w:hideMark/>
          </w:tcPr>
          <w:p w14:paraId="5824565B"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(357.918)</w:t>
            </w:r>
          </w:p>
        </w:tc>
      </w:tr>
      <w:tr w:rsidR="00181C9A" w:rsidRPr="00181C9A" w14:paraId="2B31932F" w14:textId="77777777" w:rsidTr="007E2B31">
        <w:trPr>
          <w:trHeight w:val="233"/>
        </w:trPr>
        <w:tc>
          <w:tcPr>
            <w:tcW w:w="5976" w:type="dxa"/>
            <w:tcBorders>
              <w:top w:val="nil"/>
              <w:left w:val="nil"/>
              <w:bottom w:val="nil"/>
              <w:right w:val="nil"/>
            </w:tcBorders>
            <w:shd w:val="clear" w:color="auto" w:fill="auto"/>
            <w:noWrap/>
            <w:vAlign w:val="center"/>
            <w:hideMark/>
          </w:tcPr>
          <w:p w14:paraId="175257AA"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71" w:type="dxa"/>
            <w:tcBorders>
              <w:top w:val="nil"/>
              <w:left w:val="nil"/>
              <w:bottom w:val="nil"/>
              <w:right w:val="nil"/>
            </w:tcBorders>
            <w:shd w:val="clear" w:color="auto" w:fill="auto"/>
            <w:noWrap/>
            <w:vAlign w:val="center"/>
            <w:hideMark/>
          </w:tcPr>
          <w:p w14:paraId="4CF9D964"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531" w:type="dxa"/>
            <w:tcBorders>
              <w:top w:val="single" w:sz="8" w:space="0" w:color="auto"/>
              <w:left w:val="nil"/>
              <w:bottom w:val="single" w:sz="8" w:space="0" w:color="auto"/>
              <w:right w:val="nil"/>
            </w:tcBorders>
            <w:shd w:val="clear" w:color="auto" w:fill="auto"/>
            <w:noWrap/>
            <w:vAlign w:val="center"/>
            <w:hideMark/>
          </w:tcPr>
          <w:p w14:paraId="2815B9DB"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2.113.403</w:t>
            </w:r>
          </w:p>
        </w:tc>
        <w:tc>
          <w:tcPr>
            <w:tcW w:w="165" w:type="dxa"/>
            <w:tcBorders>
              <w:top w:val="nil"/>
              <w:left w:val="nil"/>
              <w:bottom w:val="nil"/>
              <w:right w:val="nil"/>
            </w:tcBorders>
            <w:shd w:val="clear" w:color="auto" w:fill="auto"/>
            <w:noWrap/>
            <w:vAlign w:val="center"/>
            <w:hideMark/>
          </w:tcPr>
          <w:p w14:paraId="6487C8F1"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p>
        </w:tc>
        <w:tc>
          <w:tcPr>
            <w:tcW w:w="1705" w:type="dxa"/>
            <w:tcBorders>
              <w:top w:val="nil"/>
              <w:left w:val="nil"/>
              <w:bottom w:val="single" w:sz="8" w:space="0" w:color="auto"/>
              <w:right w:val="nil"/>
            </w:tcBorders>
            <w:shd w:val="clear" w:color="auto" w:fill="auto"/>
            <w:noWrap/>
            <w:vAlign w:val="center"/>
            <w:hideMark/>
          </w:tcPr>
          <w:p w14:paraId="4834C335"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2.301.701</w:t>
            </w:r>
          </w:p>
        </w:tc>
      </w:tr>
    </w:tbl>
    <w:p w14:paraId="27E83E21" w14:textId="77777777" w:rsidR="00181C9A" w:rsidRPr="00181C9A" w:rsidRDefault="00181C9A" w:rsidP="00181C9A">
      <w:pPr>
        <w:suppressAutoHyphens/>
        <w:spacing w:after="0" w:line="240" w:lineRule="auto"/>
        <w:jc w:val="both"/>
        <w:rPr>
          <w:rFonts w:ascii="Times New Roman" w:eastAsia="Times New Roman" w:hAnsi="Times New Roman" w:cs="Times New Roman"/>
          <w:color w:val="FF0000"/>
          <w:sz w:val="18"/>
          <w:szCs w:val="18"/>
          <w:lang w:eastAsia="pt-BR"/>
        </w:rPr>
      </w:pPr>
      <w:r w:rsidRPr="00181C9A">
        <w:rPr>
          <w:rFonts w:ascii="Times New Roman" w:eastAsia="Times New Roman" w:hAnsi="Times New Roman" w:cs="Times New Roman"/>
          <w:color w:val="FF0000"/>
          <w:sz w:val="18"/>
          <w:szCs w:val="18"/>
        </w:rPr>
        <w:fldChar w:fldCharType="begin"/>
      </w:r>
      <w:r w:rsidRPr="00181C9A">
        <w:rPr>
          <w:rFonts w:ascii="Times New Roman" w:eastAsia="Times New Roman" w:hAnsi="Times New Roman" w:cs="Times New Roman"/>
          <w:color w:val="FF0000"/>
          <w:sz w:val="18"/>
          <w:szCs w:val="18"/>
        </w:rPr>
        <w:instrText xml:space="preserve"> LINK Excel.Sheet.8 "\\\\trensurb.com.br\\dfs\\Setores\\SECOP\\CONTABILIDADE\\Balanço_Anual\\BALANÇO2017\\DEMONSTRAÇÕES-FINANCEIRAS-2017-FINAL.xls" "Notas Explicativas !L14C3:L18C7" \a \f 4 \h  \* MERGEFORMAT </w:instrText>
      </w:r>
      <w:r w:rsidRPr="00181C9A">
        <w:rPr>
          <w:rFonts w:ascii="Times New Roman" w:eastAsia="Times New Roman" w:hAnsi="Times New Roman" w:cs="Times New Roman"/>
          <w:color w:val="FF0000"/>
          <w:sz w:val="18"/>
          <w:szCs w:val="18"/>
        </w:rPr>
        <w:fldChar w:fldCharType="separate"/>
      </w:r>
    </w:p>
    <w:p w14:paraId="13A4397B" w14:textId="77777777" w:rsidR="00181C9A" w:rsidRPr="00181C9A" w:rsidRDefault="00181C9A" w:rsidP="00181C9A">
      <w:pPr>
        <w:suppressAutoHyphens/>
        <w:spacing w:after="0" w:line="240" w:lineRule="auto"/>
        <w:jc w:val="both"/>
        <w:rPr>
          <w:rFonts w:ascii="Arial" w:eastAsia="Times New Roman" w:hAnsi="Arial" w:cs="Arial"/>
          <w:sz w:val="20"/>
          <w:szCs w:val="18"/>
        </w:rPr>
      </w:pPr>
      <w:r w:rsidRPr="00181C9A">
        <w:rPr>
          <w:rFonts w:ascii="Arial" w:eastAsia="Times New Roman" w:hAnsi="Arial" w:cs="Arial"/>
          <w:color w:val="FF0000"/>
          <w:sz w:val="20"/>
          <w:szCs w:val="18"/>
        </w:rPr>
        <w:fldChar w:fldCharType="end"/>
      </w:r>
      <w:r w:rsidRPr="00181C9A">
        <w:rPr>
          <w:rFonts w:ascii="Arial" w:eastAsia="Times New Roman" w:hAnsi="Arial" w:cs="Arial"/>
          <w:sz w:val="20"/>
          <w:szCs w:val="18"/>
        </w:rPr>
        <w:t>As contas de aluguéis, arrendamentos e concessões estão deduzidas da provisão para risco de crédito conforme a seguir:</w:t>
      </w:r>
    </w:p>
    <w:p w14:paraId="1E3DCDB9" w14:textId="77777777" w:rsidR="00181C9A" w:rsidRPr="00181C9A" w:rsidRDefault="00181C9A" w:rsidP="00181C9A">
      <w:pPr>
        <w:suppressAutoHyphens/>
        <w:spacing w:after="0" w:line="240" w:lineRule="auto"/>
        <w:jc w:val="both"/>
        <w:rPr>
          <w:rFonts w:ascii="Arial" w:eastAsia="Times New Roman" w:hAnsi="Arial" w:cs="Arial"/>
          <w:sz w:val="20"/>
          <w:szCs w:val="18"/>
        </w:rPr>
      </w:pPr>
    </w:p>
    <w:tbl>
      <w:tblPr>
        <w:tblW w:w="9519" w:type="dxa"/>
        <w:tblInd w:w="70" w:type="dxa"/>
        <w:tblCellMar>
          <w:left w:w="70" w:type="dxa"/>
          <w:right w:w="70" w:type="dxa"/>
        </w:tblCellMar>
        <w:tblLook w:val="04A0" w:firstRow="1" w:lastRow="0" w:firstColumn="1" w:lastColumn="0" w:noHBand="0" w:noVBand="1"/>
      </w:tblPr>
      <w:tblGrid>
        <w:gridCol w:w="7797"/>
        <w:gridCol w:w="1722"/>
      </w:tblGrid>
      <w:tr w:rsidR="00181C9A" w:rsidRPr="00181C9A" w14:paraId="60B5FDDA" w14:textId="77777777" w:rsidTr="007E2B31">
        <w:trPr>
          <w:trHeight w:val="261"/>
        </w:trPr>
        <w:tc>
          <w:tcPr>
            <w:tcW w:w="7797" w:type="dxa"/>
            <w:tcBorders>
              <w:top w:val="nil"/>
              <w:left w:val="nil"/>
              <w:bottom w:val="nil"/>
              <w:right w:val="nil"/>
            </w:tcBorders>
            <w:shd w:val="clear" w:color="auto" w:fill="auto"/>
            <w:noWrap/>
            <w:vAlign w:val="bottom"/>
            <w:hideMark/>
          </w:tcPr>
          <w:p w14:paraId="4409E1DD" w14:textId="77777777" w:rsidR="00181C9A" w:rsidRPr="00181C9A" w:rsidRDefault="00181C9A" w:rsidP="00181C9A">
            <w:pPr>
              <w:spacing w:after="0" w:line="240" w:lineRule="auto"/>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Saldo Inicial Exercício</w:t>
            </w:r>
          </w:p>
        </w:tc>
        <w:tc>
          <w:tcPr>
            <w:tcW w:w="1722" w:type="dxa"/>
            <w:tcBorders>
              <w:top w:val="nil"/>
              <w:left w:val="nil"/>
              <w:bottom w:val="single" w:sz="4" w:space="0" w:color="auto"/>
              <w:right w:val="nil"/>
            </w:tcBorders>
            <w:shd w:val="clear" w:color="auto" w:fill="auto"/>
            <w:noWrap/>
            <w:vAlign w:val="bottom"/>
            <w:hideMark/>
          </w:tcPr>
          <w:p w14:paraId="4A2AA2D7"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357.918</w:t>
            </w:r>
          </w:p>
        </w:tc>
      </w:tr>
      <w:tr w:rsidR="00181C9A" w:rsidRPr="00181C9A" w14:paraId="3EC4C7CA" w14:textId="77777777" w:rsidTr="007E2B31">
        <w:trPr>
          <w:trHeight w:val="261"/>
        </w:trPr>
        <w:tc>
          <w:tcPr>
            <w:tcW w:w="7797" w:type="dxa"/>
            <w:tcBorders>
              <w:top w:val="nil"/>
              <w:left w:val="nil"/>
              <w:bottom w:val="nil"/>
              <w:right w:val="nil"/>
            </w:tcBorders>
            <w:shd w:val="clear" w:color="auto" w:fill="auto"/>
            <w:noWrap/>
            <w:vAlign w:val="bottom"/>
            <w:hideMark/>
          </w:tcPr>
          <w:p w14:paraId="40D875AD" w14:textId="77777777" w:rsidR="00181C9A" w:rsidRPr="00181C9A" w:rsidRDefault="00181C9A" w:rsidP="00181C9A">
            <w:pPr>
              <w:spacing w:after="0" w:line="240" w:lineRule="auto"/>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 Provisão  </w:t>
            </w:r>
          </w:p>
        </w:tc>
        <w:tc>
          <w:tcPr>
            <w:tcW w:w="1722" w:type="dxa"/>
            <w:tcBorders>
              <w:top w:val="single" w:sz="4" w:space="0" w:color="auto"/>
              <w:left w:val="nil"/>
              <w:right w:val="nil"/>
            </w:tcBorders>
            <w:shd w:val="clear" w:color="auto" w:fill="auto"/>
            <w:noWrap/>
            <w:vAlign w:val="bottom"/>
            <w:hideMark/>
          </w:tcPr>
          <w:p w14:paraId="4B2753C0"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w:t>
            </w:r>
          </w:p>
        </w:tc>
      </w:tr>
      <w:tr w:rsidR="00181C9A" w:rsidRPr="00181C9A" w14:paraId="426517CB" w14:textId="77777777" w:rsidTr="007E2B31">
        <w:trPr>
          <w:trHeight w:val="261"/>
        </w:trPr>
        <w:tc>
          <w:tcPr>
            <w:tcW w:w="7797" w:type="dxa"/>
            <w:tcBorders>
              <w:top w:val="nil"/>
              <w:left w:val="nil"/>
              <w:bottom w:val="nil"/>
              <w:right w:val="nil"/>
            </w:tcBorders>
            <w:shd w:val="clear" w:color="auto" w:fill="auto"/>
            <w:noWrap/>
            <w:vAlign w:val="bottom"/>
            <w:hideMark/>
          </w:tcPr>
          <w:p w14:paraId="1E315E76" w14:textId="77777777" w:rsidR="00181C9A" w:rsidRPr="00181C9A" w:rsidRDefault="00181C9A" w:rsidP="00181C9A">
            <w:pPr>
              <w:spacing w:after="0" w:line="240" w:lineRule="auto"/>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 Reversão </w:t>
            </w:r>
          </w:p>
        </w:tc>
        <w:tc>
          <w:tcPr>
            <w:tcW w:w="1722" w:type="dxa"/>
            <w:tcBorders>
              <w:top w:val="nil"/>
              <w:left w:val="nil"/>
              <w:right w:val="nil"/>
            </w:tcBorders>
            <w:shd w:val="clear" w:color="auto" w:fill="auto"/>
            <w:noWrap/>
            <w:vAlign w:val="bottom"/>
            <w:hideMark/>
          </w:tcPr>
          <w:p w14:paraId="670192AE"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(54.774)</w:t>
            </w:r>
          </w:p>
        </w:tc>
      </w:tr>
      <w:tr w:rsidR="00181C9A" w:rsidRPr="00181C9A" w14:paraId="60241F76" w14:textId="77777777" w:rsidTr="007E2B31">
        <w:trPr>
          <w:trHeight w:val="261"/>
        </w:trPr>
        <w:tc>
          <w:tcPr>
            <w:tcW w:w="7797" w:type="dxa"/>
            <w:tcBorders>
              <w:top w:val="nil"/>
              <w:left w:val="nil"/>
              <w:bottom w:val="nil"/>
              <w:right w:val="nil"/>
            </w:tcBorders>
            <w:shd w:val="clear" w:color="auto" w:fill="auto"/>
            <w:noWrap/>
            <w:vAlign w:val="bottom"/>
          </w:tcPr>
          <w:p w14:paraId="3B4EA6E1" w14:textId="77777777" w:rsidR="00181C9A" w:rsidRPr="00181C9A" w:rsidRDefault="00181C9A" w:rsidP="00181C9A">
            <w:pPr>
              <w:spacing w:after="0" w:line="240" w:lineRule="auto"/>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 Recebimento</w:t>
            </w:r>
          </w:p>
        </w:tc>
        <w:tc>
          <w:tcPr>
            <w:tcW w:w="1722" w:type="dxa"/>
            <w:tcBorders>
              <w:top w:val="nil"/>
              <w:left w:val="nil"/>
              <w:bottom w:val="single" w:sz="4" w:space="0" w:color="auto"/>
              <w:right w:val="nil"/>
            </w:tcBorders>
            <w:shd w:val="clear" w:color="auto" w:fill="auto"/>
            <w:noWrap/>
            <w:vAlign w:val="bottom"/>
          </w:tcPr>
          <w:p w14:paraId="5364E14D"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w:t>
            </w:r>
          </w:p>
        </w:tc>
      </w:tr>
      <w:tr w:rsidR="00181C9A" w:rsidRPr="00181C9A" w14:paraId="0096BC04" w14:textId="77777777" w:rsidTr="007E2B31">
        <w:trPr>
          <w:trHeight w:val="261"/>
        </w:trPr>
        <w:tc>
          <w:tcPr>
            <w:tcW w:w="7797" w:type="dxa"/>
            <w:tcBorders>
              <w:top w:val="nil"/>
              <w:left w:val="nil"/>
              <w:bottom w:val="nil"/>
              <w:right w:val="nil"/>
            </w:tcBorders>
            <w:shd w:val="clear" w:color="auto" w:fill="auto"/>
            <w:noWrap/>
            <w:vAlign w:val="bottom"/>
            <w:hideMark/>
          </w:tcPr>
          <w:p w14:paraId="64D7DF8F" w14:textId="77777777" w:rsidR="00181C9A" w:rsidRPr="00181C9A" w:rsidRDefault="00181C9A" w:rsidP="00181C9A">
            <w:pPr>
              <w:spacing w:after="0" w:line="240" w:lineRule="auto"/>
              <w:rPr>
                <w:rFonts w:ascii="Arial" w:eastAsia="Times New Roman" w:hAnsi="Arial" w:cs="Arial"/>
                <w:b/>
                <w:color w:val="000000"/>
                <w:sz w:val="16"/>
                <w:szCs w:val="16"/>
                <w:lang w:eastAsia="pt-BR"/>
              </w:rPr>
            </w:pPr>
            <w:r w:rsidRPr="00181C9A">
              <w:rPr>
                <w:rFonts w:ascii="Arial" w:eastAsia="Times New Roman" w:hAnsi="Arial" w:cs="Arial"/>
                <w:b/>
                <w:color w:val="000000"/>
                <w:sz w:val="16"/>
                <w:szCs w:val="16"/>
                <w:lang w:eastAsia="pt-BR"/>
              </w:rPr>
              <w:t xml:space="preserve"> Saldo Final Exercício</w:t>
            </w:r>
          </w:p>
        </w:tc>
        <w:tc>
          <w:tcPr>
            <w:tcW w:w="1722" w:type="dxa"/>
            <w:tcBorders>
              <w:top w:val="single" w:sz="4" w:space="0" w:color="auto"/>
              <w:left w:val="nil"/>
              <w:bottom w:val="nil"/>
              <w:right w:val="nil"/>
            </w:tcBorders>
            <w:shd w:val="clear" w:color="auto" w:fill="auto"/>
            <w:noWrap/>
            <w:vAlign w:val="bottom"/>
            <w:hideMark/>
          </w:tcPr>
          <w:p w14:paraId="48A86E27" w14:textId="77777777" w:rsidR="00181C9A" w:rsidRPr="00181C9A" w:rsidRDefault="00181C9A" w:rsidP="00181C9A">
            <w:pPr>
              <w:spacing w:after="0" w:line="240" w:lineRule="auto"/>
              <w:jc w:val="right"/>
              <w:rPr>
                <w:rFonts w:ascii="Arial" w:eastAsia="Times New Roman" w:hAnsi="Arial" w:cs="Arial"/>
                <w:b/>
                <w:color w:val="000000"/>
                <w:sz w:val="16"/>
                <w:szCs w:val="16"/>
                <w:lang w:eastAsia="pt-BR"/>
              </w:rPr>
            </w:pPr>
            <w:r w:rsidRPr="00181C9A">
              <w:rPr>
                <w:rFonts w:ascii="Arial" w:eastAsia="Times New Roman" w:hAnsi="Arial" w:cs="Arial"/>
                <w:b/>
                <w:bCs/>
                <w:color w:val="000000"/>
                <w:sz w:val="16"/>
                <w:szCs w:val="16"/>
                <w:lang w:eastAsia="pt-BR"/>
              </w:rPr>
              <w:t>303.144</w:t>
            </w:r>
          </w:p>
        </w:tc>
      </w:tr>
    </w:tbl>
    <w:p w14:paraId="31B7A3DF" w14:textId="77777777" w:rsidR="00181C9A" w:rsidRPr="00181C9A" w:rsidRDefault="00181C9A" w:rsidP="00181C9A">
      <w:pPr>
        <w:suppressAutoHyphens/>
        <w:spacing w:after="0" w:line="240" w:lineRule="auto"/>
        <w:jc w:val="both"/>
        <w:rPr>
          <w:rFonts w:ascii="Arial" w:eastAsia="Times New Roman" w:hAnsi="Arial" w:cs="Arial"/>
          <w:color w:val="FF0000"/>
          <w:sz w:val="20"/>
          <w:szCs w:val="18"/>
        </w:rPr>
      </w:pPr>
    </w:p>
    <w:p w14:paraId="6D166140" w14:textId="77777777" w:rsidR="00181C9A" w:rsidRPr="00181C9A" w:rsidRDefault="00181C9A" w:rsidP="00181C9A">
      <w:pPr>
        <w:numPr>
          <w:ilvl w:val="0"/>
          <w:numId w:val="6"/>
        </w:numPr>
        <w:suppressAutoHyphens/>
        <w:spacing w:after="0" w:line="240" w:lineRule="auto"/>
        <w:ind w:right="49"/>
        <w:jc w:val="both"/>
        <w:rPr>
          <w:rFonts w:ascii="Arial" w:eastAsia="Times New Roman" w:hAnsi="Arial" w:cs="Times New Roman"/>
          <w:b/>
          <w:sz w:val="20"/>
          <w:szCs w:val="20"/>
        </w:rPr>
      </w:pPr>
      <w:r w:rsidRPr="00181C9A">
        <w:rPr>
          <w:rFonts w:ascii="Arial" w:eastAsia="Times New Roman" w:hAnsi="Arial" w:cs="Times New Roman"/>
          <w:b/>
          <w:sz w:val="20"/>
          <w:szCs w:val="20"/>
        </w:rPr>
        <w:t>SUBVENÇÕES - SIAFI – CONTA COM VINCULAÇÃO DE PAGAMENTO</w:t>
      </w:r>
    </w:p>
    <w:p w14:paraId="0E9DC548" w14:textId="77777777" w:rsidR="00181C9A" w:rsidRPr="00181C9A" w:rsidRDefault="00181C9A" w:rsidP="00181C9A">
      <w:pPr>
        <w:suppressAutoHyphens/>
        <w:spacing w:after="0" w:line="240" w:lineRule="auto"/>
        <w:ind w:right="49"/>
        <w:jc w:val="both"/>
        <w:rPr>
          <w:rFonts w:ascii="Arial" w:eastAsia="Times New Roman" w:hAnsi="Arial" w:cs="Times New Roman"/>
          <w:b/>
          <w:sz w:val="20"/>
          <w:szCs w:val="20"/>
        </w:rPr>
      </w:pPr>
    </w:p>
    <w:p w14:paraId="55A6221D"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Registra o valor do limite de saque da Conta Única do Tesouro Nacional, estabelecido pelo órgão central de programação financeira, para atender despesas, com vinculação de pagamento, previstas no orçamento, por fonte de recursos.</w:t>
      </w:r>
    </w:p>
    <w:p w14:paraId="61778CE6"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42652FA4" w14:textId="77777777" w:rsidR="00181C9A" w:rsidRPr="00181C9A" w:rsidRDefault="00181C9A" w:rsidP="00181C9A">
      <w:pPr>
        <w:numPr>
          <w:ilvl w:val="0"/>
          <w:numId w:val="6"/>
        </w:numPr>
        <w:suppressAutoHyphens/>
        <w:spacing w:after="0" w:line="240" w:lineRule="auto"/>
        <w:ind w:right="49"/>
        <w:jc w:val="both"/>
        <w:rPr>
          <w:rFonts w:ascii="Arial" w:eastAsia="Times New Roman" w:hAnsi="Arial" w:cs="Times New Roman"/>
          <w:b/>
          <w:sz w:val="20"/>
          <w:szCs w:val="20"/>
        </w:rPr>
      </w:pPr>
      <w:r w:rsidRPr="00181C9A">
        <w:rPr>
          <w:rFonts w:ascii="Arial" w:eastAsia="Times New Roman" w:hAnsi="Arial" w:cs="Times New Roman"/>
          <w:b/>
          <w:sz w:val="20"/>
          <w:szCs w:val="20"/>
        </w:rPr>
        <w:t>ADIANTAMENTO DE FÉRIAS E DÉBITOS DE EMPREGADOS</w:t>
      </w:r>
    </w:p>
    <w:p w14:paraId="3EE1897C" w14:textId="77777777" w:rsidR="00181C9A" w:rsidRPr="00181C9A" w:rsidRDefault="00181C9A" w:rsidP="00181C9A">
      <w:pPr>
        <w:suppressAutoHyphens/>
        <w:spacing w:after="0" w:line="240" w:lineRule="auto"/>
        <w:ind w:right="49"/>
        <w:jc w:val="both"/>
        <w:rPr>
          <w:rFonts w:ascii="Arial" w:eastAsia="Times New Roman" w:hAnsi="Arial" w:cs="Times New Roman"/>
          <w:b/>
          <w:sz w:val="20"/>
          <w:szCs w:val="20"/>
        </w:rPr>
      </w:pPr>
    </w:p>
    <w:tbl>
      <w:tblPr>
        <w:tblW w:w="9620" w:type="dxa"/>
        <w:tblInd w:w="70" w:type="dxa"/>
        <w:tblCellMar>
          <w:left w:w="70" w:type="dxa"/>
          <w:right w:w="70" w:type="dxa"/>
        </w:tblCellMar>
        <w:tblLook w:val="04A0" w:firstRow="1" w:lastRow="0" w:firstColumn="1" w:lastColumn="0" w:noHBand="0" w:noVBand="1"/>
      </w:tblPr>
      <w:tblGrid>
        <w:gridCol w:w="3160"/>
        <w:gridCol w:w="160"/>
        <w:gridCol w:w="1417"/>
        <w:gridCol w:w="191"/>
        <w:gridCol w:w="1419"/>
        <w:gridCol w:w="160"/>
        <w:gridCol w:w="20"/>
        <w:gridCol w:w="1417"/>
        <w:gridCol w:w="191"/>
        <w:gridCol w:w="1417"/>
        <w:gridCol w:w="68"/>
      </w:tblGrid>
      <w:tr w:rsidR="00181C9A" w:rsidRPr="00181C9A" w14:paraId="793B259D" w14:textId="77777777" w:rsidTr="007E2B31">
        <w:trPr>
          <w:trHeight w:val="227"/>
        </w:trPr>
        <w:tc>
          <w:tcPr>
            <w:tcW w:w="3160" w:type="dxa"/>
            <w:tcBorders>
              <w:top w:val="nil"/>
              <w:left w:val="nil"/>
              <w:bottom w:val="nil"/>
              <w:right w:val="nil"/>
            </w:tcBorders>
            <w:shd w:val="clear" w:color="auto" w:fill="auto"/>
            <w:noWrap/>
            <w:vAlign w:val="center"/>
            <w:hideMark/>
          </w:tcPr>
          <w:p w14:paraId="6D642AE4" w14:textId="77777777" w:rsidR="00181C9A" w:rsidRPr="00181C9A" w:rsidRDefault="00181C9A" w:rsidP="00181C9A">
            <w:pPr>
              <w:spacing w:after="0" w:line="240" w:lineRule="auto"/>
              <w:rPr>
                <w:rFonts w:ascii="Arial" w:eastAsia="Times New Roman" w:hAnsi="Arial" w:cs="Arial"/>
                <w:sz w:val="16"/>
                <w:szCs w:val="16"/>
                <w:lang w:eastAsia="pt-BR"/>
              </w:rPr>
            </w:pPr>
          </w:p>
        </w:tc>
        <w:tc>
          <w:tcPr>
            <w:tcW w:w="160" w:type="dxa"/>
            <w:tcBorders>
              <w:top w:val="nil"/>
              <w:left w:val="nil"/>
              <w:bottom w:val="nil"/>
              <w:right w:val="nil"/>
            </w:tcBorders>
            <w:shd w:val="clear" w:color="auto" w:fill="auto"/>
            <w:noWrap/>
            <w:vAlign w:val="center"/>
            <w:hideMark/>
          </w:tcPr>
          <w:p w14:paraId="36CE6CA8" w14:textId="77777777" w:rsidR="00181C9A" w:rsidRPr="00181C9A" w:rsidRDefault="00181C9A" w:rsidP="00181C9A">
            <w:pPr>
              <w:spacing w:after="0" w:line="240" w:lineRule="auto"/>
              <w:rPr>
                <w:rFonts w:ascii="Arial" w:eastAsia="Times New Roman" w:hAnsi="Arial" w:cs="Arial"/>
                <w:sz w:val="16"/>
                <w:szCs w:val="16"/>
                <w:lang w:eastAsia="pt-BR"/>
              </w:rPr>
            </w:pPr>
          </w:p>
        </w:tc>
        <w:tc>
          <w:tcPr>
            <w:tcW w:w="3027" w:type="dxa"/>
            <w:gridSpan w:val="3"/>
            <w:tcBorders>
              <w:top w:val="nil"/>
              <w:left w:val="nil"/>
              <w:bottom w:val="single" w:sz="8" w:space="0" w:color="auto"/>
              <w:right w:val="nil"/>
            </w:tcBorders>
            <w:shd w:val="clear" w:color="auto" w:fill="auto"/>
            <w:noWrap/>
            <w:vAlign w:val="bottom"/>
            <w:hideMark/>
          </w:tcPr>
          <w:p w14:paraId="282B3E60"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2020</w:t>
            </w:r>
          </w:p>
        </w:tc>
        <w:tc>
          <w:tcPr>
            <w:tcW w:w="160" w:type="dxa"/>
            <w:tcBorders>
              <w:top w:val="nil"/>
              <w:left w:val="nil"/>
              <w:bottom w:val="nil"/>
              <w:right w:val="nil"/>
            </w:tcBorders>
            <w:shd w:val="clear" w:color="auto" w:fill="auto"/>
            <w:noWrap/>
            <w:vAlign w:val="bottom"/>
            <w:hideMark/>
          </w:tcPr>
          <w:p w14:paraId="1E04BE72"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p>
        </w:tc>
        <w:tc>
          <w:tcPr>
            <w:tcW w:w="3113" w:type="dxa"/>
            <w:gridSpan w:val="5"/>
            <w:tcBorders>
              <w:top w:val="nil"/>
              <w:left w:val="nil"/>
              <w:bottom w:val="single" w:sz="8" w:space="0" w:color="auto"/>
              <w:right w:val="nil"/>
            </w:tcBorders>
            <w:shd w:val="clear" w:color="auto" w:fill="auto"/>
            <w:noWrap/>
            <w:vAlign w:val="bottom"/>
            <w:hideMark/>
          </w:tcPr>
          <w:p w14:paraId="370ADF86"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2019</w:t>
            </w:r>
          </w:p>
          <w:p w14:paraId="372DF5CA"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 xml:space="preserve">     (reapresentado)</w:t>
            </w:r>
          </w:p>
        </w:tc>
      </w:tr>
      <w:tr w:rsidR="00181C9A" w:rsidRPr="00181C9A" w14:paraId="1891DDEC" w14:textId="77777777" w:rsidTr="007E2B31">
        <w:trPr>
          <w:gridAfter w:val="1"/>
          <w:wAfter w:w="68" w:type="dxa"/>
          <w:trHeight w:val="227"/>
        </w:trPr>
        <w:tc>
          <w:tcPr>
            <w:tcW w:w="3160" w:type="dxa"/>
            <w:tcBorders>
              <w:top w:val="nil"/>
              <w:left w:val="nil"/>
              <w:bottom w:val="nil"/>
              <w:right w:val="nil"/>
            </w:tcBorders>
            <w:shd w:val="clear" w:color="auto" w:fill="auto"/>
            <w:noWrap/>
            <w:vAlign w:val="center"/>
            <w:hideMark/>
          </w:tcPr>
          <w:p w14:paraId="6D1EF311" w14:textId="77777777" w:rsidR="00181C9A" w:rsidRPr="00181C9A" w:rsidRDefault="00181C9A" w:rsidP="00181C9A">
            <w:pPr>
              <w:spacing w:after="0" w:line="240" w:lineRule="auto"/>
              <w:jc w:val="center"/>
              <w:rPr>
                <w:rFonts w:ascii="Arial" w:eastAsia="Times New Roman" w:hAnsi="Arial" w:cs="Arial"/>
                <w:b/>
                <w:bCs/>
                <w:color w:val="000000"/>
                <w:sz w:val="16"/>
                <w:szCs w:val="16"/>
                <w:lang w:eastAsia="pt-BR"/>
              </w:rPr>
            </w:pPr>
          </w:p>
        </w:tc>
        <w:tc>
          <w:tcPr>
            <w:tcW w:w="160" w:type="dxa"/>
            <w:tcBorders>
              <w:top w:val="nil"/>
              <w:left w:val="nil"/>
              <w:bottom w:val="nil"/>
              <w:right w:val="nil"/>
            </w:tcBorders>
            <w:shd w:val="clear" w:color="auto" w:fill="auto"/>
            <w:noWrap/>
            <w:vAlign w:val="center"/>
            <w:hideMark/>
          </w:tcPr>
          <w:p w14:paraId="575FB6E7" w14:textId="77777777" w:rsidR="00181C9A" w:rsidRPr="00181C9A" w:rsidRDefault="00181C9A" w:rsidP="00181C9A">
            <w:pPr>
              <w:spacing w:after="0" w:line="240" w:lineRule="auto"/>
              <w:rPr>
                <w:rFonts w:ascii="Arial" w:eastAsia="Times New Roman" w:hAnsi="Arial" w:cs="Arial"/>
                <w:sz w:val="16"/>
                <w:szCs w:val="16"/>
                <w:lang w:eastAsia="pt-BR"/>
              </w:rPr>
            </w:pPr>
          </w:p>
        </w:tc>
        <w:tc>
          <w:tcPr>
            <w:tcW w:w="1417" w:type="dxa"/>
            <w:tcBorders>
              <w:top w:val="nil"/>
              <w:left w:val="nil"/>
              <w:bottom w:val="single" w:sz="8" w:space="0" w:color="auto"/>
              <w:right w:val="nil"/>
            </w:tcBorders>
            <w:shd w:val="clear" w:color="auto" w:fill="auto"/>
            <w:noWrap/>
            <w:vAlign w:val="center"/>
            <w:hideMark/>
          </w:tcPr>
          <w:p w14:paraId="0DF8B322" w14:textId="77777777" w:rsidR="00181C9A" w:rsidRPr="00181C9A" w:rsidRDefault="00181C9A" w:rsidP="00181C9A">
            <w:pPr>
              <w:spacing w:after="0" w:line="240" w:lineRule="auto"/>
              <w:jc w:val="center"/>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Circulante</w:t>
            </w:r>
          </w:p>
        </w:tc>
        <w:tc>
          <w:tcPr>
            <w:tcW w:w="191" w:type="dxa"/>
            <w:tcBorders>
              <w:top w:val="nil"/>
              <w:left w:val="nil"/>
              <w:bottom w:val="nil"/>
              <w:right w:val="nil"/>
            </w:tcBorders>
            <w:shd w:val="clear" w:color="auto" w:fill="auto"/>
            <w:noWrap/>
            <w:vAlign w:val="bottom"/>
            <w:hideMark/>
          </w:tcPr>
          <w:p w14:paraId="18FCD275" w14:textId="77777777" w:rsidR="00181C9A" w:rsidRPr="00181C9A" w:rsidRDefault="00181C9A" w:rsidP="00181C9A">
            <w:pPr>
              <w:spacing w:after="0" w:line="240" w:lineRule="auto"/>
              <w:jc w:val="center"/>
              <w:rPr>
                <w:rFonts w:ascii="Arial" w:eastAsia="Times New Roman" w:hAnsi="Arial" w:cs="Arial"/>
                <w:b/>
                <w:bCs/>
                <w:color w:val="000000"/>
                <w:sz w:val="16"/>
                <w:szCs w:val="16"/>
                <w:lang w:eastAsia="pt-BR"/>
              </w:rPr>
            </w:pPr>
          </w:p>
        </w:tc>
        <w:tc>
          <w:tcPr>
            <w:tcW w:w="1419" w:type="dxa"/>
            <w:tcBorders>
              <w:top w:val="nil"/>
              <w:left w:val="nil"/>
              <w:bottom w:val="single" w:sz="8" w:space="0" w:color="auto"/>
              <w:right w:val="nil"/>
            </w:tcBorders>
            <w:shd w:val="clear" w:color="auto" w:fill="auto"/>
            <w:noWrap/>
            <w:vAlign w:val="center"/>
            <w:hideMark/>
          </w:tcPr>
          <w:p w14:paraId="36228156" w14:textId="77777777" w:rsidR="00181C9A" w:rsidRPr="00181C9A" w:rsidRDefault="00181C9A" w:rsidP="00181C9A">
            <w:pPr>
              <w:spacing w:after="0" w:line="240" w:lineRule="auto"/>
              <w:jc w:val="center"/>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Não Circulante</w:t>
            </w:r>
          </w:p>
        </w:tc>
        <w:tc>
          <w:tcPr>
            <w:tcW w:w="180" w:type="dxa"/>
            <w:gridSpan w:val="2"/>
            <w:tcBorders>
              <w:top w:val="nil"/>
              <w:left w:val="nil"/>
              <w:bottom w:val="nil"/>
              <w:right w:val="nil"/>
            </w:tcBorders>
            <w:shd w:val="clear" w:color="auto" w:fill="auto"/>
            <w:noWrap/>
            <w:vAlign w:val="center"/>
            <w:hideMark/>
          </w:tcPr>
          <w:p w14:paraId="64C887DF" w14:textId="77777777" w:rsidR="00181C9A" w:rsidRPr="00181C9A" w:rsidRDefault="00181C9A" w:rsidP="00181C9A">
            <w:pPr>
              <w:spacing w:after="0" w:line="240" w:lineRule="auto"/>
              <w:jc w:val="center"/>
              <w:rPr>
                <w:rFonts w:ascii="Arial" w:eastAsia="Times New Roman" w:hAnsi="Arial" w:cs="Arial"/>
                <w:b/>
                <w:bCs/>
                <w:color w:val="000000"/>
                <w:sz w:val="16"/>
                <w:szCs w:val="16"/>
                <w:lang w:eastAsia="pt-BR"/>
              </w:rPr>
            </w:pPr>
          </w:p>
        </w:tc>
        <w:tc>
          <w:tcPr>
            <w:tcW w:w="1417" w:type="dxa"/>
            <w:tcBorders>
              <w:top w:val="nil"/>
              <w:left w:val="nil"/>
              <w:bottom w:val="single" w:sz="8" w:space="0" w:color="auto"/>
              <w:right w:val="nil"/>
            </w:tcBorders>
            <w:shd w:val="clear" w:color="auto" w:fill="auto"/>
            <w:noWrap/>
            <w:vAlign w:val="center"/>
            <w:hideMark/>
          </w:tcPr>
          <w:p w14:paraId="7C1168B9" w14:textId="77777777" w:rsidR="00181C9A" w:rsidRPr="00181C9A" w:rsidRDefault="00181C9A" w:rsidP="00181C9A">
            <w:pPr>
              <w:spacing w:after="0" w:line="240" w:lineRule="auto"/>
              <w:jc w:val="center"/>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Circulante</w:t>
            </w:r>
          </w:p>
        </w:tc>
        <w:tc>
          <w:tcPr>
            <w:tcW w:w="191" w:type="dxa"/>
            <w:tcBorders>
              <w:top w:val="nil"/>
              <w:left w:val="nil"/>
              <w:bottom w:val="nil"/>
              <w:right w:val="nil"/>
            </w:tcBorders>
            <w:shd w:val="clear" w:color="auto" w:fill="auto"/>
            <w:noWrap/>
            <w:vAlign w:val="bottom"/>
            <w:hideMark/>
          </w:tcPr>
          <w:p w14:paraId="42EB84EE" w14:textId="77777777" w:rsidR="00181C9A" w:rsidRPr="00181C9A" w:rsidRDefault="00181C9A" w:rsidP="00181C9A">
            <w:pPr>
              <w:spacing w:after="0" w:line="240" w:lineRule="auto"/>
              <w:jc w:val="center"/>
              <w:rPr>
                <w:rFonts w:ascii="Arial" w:eastAsia="Times New Roman" w:hAnsi="Arial" w:cs="Arial"/>
                <w:b/>
                <w:bCs/>
                <w:color w:val="000000"/>
                <w:sz w:val="16"/>
                <w:szCs w:val="16"/>
                <w:lang w:eastAsia="pt-BR"/>
              </w:rPr>
            </w:pPr>
          </w:p>
        </w:tc>
        <w:tc>
          <w:tcPr>
            <w:tcW w:w="1417" w:type="dxa"/>
            <w:tcBorders>
              <w:top w:val="nil"/>
              <w:left w:val="nil"/>
              <w:bottom w:val="single" w:sz="8" w:space="0" w:color="auto"/>
              <w:right w:val="nil"/>
            </w:tcBorders>
            <w:shd w:val="clear" w:color="auto" w:fill="auto"/>
            <w:noWrap/>
            <w:vAlign w:val="center"/>
            <w:hideMark/>
          </w:tcPr>
          <w:p w14:paraId="605784E3" w14:textId="77777777" w:rsidR="00181C9A" w:rsidRPr="00181C9A" w:rsidRDefault="00181C9A" w:rsidP="00181C9A">
            <w:pPr>
              <w:spacing w:after="0" w:line="240" w:lineRule="auto"/>
              <w:jc w:val="center"/>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Não Circulante</w:t>
            </w:r>
          </w:p>
        </w:tc>
      </w:tr>
      <w:tr w:rsidR="00181C9A" w:rsidRPr="00181C9A" w14:paraId="32911ACF" w14:textId="77777777" w:rsidTr="007E2B31">
        <w:trPr>
          <w:gridAfter w:val="1"/>
          <w:wAfter w:w="68" w:type="dxa"/>
          <w:trHeight w:val="227"/>
        </w:trPr>
        <w:tc>
          <w:tcPr>
            <w:tcW w:w="3160" w:type="dxa"/>
            <w:tcBorders>
              <w:top w:val="nil"/>
              <w:left w:val="nil"/>
              <w:bottom w:val="nil"/>
              <w:right w:val="nil"/>
            </w:tcBorders>
            <w:shd w:val="clear" w:color="auto" w:fill="auto"/>
            <w:noWrap/>
            <w:vAlign w:val="center"/>
            <w:hideMark/>
          </w:tcPr>
          <w:p w14:paraId="2EFB57F7" w14:textId="77777777" w:rsidR="00181C9A" w:rsidRPr="00181C9A" w:rsidRDefault="00181C9A" w:rsidP="00181C9A">
            <w:pPr>
              <w:spacing w:after="0" w:line="240" w:lineRule="auto"/>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Adiantamento de férias</w:t>
            </w:r>
          </w:p>
        </w:tc>
        <w:tc>
          <w:tcPr>
            <w:tcW w:w="160" w:type="dxa"/>
            <w:tcBorders>
              <w:top w:val="nil"/>
              <w:left w:val="nil"/>
              <w:bottom w:val="nil"/>
              <w:right w:val="nil"/>
            </w:tcBorders>
            <w:shd w:val="clear" w:color="auto" w:fill="auto"/>
            <w:noWrap/>
            <w:vAlign w:val="center"/>
            <w:hideMark/>
          </w:tcPr>
          <w:p w14:paraId="7B6A5F2A" w14:textId="77777777" w:rsidR="00181C9A" w:rsidRPr="00181C9A" w:rsidRDefault="00181C9A" w:rsidP="00181C9A">
            <w:pPr>
              <w:spacing w:after="0" w:line="240" w:lineRule="auto"/>
              <w:rPr>
                <w:rFonts w:ascii="Arial" w:eastAsia="Times New Roman" w:hAnsi="Arial" w:cs="Arial"/>
                <w:color w:val="000000"/>
                <w:sz w:val="16"/>
                <w:szCs w:val="16"/>
                <w:lang w:eastAsia="pt-BR"/>
              </w:rPr>
            </w:pPr>
          </w:p>
        </w:tc>
        <w:tc>
          <w:tcPr>
            <w:tcW w:w="1417" w:type="dxa"/>
            <w:tcBorders>
              <w:top w:val="nil"/>
              <w:left w:val="nil"/>
              <w:bottom w:val="nil"/>
              <w:right w:val="nil"/>
            </w:tcBorders>
            <w:shd w:val="clear" w:color="auto" w:fill="auto"/>
            <w:noWrap/>
            <w:vAlign w:val="center"/>
            <w:hideMark/>
          </w:tcPr>
          <w:p w14:paraId="3AD1D68E"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3.302.936 </w:t>
            </w:r>
          </w:p>
        </w:tc>
        <w:tc>
          <w:tcPr>
            <w:tcW w:w="191" w:type="dxa"/>
            <w:tcBorders>
              <w:top w:val="nil"/>
              <w:left w:val="nil"/>
              <w:bottom w:val="nil"/>
              <w:right w:val="nil"/>
            </w:tcBorders>
            <w:shd w:val="clear" w:color="auto" w:fill="auto"/>
            <w:noWrap/>
            <w:vAlign w:val="bottom"/>
            <w:hideMark/>
          </w:tcPr>
          <w:p w14:paraId="1F20C8A6"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p>
        </w:tc>
        <w:tc>
          <w:tcPr>
            <w:tcW w:w="1419" w:type="dxa"/>
            <w:tcBorders>
              <w:top w:val="nil"/>
              <w:left w:val="nil"/>
              <w:bottom w:val="nil"/>
              <w:right w:val="nil"/>
            </w:tcBorders>
            <w:shd w:val="clear" w:color="auto" w:fill="auto"/>
            <w:noWrap/>
            <w:vAlign w:val="center"/>
            <w:hideMark/>
          </w:tcPr>
          <w:p w14:paraId="47BE5196"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   </w:t>
            </w:r>
          </w:p>
        </w:tc>
        <w:tc>
          <w:tcPr>
            <w:tcW w:w="180" w:type="dxa"/>
            <w:gridSpan w:val="2"/>
            <w:tcBorders>
              <w:top w:val="nil"/>
              <w:left w:val="nil"/>
              <w:bottom w:val="nil"/>
              <w:right w:val="nil"/>
            </w:tcBorders>
            <w:shd w:val="clear" w:color="auto" w:fill="auto"/>
            <w:noWrap/>
            <w:vAlign w:val="center"/>
            <w:hideMark/>
          </w:tcPr>
          <w:p w14:paraId="6B4CB3B1"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p>
        </w:tc>
        <w:tc>
          <w:tcPr>
            <w:tcW w:w="1417" w:type="dxa"/>
            <w:tcBorders>
              <w:top w:val="nil"/>
              <w:left w:val="nil"/>
              <w:bottom w:val="nil"/>
              <w:right w:val="nil"/>
            </w:tcBorders>
            <w:shd w:val="clear" w:color="auto" w:fill="auto"/>
            <w:noWrap/>
            <w:vAlign w:val="center"/>
            <w:hideMark/>
          </w:tcPr>
          <w:p w14:paraId="78968316"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3.573.976 </w:t>
            </w:r>
          </w:p>
        </w:tc>
        <w:tc>
          <w:tcPr>
            <w:tcW w:w="191" w:type="dxa"/>
            <w:tcBorders>
              <w:top w:val="nil"/>
              <w:left w:val="nil"/>
              <w:bottom w:val="nil"/>
              <w:right w:val="nil"/>
            </w:tcBorders>
            <w:shd w:val="clear" w:color="auto" w:fill="auto"/>
            <w:noWrap/>
            <w:vAlign w:val="center"/>
            <w:hideMark/>
          </w:tcPr>
          <w:p w14:paraId="412FD183"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p>
        </w:tc>
        <w:tc>
          <w:tcPr>
            <w:tcW w:w="1417" w:type="dxa"/>
            <w:tcBorders>
              <w:top w:val="nil"/>
              <w:left w:val="nil"/>
              <w:bottom w:val="nil"/>
              <w:right w:val="nil"/>
            </w:tcBorders>
            <w:shd w:val="clear" w:color="auto" w:fill="auto"/>
            <w:noWrap/>
            <w:vAlign w:val="center"/>
            <w:hideMark/>
          </w:tcPr>
          <w:p w14:paraId="6285656E"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   </w:t>
            </w:r>
          </w:p>
        </w:tc>
      </w:tr>
      <w:tr w:rsidR="00181C9A" w:rsidRPr="00181C9A" w14:paraId="3AD9808F" w14:textId="77777777" w:rsidTr="007E2B31">
        <w:trPr>
          <w:gridAfter w:val="1"/>
          <w:wAfter w:w="68" w:type="dxa"/>
          <w:trHeight w:val="227"/>
        </w:trPr>
        <w:tc>
          <w:tcPr>
            <w:tcW w:w="3160" w:type="dxa"/>
            <w:tcBorders>
              <w:top w:val="nil"/>
              <w:left w:val="nil"/>
              <w:bottom w:val="nil"/>
              <w:right w:val="nil"/>
            </w:tcBorders>
            <w:shd w:val="clear" w:color="auto" w:fill="auto"/>
            <w:vAlign w:val="center"/>
            <w:hideMark/>
          </w:tcPr>
          <w:p w14:paraId="03BE359E" w14:textId="77777777" w:rsidR="00181C9A" w:rsidRPr="00181C9A" w:rsidRDefault="00181C9A" w:rsidP="00181C9A">
            <w:pPr>
              <w:spacing w:after="0" w:line="240" w:lineRule="auto"/>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Adiantamento por </w:t>
            </w:r>
            <w:proofErr w:type="spellStart"/>
            <w:r w:rsidRPr="00181C9A">
              <w:rPr>
                <w:rFonts w:ascii="Arial" w:eastAsia="Times New Roman" w:hAnsi="Arial" w:cs="Arial"/>
                <w:color w:val="000000"/>
                <w:sz w:val="16"/>
                <w:szCs w:val="16"/>
                <w:lang w:eastAsia="pt-BR"/>
              </w:rPr>
              <w:t>insuf</w:t>
            </w:r>
            <w:proofErr w:type="spellEnd"/>
            <w:r w:rsidRPr="00181C9A">
              <w:rPr>
                <w:rFonts w:ascii="Arial" w:eastAsia="Times New Roman" w:hAnsi="Arial" w:cs="Arial"/>
                <w:color w:val="000000"/>
                <w:sz w:val="16"/>
                <w:szCs w:val="16"/>
                <w:lang w:eastAsia="pt-BR"/>
              </w:rPr>
              <w:t xml:space="preserve">. de saldo </w:t>
            </w:r>
            <w:r w:rsidRPr="00181C9A">
              <w:rPr>
                <w:rFonts w:ascii="Arial" w:eastAsia="Times New Roman" w:hAnsi="Arial" w:cs="Arial"/>
                <w:b/>
                <w:bCs/>
                <w:color w:val="000000"/>
                <w:sz w:val="16"/>
                <w:szCs w:val="16"/>
                <w:lang w:eastAsia="pt-BR"/>
              </w:rPr>
              <w:t>(a)</w:t>
            </w:r>
          </w:p>
        </w:tc>
        <w:tc>
          <w:tcPr>
            <w:tcW w:w="160" w:type="dxa"/>
            <w:tcBorders>
              <w:top w:val="nil"/>
              <w:left w:val="nil"/>
              <w:bottom w:val="nil"/>
              <w:right w:val="nil"/>
            </w:tcBorders>
            <w:shd w:val="clear" w:color="auto" w:fill="auto"/>
            <w:vAlign w:val="center"/>
            <w:hideMark/>
          </w:tcPr>
          <w:p w14:paraId="331BADA4" w14:textId="77777777" w:rsidR="00181C9A" w:rsidRPr="00181C9A" w:rsidRDefault="00181C9A" w:rsidP="00181C9A">
            <w:pPr>
              <w:spacing w:after="0" w:line="240" w:lineRule="auto"/>
              <w:rPr>
                <w:rFonts w:ascii="Arial" w:eastAsia="Times New Roman" w:hAnsi="Arial" w:cs="Arial"/>
                <w:color w:val="000000"/>
                <w:sz w:val="16"/>
                <w:szCs w:val="16"/>
                <w:lang w:eastAsia="pt-BR"/>
              </w:rPr>
            </w:pPr>
          </w:p>
        </w:tc>
        <w:tc>
          <w:tcPr>
            <w:tcW w:w="1417" w:type="dxa"/>
            <w:tcBorders>
              <w:top w:val="nil"/>
              <w:left w:val="nil"/>
              <w:bottom w:val="nil"/>
              <w:right w:val="nil"/>
            </w:tcBorders>
            <w:shd w:val="clear" w:color="auto" w:fill="auto"/>
            <w:noWrap/>
            <w:vAlign w:val="center"/>
            <w:hideMark/>
          </w:tcPr>
          <w:p w14:paraId="47E12BBE"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147.123 </w:t>
            </w:r>
          </w:p>
        </w:tc>
        <w:tc>
          <w:tcPr>
            <w:tcW w:w="191" w:type="dxa"/>
            <w:tcBorders>
              <w:top w:val="nil"/>
              <w:left w:val="nil"/>
              <w:bottom w:val="nil"/>
              <w:right w:val="nil"/>
            </w:tcBorders>
            <w:shd w:val="clear" w:color="auto" w:fill="auto"/>
            <w:noWrap/>
            <w:vAlign w:val="bottom"/>
            <w:hideMark/>
          </w:tcPr>
          <w:p w14:paraId="2457F696"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w:t>
            </w:r>
          </w:p>
        </w:tc>
        <w:tc>
          <w:tcPr>
            <w:tcW w:w="1419" w:type="dxa"/>
            <w:tcBorders>
              <w:top w:val="nil"/>
              <w:left w:val="nil"/>
              <w:bottom w:val="nil"/>
              <w:right w:val="nil"/>
            </w:tcBorders>
            <w:shd w:val="clear" w:color="auto" w:fill="auto"/>
            <w:noWrap/>
            <w:vAlign w:val="center"/>
            <w:hideMark/>
          </w:tcPr>
          <w:p w14:paraId="5D9B94CF"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   </w:t>
            </w:r>
          </w:p>
        </w:tc>
        <w:tc>
          <w:tcPr>
            <w:tcW w:w="180" w:type="dxa"/>
            <w:gridSpan w:val="2"/>
            <w:tcBorders>
              <w:top w:val="nil"/>
              <w:left w:val="nil"/>
              <w:bottom w:val="nil"/>
              <w:right w:val="nil"/>
            </w:tcBorders>
            <w:shd w:val="clear" w:color="auto" w:fill="auto"/>
            <w:noWrap/>
            <w:vAlign w:val="center"/>
            <w:hideMark/>
          </w:tcPr>
          <w:p w14:paraId="34A8AB82"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p>
        </w:tc>
        <w:tc>
          <w:tcPr>
            <w:tcW w:w="1417" w:type="dxa"/>
            <w:tcBorders>
              <w:top w:val="nil"/>
              <w:left w:val="nil"/>
              <w:bottom w:val="nil"/>
              <w:right w:val="nil"/>
            </w:tcBorders>
            <w:shd w:val="clear" w:color="auto" w:fill="auto"/>
            <w:noWrap/>
            <w:vAlign w:val="center"/>
            <w:hideMark/>
          </w:tcPr>
          <w:p w14:paraId="45C859B1"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144.005 </w:t>
            </w:r>
          </w:p>
        </w:tc>
        <w:tc>
          <w:tcPr>
            <w:tcW w:w="191" w:type="dxa"/>
            <w:tcBorders>
              <w:top w:val="nil"/>
              <w:left w:val="nil"/>
              <w:bottom w:val="nil"/>
              <w:right w:val="nil"/>
            </w:tcBorders>
            <w:shd w:val="clear" w:color="auto" w:fill="auto"/>
            <w:noWrap/>
            <w:vAlign w:val="center"/>
            <w:hideMark/>
          </w:tcPr>
          <w:p w14:paraId="3225AF5F"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w:t>
            </w:r>
          </w:p>
        </w:tc>
        <w:tc>
          <w:tcPr>
            <w:tcW w:w="1417" w:type="dxa"/>
            <w:tcBorders>
              <w:top w:val="nil"/>
              <w:left w:val="nil"/>
              <w:bottom w:val="nil"/>
              <w:right w:val="nil"/>
            </w:tcBorders>
            <w:shd w:val="clear" w:color="auto" w:fill="auto"/>
            <w:noWrap/>
            <w:vAlign w:val="center"/>
            <w:hideMark/>
          </w:tcPr>
          <w:p w14:paraId="6AC5A1B5"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   </w:t>
            </w:r>
          </w:p>
        </w:tc>
      </w:tr>
      <w:tr w:rsidR="00181C9A" w:rsidRPr="00181C9A" w14:paraId="61F82C3C" w14:textId="77777777" w:rsidTr="007E2B31">
        <w:trPr>
          <w:gridAfter w:val="1"/>
          <w:wAfter w:w="68" w:type="dxa"/>
          <w:trHeight w:val="227"/>
        </w:trPr>
        <w:tc>
          <w:tcPr>
            <w:tcW w:w="3160" w:type="dxa"/>
            <w:tcBorders>
              <w:top w:val="nil"/>
              <w:left w:val="nil"/>
              <w:bottom w:val="nil"/>
              <w:right w:val="nil"/>
            </w:tcBorders>
            <w:shd w:val="clear" w:color="auto" w:fill="auto"/>
            <w:vAlign w:val="center"/>
            <w:hideMark/>
          </w:tcPr>
          <w:p w14:paraId="4525C5B1" w14:textId="77777777" w:rsidR="00181C9A" w:rsidRPr="00181C9A" w:rsidRDefault="00181C9A" w:rsidP="00181C9A">
            <w:pPr>
              <w:spacing w:after="0" w:line="240" w:lineRule="auto"/>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Plano de Saúde </w:t>
            </w:r>
            <w:r w:rsidRPr="00181C9A">
              <w:rPr>
                <w:rFonts w:ascii="Arial" w:eastAsia="Times New Roman" w:hAnsi="Arial" w:cs="Arial"/>
                <w:b/>
                <w:bCs/>
                <w:color w:val="000000"/>
                <w:sz w:val="16"/>
                <w:szCs w:val="16"/>
                <w:lang w:eastAsia="pt-BR"/>
              </w:rPr>
              <w:t>(b)</w:t>
            </w:r>
          </w:p>
        </w:tc>
        <w:tc>
          <w:tcPr>
            <w:tcW w:w="160" w:type="dxa"/>
            <w:tcBorders>
              <w:top w:val="nil"/>
              <w:left w:val="nil"/>
              <w:bottom w:val="nil"/>
              <w:right w:val="nil"/>
            </w:tcBorders>
            <w:shd w:val="clear" w:color="auto" w:fill="auto"/>
            <w:vAlign w:val="center"/>
            <w:hideMark/>
          </w:tcPr>
          <w:p w14:paraId="551DE5AD" w14:textId="77777777" w:rsidR="00181C9A" w:rsidRPr="00181C9A" w:rsidRDefault="00181C9A" w:rsidP="00181C9A">
            <w:pPr>
              <w:spacing w:after="0" w:line="240" w:lineRule="auto"/>
              <w:rPr>
                <w:rFonts w:ascii="Arial" w:eastAsia="Times New Roman" w:hAnsi="Arial" w:cs="Arial"/>
                <w:color w:val="000000"/>
                <w:sz w:val="16"/>
                <w:szCs w:val="16"/>
                <w:lang w:eastAsia="pt-BR"/>
              </w:rPr>
            </w:pPr>
          </w:p>
        </w:tc>
        <w:tc>
          <w:tcPr>
            <w:tcW w:w="1417" w:type="dxa"/>
            <w:tcBorders>
              <w:top w:val="nil"/>
              <w:left w:val="nil"/>
              <w:bottom w:val="nil"/>
              <w:right w:val="nil"/>
            </w:tcBorders>
            <w:shd w:val="clear" w:color="auto" w:fill="auto"/>
            <w:noWrap/>
            <w:vAlign w:val="center"/>
            <w:hideMark/>
          </w:tcPr>
          <w:p w14:paraId="7700F789"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67.729 </w:t>
            </w:r>
          </w:p>
        </w:tc>
        <w:tc>
          <w:tcPr>
            <w:tcW w:w="191" w:type="dxa"/>
            <w:tcBorders>
              <w:top w:val="nil"/>
              <w:left w:val="nil"/>
              <w:bottom w:val="nil"/>
              <w:right w:val="nil"/>
            </w:tcBorders>
            <w:shd w:val="clear" w:color="auto" w:fill="auto"/>
            <w:noWrap/>
            <w:vAlign w:val="center"/>
            <w:hideMark/>
          </w:tcPr>
          <w:p w14:paraId="7B252CDD"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p>
        </w:tc>
        <w:tc>
          <w:tcPr>
            <w:tcW w:w="1419" w:type="dxa"/>
            <w:tcBorders>
              <w:top w:val="nil"/>
              <w:left w:val="nil"/>
              <w:bottom w:val="nil"/>
              <w:right w:val="nil"/>
            </w:tcBorders>
            <w:shd w:val="clear" w:color="auto" w:fill="auto"/>
            <w:noWrap/>
            <w:vAlign w:val="center"/>
            <w:hideMark/>
          </w:tcPr>
          <w:p w14:paraId="5C372247"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118.841 </w:t>
            </w:r>
          </w:p>
        </w:tc>
        <w:tc>
          <w:tcPr>
            <w:tcW w:w="180" w:type="dxa"/>
            <w:gridSpan w:val="2"/>
            <w:tcBorders>
              <w:top w:val="nil"/>
              <w:left w:val="nil"/>
              <w:bottom w:val="nil"/>
              <w:right w:val="nil"/>
            </w:tcBorders>
            <w:shd w:val="clear" w:color="auto" w:fill="auto"/>
            <w:noWrap/>
            <w:vAlign w:val="center"/>
            <w:hideMark/>
          </w:tcPr>
          <w:p w14:paraId="4A2AF1B5"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p>
        </w:tc>
        <w:tc>
          <w:tcPr>
            <w:tcW w:w="1417" w:type="dxa"/>
            <w:tcBorders>
              <w:top w:val="nil"/>
              <w:left w:val="nil"/>
              <w:bottom w:val="nil"/>
              <w:right w:val="nil"/>
            </w:tcBorders>
            <w:shd w:val="clear" w:color="auto" w:fill="auto"/>
            <w:noWrap/>
            <w:vAlign w:val="center"/>
            <w:hideMark/>
          </w:tcPr>
          <w:p w14:paraId="6C878684"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25.655 </w:t>
            </w:r>
          </w:p>
        </w:tc>
        <w:tc>
          <w:tcPr>
            <w:tcW w:w="191" w:type="dxa"/>
            <w:tcBorders>
              <w:top w:val="nil"/>
              <w:left w:val="nil"/>
              <w:bottom w:val="nil"/>
              <w:right w:val="nil"/>
            </w:tcBorders>
            <w:shd w:val="clear" w:color="auto" w:fill="auto"/>
            <w:noWrap/>
            <w:vAlign w:val="center"/>
            <w:hideMark/>
          </w:tcPr>
          <w:p w14:paraId="26406706"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p>
        </w:tc>
        <w:tc>
          <w:tcPr>
            <w:tcW w:w="1417" w:type="dxa"/>
            <w:tcBorders>
              <w:top w:val="nil"/>
              <w:left w:val="nil"/>
              <w:bottom w:val="nil"/>
              <w:right w:val="nil"/>
            </w:tcBorders>
            <w:shd w:val="clear" w:color="auto" w:fill="auto"/>
            <w:noWrap/>
            <w:vAlign w:val="center"/>
            <w:hideMark/>
          </w:tcPr>
          <w:p w14:paraId="0FBD0868"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212.729 </w:t>
            </w:r>
          </w:p>
        </w:tc>
      </w:tr>
      <w:tr w:rsidR="00181C9A" w:rsidRPr="00181C9A" w14:paraId="4CF0D97F" w14:textId="77777777" w:rsidTr="007E2B31">
        <w:trPr>
          <w:gridAfter w:val="1"/>
          <w:wAfter w:w="68" w:type="dxa"/>
          <w:trHeight w:val="227"/>
        </w:trPr>
        <w:tc>
          <w:tcPr>
            <w:tcW w:w="3160" w:type="dxa"/>
            <w:tcBorders>
              <w:top w:val="nil"/>
              <w:left w:val="nil"/>
              <w:bottom w:val="nil"/>
              <w:right w:val="nil"/>
            </w:tcBorders>
            <w:shd w:val="clear" w:color="auto" w:fill="auto"/>
            <w:vAlign w:val="center"/>
            <w:hideMark/>
          </w:tcPr>
          <w:p w14:paraId="08C5EB51" w14:textId="77777777" w:rsidR="00181C9A" w:rsidRPr="00181C9A" w:rsidRDefault="00181C9A" w:rsidP="00181C9A">
            <w:pPr>
              <w:spacing w:after="0" w:line="240" w:lineRule="auto"/>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Débitos de empregados </w:t>
            </w:r>
          </w:p>
        </w:tc>
        <w:tc>
          <w:tcPr>
            <w:tcW w:w="160" w:type="dxa"/>
            <w:tcBorders>
              <w:top w:val="nil"/>
              <w:left w:val="nil"/>
              <w:bottom w:val="nil"/>
              <w:right w:val="nil"/>
            </w:tcBorders>
            <w:shd w:val="clear" w:color="auto" w:fill="auto"/>
            <w:vAlign w:val="center"/>
            <w:hideMark/>
          </w:tcPr>
          <w:p w14:paraId="2BE13D05" w14:textId="77777777" w:rsidR="00181C9A" w:rsidRPr="00181C9A" w:rsidRDefault="00181C9A" w:rsidP="00181C9A">
            <w:pPr>
              <w:spacing w:after="0" w:line="240" w:lineRule="auto"/>
              <w:rPr>
                <w:rFonts w:ascii="Arial" w:eastAsia="Times New Roman" w:hAnsi="Arial" w:cs="Arial"/>
                <w:color w:val="000000"/>
                <w:sz w:val="16"/>
                <w:szCs w:val="16"/>
                <w:lang w:eastAsia="pt-BR"/>
              </w:rPr>
            </w:pPr>
          </w:p>
        </w:tc>
        <w:tc>
          <w:tcPr>
            <w:tcW w:w="1417" w:type="dxa"/>
            <w:tcBorders>
              <w:top w:val="nil"/>
              <w:left w:val="nil"/>
              <w:bottom w:val="nil"/>
              <w:right w:val="nil"/>
            </w:tcBorders>
            <w:shd w:val="clear" w:color="auto" w:fill="auto"/>
            <w:noWrap/>
            <w:vAlign w:val="center"/>
            <w:hideMark/>
          </w:tcPr>
          <w:p w14:paraId="7AEEC44D"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10.779 </w:t>
            </w:r>
          </w:p>
        </w:tc>
        <w:tc>
          <w:tcPr>
            <w:tcW w:w="191" w:type="dxa"/>
            <w:tcBorders>
              <w:top w:val="nil"/>
              <w:left w:val="nil"/>
              <w:bottom w:val="single" w:sz="8" w:space="0" w:color="auto"/>
              <w:right w:val="nil"/>
            </w:tcBorders>
            <w:shd w:val="clear" w:color="auto" w:fill="auto"/>
            <w:noWrap/>
            <w:vAlign w:val="center"/>
            <w:hideMark/>
          </w:tcPr>
          <w:p w14:paraId="34EDB5DC" w14:textId="77777777" w:rsidR="00181C9A" w:rsidRPr="00181C9A" w:rsidRDefault="00181C9A" w:rsidP="00181C9A">
            <w:pPr>
              <w:spacing w:after="0" w:line="240" w:lineRule="auto"/>
              <w:jc w:val="right"/>
              <w:rPr>
                <w:rFonts w:ascii="Arial" w:eastAsia="Times New Roman" w:hAnsi="Arial" w:cs="Arial"/>
                <w:color w:val="FF0000"/>
                <w:sz w:val="16"/>
                <w:szCs w:val="16"/>
                <w:lang w:eastAsia="pt-BR"/>
              </w:rPr>
            </w:pPr>
            <w:r w:rsidRPr="00181C9A">
              <w:rPr>
                <w:rFonts w:ascii="Arial" w:eastAsia="Times New Roman" w:hAnsi="Arial" w:cs="Arial"/>
                <w:color w:val="FF0000"/>
                <w:sz w:val="16"/>
                <w:szCs w:val="16"/>
                <w:lang w:eastAsia="pt-BR"/>
              </w:rPr>
              <w:t> </w:t>
            </w:r>
          </w:p>
        </w:tc>
        <w:tc>
          <w:tcPr>
            <w:tcW w:w="1419" w:type="dxa"/>
            <w:tcBorders>
              <w:top w:val="nil"/>
              <w:left w:val="nil"/>
              <w:bottom w:val="nil"/>
              <w:right w:val="nil"/>
            </w:tcBorders>
            <w:shd w:val="clear" w:color="auto" w:fill="auto"/>
            <w:noWrap/>
            <w:vAlign w:val="center"/>
            <w:hideMark/>
          </w:tcPr>
          <w:p w14:paraId="1E668461"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   </w:t>
            </w:r>
          </w:p>
        </w:tc>
        <w:tc>
          <w:tcPr>
            <w:tcW w:w="180" w:type="dxa"/>
            <w:gridSpan w:val="2"/>
            <w:tcBorders>
              <w:top w:val="nil"/>
              <w:left w:val="nil"/>
              <w:bottom w:val="nil"/>
              <w:right w:val="nil"/>
            </w:tcBorders>
            <w:shd w:val="clear" w:color="auto" w:fill="auto"/>
            <w:noWrap/>
            <w:vAlign w:val="center"/>
            <w:hideMark/>
          </w:tcPr>
          <w:p w14:paraId="5DF12D57"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p>
        </w:tc>
        <w:tc>
          <w:tcPr>
            <w:tcW w:w="1417" w:type="dxa"/>
            <w:tcBorders>
              <w:top w:val="nil"/>
              <w:left w:val="nil"/>
              <w:bottom w:val="nil"/>
              <w:right w:val="nil"/>
            </w:tcBorders>
            <w:shd w:val="clear" w:color="auto" w:fill="auto"/>
            <w:noWrap/>
            <w:vAlign w:val="center"/>
            <w:hideMark/>
          </w:tcPr>
          <w:p w14:paraId="086553FA"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69.543 </w:t>
            </w:r>
          </w:p>
        </w:tc>
        <w:tc>
          <w:tcPr>
            <w:tcW w:w="191" w:type="dxa"/>
            <w:tcBorders>
              <w:top w:val="nil"/>
              <w:left w:val="nil"/>
              <w:bottom w:val="nil"/>
              <w:right w:val="nil"/>
            </w:tcBorders>
            <w:shd w:val="clear" w:color="auto" w:fill="auto"/>
            <w:noWrap/>
            <w:vAlign w:val="center"/>
            <w:hideMark/>
          </w:tcPr>
          <w:p w14:paraId="32534A7B"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p>
        </w:tc>
        <w:tc>
          <w:tcPr>
            <w:tcW w:w="1417" w:type="dxa"/>
            <w:tcBorders>
              <w:top w:val="nil"/>
              <w:left w:val="nil"/>
              <w:bottom w:val="nil"/>
              <w:right w:val="nil"/>
            </w:tcBorders>
            <w:shd w:val="clear" w:color="auto" w:fill="auto"/>
            <w:noWrap/>
            <w:vAlign w:val="center"/>
            <w:hideMark/>
          </w:tcPr>
          <w:p w14:paraId="405D0E0D"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   </w:t>
            </w:r>
          </w:p>
        </w:tc>
      </w:tr>
      <w:tr w:rsidR="00181C9A" w:rsidRPr="00181C9A" w14:paraId="11865BF9" w14:textId="77777777" w:rsidTr="007E2B31">
        <w:trPr>
          <w:gridAfter w:val="1"/>
          <w:wAfter w:w="68" w:type="dxa"/>
          <w:trHeight w:val="227"/>
        </w:trPr>
        <w:tc>
          <w:tcPr>
            <w:tcW w:w="3160" w:type="dxa"/>
            <w:tcBorders>
              <w:top w:val="nil"/>
              <w:left w:val="nil"/>
              <w:bottom w:val="nil"/>
              <w:right w:val="nil"/>
            </w:tcBorders>
            <w:shd w:val="clear" w:color="auto" w:fill="auto"/>
            <w:noWrap/>
            <w:vAlign w:val="center"/>
            <w:hideMark/>
          </w:tcPr>
          <w:p w14:paraId="4ED4AFA2" w14:textId="77777777" w:rsidR="00181C9A" w:rsidRPr="00181C9A" w:rsidRDefault="00181C9A" w:rsidP="00181C9A">
            <w:pPr>
              <w:spacing w:after="0" w:line="240" w:lineRule="auto"/>
              <w:rPr>
                <w:rFonts w:ascii="Arial" w:eastAsia="Times New Roman" w:hAnsi="Arial" w:cs="Arial"/>
                <w:color w:val="000000"/>
                <w:sz w:val="16"/>
                <w:szCs w:val="16"/>
                <w:lang w:eastAsia="pt-BR"/>
              </w:rPr>
            </w:pPr>
          </w:p>
        </w:tc>
        <w:tc>
          <w:tcPr>
            <w:tcW w:w="160" w:type="dxa"/>
            <w:tcBorders>
              <w:top w:val="nil"/>
              <w:left w:val="nil"/>
              <w:bottom w:val="nil"/>
              <w:right w:val="nil"/>
            </w:tcBorders>
            <w:shd w:val="clear" w:color="auto" w:fill="auto"/>
            <w:noWrap/>
            <w:vAlign w:val="center"/>
            <w:hideMark/>
          </w:tcPr>
          <w:p w14:paraId="5062B32A" w14:textId="77777777" w:rsidR="00181C9A" w:rsidRPr="00181C9A" w:rsidRDefault="00181C9A" w:rsidP="00181C9A">
            <w:pPr>
              <w:spacing w:after="0" w:line="240" w:lineRule="auto"/>
              <w:rPr>
                <w:rFonts w:ascii="Arial" w:eastAsia="Times New Roman" w:hAnsi="Arial" w:cs="Arial"/>
                <w:sz w:val="16"/>
                <w:szCs w:val="16"/>
                <w:lang w:eastAsia="pt-BR"/>
              </w:rPr>
            </w:pPr>
          </w:p>
        </w:tc>
        <w:tc>
          <w:tcPr>
            <w:tcW w:w="1417" w:type="dxa"/>
            <w:tcBorders>
              <w:top w:val="single" w:sz="8" w:space="0" w:color="auto"/>
              <w:left w:val="nil"/>
              <w:bottom w:val="single" w:sz="8" w:space="0" w:color="auto"/>
              <w:right w:val="nil"/>
            </w:tcBorders>
            <w:shd w:val="clear" w:color="auto" w:fill="auto"/>
            <w:noWrap/>
            <w:vAlign w:val="center"/>
            <w:hideMark/>
          </w:tcPr>
          <w:p w14:paraId="75803FE0"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  3.528.567 </w:t>
            </w:r>
          </w:p>
        </w:tc>
        <w:tc>
          <w:tcPr>
            <w:tcW w:w="191" w:type="dxa"/>
            <w:tcBorders>
              <w:top w:val="nil"/>
              <w:left w:val="nil"/>
              <w:bottom w:val="single" w:sz="8" w:space="0" w:color="auto"/>
              <w:right w:val="nil"/>
            </w:tcBorders>
            <w:shd w:val="clear" w:color="auto" w:fill="auto"/>
            <w:noWrap/>
            <w:vAlign w:val="center"/>
            <w:hideMark/>
          </w:tcPr>
          <w:p w14:paraId="541F6A9C" w14:textId="77777777" w:rsidR="00181C9A" w:rsidRPr="00181C9A" w:rsidRDefault="00181C9A" w:rsidP="00181C9A">
            <w:pPr>
              <w:spacing w:after="0" w:line="240" w:lineRule="auto"/>
              <w:jc w:val="right"/>
              <w:rPr>
                <w:rFonts w:ascii="Arial" w:eastAsia="Times New Roman" w:hAnsi="Arial" w:cs="Arial"/>
                <w:b/>
                <w:bCs/>
                <w:color w:val="FF0000"/>
                <w:sz w:val="16"/>
                <w:szCs w:val="16"/>
                <w:lang w:eastAsia="pt-BR"/>
              </w:rPr>
            </w:pPr>
            <w:r w:rsidRPr="00181C9A">
              <w:rPr>
                <w:rFonts w:ascii="Arial" w:eastAsia="Times New Roman" w:hAnsi="Arial" w:cs="Arial"/>
                <w:b/>
                <w:bCs/>
                <w:color w:val="FF0000"/>
                <w:sz w:val="16"/>
                <w:szCs w:val="16"/>
                <w:lang w:eastAsia="pt-BR"/>
              </w:rPr>
              <w:t> </w:t>
            </w:r>
          </w:p>
        </w:tc>
        <w:tc>
          <w:tcPr>
            <w:tcW w:w="1419" w:type="dxa"/>
            <w:tcBorders>
              <w:top w:val="single" w:sz="8" w:space="0" w:color="auto"/>
              <w:left w:val="nil"/>
              <w:bottom w:val="single" w:sz="8" w:space="0" w:color="auto"/>
              <w:right w:val="nil"/>
            </w:tcBorders>
            <w:shd w:val="clear" w:color="auto" w:fill="auto"/>
            <w:noWrap/>
            <w:vAlign w:val="center"/>
            <w:hideMark/>
          </w:tcPr>
          <w:p w14:paraId="5449D4C9"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       118.841 </w:t>
            </w:r>
          </w:p>
        </w:tc>
        <w:tc>
          <w:tcPr>
            <w:tcW w:w="180" w:type="dxa"/>
            <w:gridSpan w:val="2"/>
            <w:tcBorders>
              <w:top w:val="nil"/>
              <w:left w:val="nil"/>
              <w:bottom w:val="nil"/>
              <w:right w:val="nil"/>
            </w:tcBorders>
            <w:shd w:val="clear" w:color="auto" w:fill="auto"/>
            <w:noWrap/>
            <w:vAlign w:val="center"/>
            <w:hideMark/>
          </w:tcPr>
          <w:p w14:paraId="2F75155D"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p>
        </w:tc>
        <w:tc>
          <w:tcPr>
            <w:tcW w:w="1417" w:type="dxa"/>
            <w:tcBorders>
              <w:top w:val="single" w:sz="8" w:space="0" w:color="auto"/>
              <w:left w:val="nil"/>
              <w:bottom w:val="single" w:sz="8" w:space="0" w:color="auto"/>
              <w:right w:val="nil"/>
            </w:tcBorders>
            <w:shd w:val="clear" w:color="auto" w:fill="auto"/>
            <w:noWrap/>
            <w:vAlign w:val="center"/>
            <w:hideMark/>
          </w:tcPr>
          <w:p w14:paraId="39C14B4E"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  3.813.179 </w:t>
            </w:r>
          </w:p>
        </w:tc>
        <w:tc>
          <w:tcPr>
            <w:tcW w:w="191" w:type="dxa"/>
            <w:tcBorders>
              <w:top w:val="single" w:sz="8" w:space="0" w:color="auto"/>
              <w:left w:val="nil"/>
              <w:bottom w:val="single" w:sz="8" w:space="0" w:color="auto"/>
              <w:right w:val="nil"/>
            </w:tcBorders>
            <w:shd w:val="clear" w:color="auto" w:fill="auto"/>
            <w:noWrap/>
            <w:vAlign w:val="center"/>
            <w:hideMark/>
          </w:tcPr>
          <w:p w14:paraId="4772C3DB"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w:t>
            </w:r>
          </w:p>
        </w:tc>
        <w:tc>
          <w:tcPr>
            <w:tcW w:w="1417" w:type="dxa"/>
            <w:tcBorders>
              <w:top w:val="single" w:sz="8" w:space="0" w:color="auto"/>
              <w:left w:val="nil"/>
              <w:bottom w:val="single" w:sz="8" w:space="0" w:color="auto"/>
              <w:right w:val="nil"/>
            </w:tcBorders>
            <w:shd w:val="clear" w:color="auto" w:fill="auto"/>
            <w:noWrap/>
            <w:vAlign w:val="center"/>
            <w:hideMark/>
          </w:tcPr>
          <w:p w14:paraId="18D07E34"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       212.729 </w:t>
            </w:r>
          </w:p>
        </w:tc>
      </w:tr>
    </w:tbl>
    <w:p w14:paraId="6A831315" w14:textId="77777777" w:rsidR="00181C9A" w:rsidRPr="00181C9A" w:rsidRDefault="00181C9A" w:rsidP="00181C9A">
      <w:pPr>
        <w:suppressAutoHyphens/>
        <w:spacing w:after="0" w:line="240" w:lineRule="auto"/>
        <w:ind w:right="49"/>
        <w:jc w:val="both"/>
        <w:rPr>
          <w:rFonts w:ascii="Arial" w:eastAsia="Times New Roman" w:hAnsi="Arial" w:cs="Times New Roman"/>
          <w:b/>
          <w:color w:val="FF0000"/>
          <w:sz w:val="20"/>
          <w:szCs w:val="20"/>
        </w:rPr>
      </w:pPr>
    </w:p>
    <w:p w14:paraId="417FEC3D" w14:textId="77777777" w:rsidR="00181C9A" w:rsidRPr="00181C9A" w:rsidRDefault="00181C9A" w:rsidP="00181C9A">
      <w:pPr>
        <w:keepNext/>
        <w:numPr>
          <w:ilvl w:val="0"/>
          <w:numId w:val="4"/>
        </w:numPr>
        <w:suppressAutoHyphens/>
        <w:spacing w:after="0" w:line="240" w:lineRule="auto"/>
        <w:ind w:right="-64"/>
        <w:jc w:val="both"/>
        <w:outlineLvl w:val="0"/>
        <w:rPr>
          <w:rFonts w:ascii="Arial" w:eastAsia="Times New Roman" w:hAnsi="Arial" w:cs="Times New Roman"/>
          <w:b/>
          <w:sz w:val="20"/>
          <w:szCs w:val="20"/>
        </w:rPr>
      </w:pPr>
      <w:r w:rsidRPr="00181C9A">
        <w:rPr>
          <w:rFonts w:ascii="Arial" w:eastAsia="Times New Roman" w:hAnsi="Arial" w:cs="Times New Roman"/>
          <w:b/>
          <w:sz w:val="20"/>
          <w:szCs w:val="20"/>
        </w:rPr>
        <w:t>a) Adiantamento por insuficiência de saldo</w:t>
      </w:r>
    </w:p>
    <w:p w14:paraId="6396B14E"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271CF2AD" w14:textId="77777777" w:rsidR="00181C9A" w:rsidRPr="00181C9A" w:rsidRDefault="00181C9A" w:rsidP="00181C9A">
      <w:pPr>
        <w:suppressAutoHyphens/>
        <w:spacing w:after="0" w:line="240" w:lineRule="auto"/>
        <w:ind w:right="49"/>
        <w:jc w:val="both"/>
        <w:rPr>
          <w:rFonts w:ascii="Arial" w:eastAsia="Times New Roman" w:hAnsi="Arial" w:cs="Times New Roman"/>
          <w:color w:val="FF0000"/>
          <w:sz w:val="20"/>
          <w:szCs w:val="20"/>
        </w:rPr>
      </w:pPr>
      <w:r w:rsidRPr="00181C9A">
        <w:rPr>
          <w:rFonts w:ascii="Arial" w:eastAsia="Times New Roman" w:hAnsi="Arial" w:cs="Times New Roman"/>
          <w:sz w:val="20"/>
          <w:szCs w:val="20"/>
        </w:rPr>
        <w:t>Compõe adiantamentos a empregados de valores pagos por benefícios estipulados em acordo coletivo, onde os descontos ficam pendentes em consequência de afastamentos legais e/ou benefícios previdenciários e insuficiência de saldo. Tais valores são ajustados por provisão quando a possibilidade de perda é considerada provável pela área de recursos humanos. No exercício de 2020 a provisão é no montante de R$ 21.446</w:t>
      </w:r>
      <w:r w:rsidRPr="00181C9A">
        <w:rPr>
          <w:rFonts w:ascii="Arial" w:eastAsia="Times New Roman" w:hAnsi="Arial" w:cs="Times New Roman"/>
          <w:color w:val="FF0000"/>
          <w:sz w:val="20"/>
          <w:szCs w:val="20"/>
        </w:rPr>
        <w:t xml:space="preserve"> </w:t>
      </w:r>
      <w:r w:rsidRPr="00181C9A">
        <w:rPr>
          <w:rFonts w:ascii="Arial" w:eastAsia="Times New Roman" w:hAnsi="Arial" w:cs="Times New Roman"/>
          <w:sz w:val="20"/>
          <w:szCs w:val="20"/>
        </w:rPr>
        <w:t>(R$ 42.461 em 2019).</w:t>
      </w:r>
    </w:p>
    <w:p w14:paraId="1C969B8F" w14:textId="77777777" w:rsidR="00181C9A" w:rsidRPr="00181C9A" w:rsidRDefault="00181C9A" w:rsidP="00181C9A">
      <w:pPr>
        <w:suppressAutoHyphens/>
        <w:spacing w:after="0" w:line="240" w:lineRule="auto"/>
        <w:ind w:right="49"/>
        <w:jc w:val="both"/>
        <w:rPr>
          <w:rFonts w:ascii="Arial" w:eastAsia="Times New Roman" w:hAnsi="Arial" w:cs="Times New Roman"/>
          <w:color w:val="FF0000"/>
          <w:sz w:val="20"/>
          <w:szCs w:val="20"/>
        </w:rPr>
      </w:pPr>
    </w:p>
    <w:p w14:paraId="58DA8614" w14:textId="77777777" w:rsidR="00181C9A" w:rsidRPr="00181C9A" w:rsidRDefault="00181C9A" w:rsidP="00181C9A">
      <w:pPr>
        <w:keepNext/>
        <w:numPr>
          <w:ilvl w:val="0"/>
          <w:numId w:val="4"/>
        </w:numPr>
        <w:suppressAutoHyphens/>
        <w:spacing w:after="0" w:line="240" w:lineRule="auto"/>
        <w:ind w:right="-64"/>
        <w:jc w:val="both"/>
        <w:outlineLvl w:val="0"/>
        <w:rPr>
          <w:rFonts w:ascii="Arial" w:eastAsia="Times New Roman" w:hAnsi="Arial" w:cs="Times New Roman"/>
          <w:b/>
          <w:sz w:val="20"/>
          <w:szCs w:val="20"/>
        </w:rPr>
      </w:pPr>
      <w:r w:rsidRPr="00181C9A">
        <w:rPr>
          <w:rFonts w:ascii="Arial" w:eastAsia="Times New Roman" w:hAnsi="Arial" w:cs="Times New Roman"/>
          <w:b/>
          <w:sz w:val="20"/>
          <w:szCs w:val="20"/>
        </w:rPr>
        <w:t>b) Plano de Saúde</w:t>
      </w:r>
    </w:p>
    <w:p w14:paraId="525691E5" w14:textId="77777777" w:rsidR="00181C9A" w:rsidRPr="00181C9A" w:rsidRDefault="00181C9A" w:rsidP="00181C9A">
      <w:pPr>
        <w:suppressAutoHyphens/>
        <w:spacing w:after="0" w:line="240" w:lineRule="auto"/>
        <w:rPr>
          <w:rFonts w:ascii="Times New Roman" w:eastAsia="Times New Roman" w:hAnsi="Times New Roman" w:cs="Times New Roman"/>
          <w:color w:val="FF0000"/>
          <w:sz w:val="18"/>
          <w:szCs w:val="18"/>
        </w:rPr>
      </w:pPr>
    </w:p>
    <w:p w14:paraId="5E27D5DB"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A área de recursos humanos, considerando os valores registrados por empregado e os limites de desconto mensal permitidos, estimou o montante a ser recebido, no ativo circulante e não circulante. Os valores a receber no ativo não circulante </w:t>
      </w:r>
      <w:r w:rsidRPr="00181C9A">
        <w:rPr>
          <w:rFonts w:ascii="Arial" w:eastAsia="Times New Roman" w:hAnsi="Arial" w:cs="Times New Roman"/>
          <w:color w:val="000000"/>
          <w:sz w:val="20"/>
          <w:szCs w:val="20"/>
        </w:rPr>
        <w:t>foram ajustados por provisão de</w:t>
      </w:r>
      <w:r w:rsidRPr="00181C9A">
        <w:rPr>
          <w:rFonts w:ascii="Arial" w:eastAsia="Times New Roman" w:hAnsi="Arial" w:cs="Times New Roman"/>
          <w:color w:val="FF0000"/>
          <w:sz w:val="20"/>
          <w:szCs w:val="20"/>
        </w:rPr>
        <w:t xml:space="preserve"> </w:t>
      </w:r>
      <w:r w:rsidRPr="00181C9A">
        <w:rPr>
          <w:rFonts w:ascii="Arial" w:eastAsia="Times New Roman" w:hAnsi="Arial" w:cs="Times New Roman"/>
          <w:color w:val="000000"/>
          <w:sz w:val="20"/>
          <w:szCs w:val="20"/>
        </w:rPr>
        <w:t>R$ 6.586</w:t>
      </w:r>
      <w:r w:rsidRPr="00181C9A">
        <w:rPr>
          <w:rFonts w:ascii="Arial" w:eastAsia="Times New Roman" w:hAnsi="Arial" w:cs="Times New Roman"/>
          <w:color w:val="FF0000"/>
          <w:sz w:val="20"/>
          <w:szCs w:val="20"/>
        </w:rPr>
        <w:t xml:space="preserve"> </w:t>
      </w:r>
      <w:r w:rsidRPr="00181C9A">
        <w:rPr>
          <w:rFonts w:ascii="Arial" w:eastAsia="Times New Roman" w:hAnsi="Arial" w:cs="Times New Roman"/>
          <w:color w:val="000000"/>
          <w:sz w:val="20"/>
          <w:szCs w:val="20"/>
        </w:rPr>
        <w:t xml:space="preserve">(R$ 179.889 em 31/12/2019), </w:t>
      </w:r>
      <w:r w:rsidRPr="00181C9A">
        <w:rPr>
          <w:rFonts w:ascii="Arial" w:eastAsia="Times New Roman" w:hAnsi="Arial" w:cs="Times New Roman"/>
          <w:sz w:val="20"/>
          <w:szCs w:val="20"/>
        </w:rPr>
        <w:t>quando a probabilidade de perda é considerada provável pela área de recursos humanos.</w:t>
      </w:r>
    </w:p>
    <w:p w14:paraId="39442054"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05991454" w14:textId="77777777" w:rsidR="00181C9A" w:rsidRPr="00181C9A" w:rsidRDefault="00181C9A" w:rsidP="00181C9A">
      <w:pPr>
        <w:numPr>
          <w:ilvl w:val="0"/>
          <w:numId w:val="6"/>
        </w:numPr>
        <w:suppressAutoHyphens/>
        <w:spacing w:after="0" w:line="240" w:lineRule="auto"/>
        <w:ind w:right="49"/>
        <w:jc w:val="both"/>
        <w:rPr>
          <w:rFonts w:ascii="Arial" w:eastAsia="Times New Roman" w:hAnsi="Arial" w:cs="Times New Roman"/>
          <w:b/>
          <w:sz w:val="20"/>
          <w:szCs w:val="20"/>
        </w:rPr>
      </w:pPr>
      <w:r w:rsidRPr="00181C9A">
        <w:rPr>
          <w:rFonts w:ascii="Arial" w:eastAsia="Times New Roman" w:hAnsi="Arial" w:cs="Times New Roman"/>
          <w:b/>
          <w:sz w:val="20"/>
          <w:szCs w:val="20"/>
        </w:rPr>
        <w:t>DIREITOS A RECEBER</w:t>
      </w:r>
    </w:p>
    <w:p w14:paraId="5CAD9DE0" w14:textId="77777777" w:rsidR="00181C9A" w:rsidRPr="00181C9A" w:rsidRDefault="00181C9A" w:rsidP="00181C9A">
      <w:pPr>
        <w:suppressAutoHyphens/>
        <w:spacing w:after="0" w:line="240" w:lineRule="auto"/>
        <w:ind w:right="49"/>
        <w:jc w:val="center"/>
        <w:rPr>
          <w:rFonts w:ascii="Arial" w:eastAsia="Times New Roman" w:hAnsi="Arial" w:cs="Times New Roman"/>
          <w:color w:val="FF0000"/>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5670"/>
        <w:gridCol w:w="524"/>
        <w:gridCol w:w="1417"/>
        <w:gridCol w:w="160"/>
        <w:gridCol w:w="1644"/>
        <w:gridCol w:w="13"/>
      </w:tblGrid>
      <w:tr w:rsidR="00181C9A" w:rsidRPr="00181C9A" w14:paraId="58F968F0" w14:textId="77777777" w:rsidTr="007E2B31">
        <w:trPr>
          <w:trHeight w:val="227"/>
        </w:trPr>
        <w:tc>
          <w:tcPr>
            <w:tcW w:w="5670" w:type="dxa"/>
            <w:tcBorders>
              <w:top w:val="nil"/>
              <w:left w:val="nil"/>
              <w:bottom w:val="nil"/>
              <w:right w:val="nil"/>
            </w:tcBorders>
            <w:shd w:val="clear" w:color="auto" w:fill="auto"/>
            <w:noWrap/>
            <w:vAlign w:val="center"/>
            <w:hideMark/>
          </w:tcPr>
          <w:p w14:paraId="0B8E7F88" w14:textId="77777777" w:rsidR="00181C9A" w:rsidRPr="00181C9A" w:rsidRDefault="00181C9A" w:rsidP="00181C9A">
            <w:pPr>
              <w:spacing w:after="0" w:line="240" w:lineRule="auto"/>
              <w:rPr>
                <w:rFonts w:ascii="Times New Roman" w:eastAsia="Times New Roman" w:hAnsi="Times New Roman" w:cs="Times New Roman"/>
                <w:lang w:eastAsia="pt-BR"/>
              </w:rPr>
            </w:pPr>
          </w:p>
        </w:tc>
        <w:tc>
          <w:tcPr>
            <w:tcW w:w="524" w:type="dxa"/>
            <w:tcBorders>
              <w:top w:val="nil"/>
              <w:left w:val="nil"/>
              <w:bottom w:val="nil"/>
              <w:right w:val="nil"/>
            </w:tcBorders>
            <w:shd w:val="clear" w:color="auto" w:fill="auto"/>
            <w:noWrap/>
            <w:vAlign w:val="center"/>
            <w:hideMark/>
          </w:tcPr>
          <w:p w14:paraId="74BF401F"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417" w:type="dxa"/>
            <w:tcBorders>
              <w:top w:val="nil"/>
              <w:left w:val="nil"/>
              <w:bottom w:val="single" w:sz="8" w:space="0" w:color="auto"/>
              <w:right w:val="nil"/>
            </w:tcBorders>
            <w:shd w:val="clear" w:color="auto" w:fill="auto"/>
            <w:noWrap/>
            <w:vAlign w:val="bottom"/>
            <w:hideMark/>
          </w:tcPr>
          <w:p w14:paraId="680BDC8C"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2020</w:t>
            </w:r>
          </w:p>
        </w:tc>
        <w:tc>
          <w:tcPr>
            <w:tcW w:w="160" w:type="dxa"/>
            <w:tcBorders>
              <w:top w:val="nil"/>
              <w:left w:val="nil"/>
              <w:bottom w:val="nil"/>
              <w:right w:val="nil"/>
            </w:tcBorders>
            <w:shd w:val="clear" w:color="auto" w:fill="auto"/>
            <w:noWrap/>
            <w:vAlign w:val="bottom"/>
            <w:hideMark/>
          </w:tcPr>
          <w:p w14:paraId="2A18C74B"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p>
        </w:tc>
        <w:tc>
          <w:tcPr>
            <w:tcW w:w="1657" w:type="dxa"/>
            <w:gridSpan w:val="2"/>
            <w:tcBorders>
              <w:top w:val="nil"/>
              <w:left w:val="nil"/>
              <w:bottom w:val="single" w:sz="8" w:space="0" w:color="auto"/>
              <w:right w:val="nil"/>
            </w:tcBorders>
            <w:shd w:val="clear" w:color="auto" w:fill="auto"/>
            <w:noWrap/>
            <w:vAlign w:val="bottom"/>
            <w:hideMark/>
          </w:tcPr>
          <w:p w14:paraId="13A25952"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2019</w:t>
            </w:r>
          </w:p>
          <w:p w14:paraId="564966CB"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(reapresentado)</w:t>
            </w:r>
          </w:p>
        </w:tc>
      </w:tr>
      <w:tr w:rsidR="00181C9A" w:rsidRPr="00181C9A" w14:paraId="71BC5E0F" w14:textId="77777777" w:rsidTr="007E2B31">
        <w:trPr>
          <w:gridAfter w:val="1"/>
          <w:wAfter w:w="13" w:type="dxa"/>
          <w:trHeight w:val="227"/>
        </w:trPr>
        <w:tc>
          <w:tcPr>
            <w:tcW w:w="5670" w:type="dxa"/>
            <w:tcBorders>
              <w:top w:val="nil"/>
              <w:left w:val="nil"/>
              <w:bottom w:val="nil"/>
              <w:right w:val="nil"/>
            </w:tcBorders>
            <w:shd w:val="clear" w:color="auto" w:fill="auto"/>
            <w:noWrap/>
            <w:vAlign w:val="center"/>
            <w:hideMark/>
          </w:tcPr>
          <w:p w14:paraId="733BAE4E"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Convênio Pessoal Cedido</w:t>
            </w:r>
          </w:p>
        </w:tc>
        <w:tc>
          <w:tcPr>
            <w:tcW w:w="524" w:type="dxa"/>
            <w:tcBorders>
              <w:top w:val="nil"/>
              <w:left w:val="nil"/>
              <w:bottom w:val="nil"/>
              <w:right w:val="nil"/>
            </w:tcBorders>
            <w:shd w:val="clear" w:color="auto" w:fill="auto"/>
            <w:noWrap/>
            <w:vAlign w:val="center"/>
            <w:hideMark/>
          </w:tcPr>
          <w:p w14:paraId="539ACE7C"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417" w:type="dxa"/>
            <w:tcBorders>
              <w:top w:val="nil"/>
              <w:left w:val="nil"/>
              <w:bottom w:val="nil"/>
              <w:right w:val="nil"/>
            </w:tcBorders>
            <w:shd w:val="clear" w:color="auto" w:fill="auto"/>
            <w:noWrap/>
            <w:vAlign w:val="center"/>
            <w:hideMark/>
          </w:tcPr>
          <w:p w14:paraId="74F05777"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3.708</w:t>
            </w:r>
          </w:p>
        </w:tc>
        <w:tc>
          <w:tcPr>
            <w:tcW w:w="160" w:type="dxa"/>
            <w:tcBorders>
              <w:top w:val="nil"/>
              <w:left w:val="nil"/>
              <w:bottom w:val="nil"/>
              <w:right w:val="nil"/>
            </w:tcBorders>
            <w:shd w:val="clear" w:color="auto" w:fill="auto"/>
            <w:noWrap/>
            <w:vAlign w:val="center"/>
            <w:hideMark/>
          </w:tcPr>
          <w:p w14:paraId="43586A10"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44" w:type="dxa"/>
            <w:tcBorders>
              <w:top w:val="nil"/>
              <w:left w:val="nil"/>
              <w:bottom w:val="nil"/>
              <w:right w:val="nil"/>
            </w:tcBorders>
            <w:shd w:val="clear" w:color="auto" w:fill="auto"/>
            <w:noWrap/>
            <w:vAlign w:val="center"/>
            <w:hideMark/>
          </w:tcPr>
          <w:p w14:paraId="31E9CF24"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7.192</w:t>
            </w:r>
          </w:p>
        </w:tc>
      </w:tr>
      <w:tr w:rsidR="00181C9A" w:rsidRPr="00181C9A" w14:paraId="750606A1" w14:textId="77777777" w:rsidTr="007E2B31">
        <w:trPr>
          <w:trHeight w:val="227"/>
        </w:trPr>
        <w:tc>
          <w:tcPr>
            <w:tcW w:w="5670" w:type="dxa"/>
            <w:tcBorders>
              <w:top w:val="nil"/>
              <w:left w:val="nil"/>
              <w:bottom w:val="nil"/>
              <w:right w:val="nil"/>
            </w:tcBorders>
            <w:shd w:val="clear" w:color="auto" w:fill="auto"/>
            <w:noWrap/>
            <w:vAlign w:val="center"/>
            <w:hideMark/>
          </w:tcPr>
          <w:p w14:paraId="62715850"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Depósitos e Cauções</w:t>
            </w:r>
          </w:p>
        </w:tc>
        <w:tc>
          <w:tcPr>
            <w:tcW w:w="524" w:type="dxa"/>
            <w:tcBorders>
              <w:top w:val="nil"/>
              <w:left w:val="nil"/>
              <w:bottom w:val="nil"/>
              <w:right w:val="nil"/>
            </w:tcBorders>
            <w:shd w:val="clear" w:color="auto" w:fill="auto"/>
            <w:noWrap/>
            <w:vAlign w:val="center"/>
            <w:hideMark/>
          </w:tcPr>
          <w:p w14:paraId="3155E070"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417" w:type="dxa"/>
            <w:tcBorders>
              <w:top w:val="nil"/>
              <w:left w:val="nil"/>
              <w:bottom w:val="nil"/>
              <w:right w:val="nil"/>
            </w:tcBorders>
            <w:shd w:val="clear" w:color="auto" w:fill="auto"/>
            <w:noWrap/>
            <w:vAlign w:val="center"/>
            <w:hideMark/>
          </w:tcPr>
          <w:p w14:paraId="468FE754"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41.507</w:t>
            </w:r>
          </w:p>
        </w:tc>
        <w:tc>
          <w:tcPr>
            <w:tcW w:w="160" w:type="dxa"/>
            <w:tcBorders>
              <w:top w:val="nil"/>
              <w:left w:val="nil"/>
              <w:bottom w:val="nil"/>
              <w:right w:val="nil"/>
            </w:tcBorders>
            <w:shd w:val="clear" w:color="auto" w:fill="auto"/>
            <w:noWrap/>
            <w:vAlign w:val="center"/>
            <w:hideMark/>
          </w:tcPr>
          <w:p w14:paraId="19AA55AA"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57" w:type="dxa"/>
            <w:gridSpan w:val="2"/>
            <w:tcBorders>
              <w:top w:val="nil"/>
              <w:left w:val="nil"/>
              <w:bottom w:val="nil"/>
              <w:right w:val="nil"/>
            </w:tcBorders>
            <w:shd w:val="clear" w:color="auto" w:fill="auto"/>
            <w:noWrap/>
            <w:vAlign w:val="center"/>
            <w:hideMark/>
          </w:tcPr>
          <w:p w14:paraId="36A50D8F"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41.178</w:t>
            </w:r>
          </w:p>
        </w:tc>
      </w:tr>
      <w:tr w:rsidR="00181C9A" w:rsidRPr="00181C9A" w14:paraId="19C2C475" w14:textId="77777777" w:rsidTr="007E2B31">
        <w:trPr>
          <w:trHeight w:val="227"/>
        </w:trPr>
        <w:tc>
          <w:tcPr>
            <w:tcW w:w="5670" w:type="dxa"/>
            <w:tcBorders>
              <w:top w:val="nil"/>
              <w:left w:val="nil"/>
              <w:bottom w:val="nil"/>
              <w:right w:val="nil"/>
            </w:tcBorders>
            <w:shd w:val="clear" w:color="auto" w:fill="auto"/>
            <w:noWrap/>
            <w:vAlign w:val="center"/>
            <w:hideMark/>
          </w:tcPr>
          <w:p w14:paraId="03394CF9"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Dividendos Juros a Receber/Outros Devedores</w:t>
            </w:r>
          </w:p>
        </w:tc>
        <w:tc>
          <w:tcPr>
            <w:tcW w:w="524" w:type="dxa"/>
            <w:tcBorders>
              <w:top w:val="nil"/>
              <w:left w:val="nil"/>
              <w:bottom w:val="nil"/>
              <w:right w:val="nil"/>
            </w:tcBorders>
            <w:shd w:val="clear" w:color="auto" w:fill="auto"/>
            <w:noWrap/>
            <w:vAlign w:val="center"/>
            <w:hideMark/>
          </w:tcPr>
          <w:p w14:paraId="484A90F2"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417" w:type="dxa"/>
            <w:tcBorders>
              <w:top w:val="nil"/>
              <w:left w:val="nil"/>
              <w:bottom w:val="nil"/>
              <w:right w:val="nil"/>
            </w:tcBorders>
            <w:shd w:val="clear" w:color="auto" w:fill="auto"/>
            <w:noWrap/>
            <w:vAlign w:val="center"/>
            <w:hideMark/>
          </w:tcPr>
          <w:p w14:paraId="6FA77F5C"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9.637</w:t>
            </w:r>
          </w:p>
        </w:tc>
        <w:tc>
          <w:tcPr>
            <w:tcW w:w="160" w:type="dxa"/>
            <w:tcBorders>
              <w:top w:val="nil"/>
              <w:left w:val="nil"/>
              <w:bottom w:val="nil"/>
              <w:right w:val="nil"/>
            </w:tcBorders>
            <w:shd w:val="clear" w:color="auto" w:fill="auto"/>
            <w:noWrap/>
            <w:vAlign w:val="center"/>
            <w:hideMark/>
          </w:tcPr>
          <w:p w14:paraId="07CDEF66"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57" w:type="dxa"/>
            <w:gridSpan w:val="2"/>
            <w:tcBorders>
              <w:top w:val="nil"/>
              <w:left w:val="nil"/>
              <w:bottom w:val="nil"/>
              <w:right w:val="nil"/>
            </w:tcBorders>
            <w:shd w:val="clear" w:color="auto" w:fill="auto"/>
            <w:noWrap/>
            <w:vAlign w:val="center"/>
            <w:hideMark/>
          </w:tcPr>
          <w:p w14:paraId="0265E304"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69.637</w:t>
            </w:r>
          </w:p>
        </w:tc>
      </w:tr>
      <w:tr w:rsidR="00181C9A" w:rsidRPr="00181C9A" w14:paraId="322311DA" w14:textId="77777777" w:rsidTr="007E2B31">
        <w:trPr>
          <w:trHeight w:val="227"/>
        </w:trPr>
        <w:tc>
          <w:tcPr>
            <w:tcW w:w="5670" w:type="dxa"/>
            <w:tcBorders>
              <w:top w:val="nil"/>
              <w:left w:val="nil"/>
              <w:bottom w:val="nil"/>
              <w:right w:val="nil"/>
            </w:tcBorders>
            <w:shd w:val="clear" w:color="auto" w:fill="auto"/>
            <w:noWrap/>
            <w:vAlign w:val="center"/>
            <w:hideMark/>
          </w:tcPr>
          <w:p w14:paraId="5FF7723A"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Devedores Infração Legal e Contratual</w:t>
            </w:r>
          </w:p>
        </w:tc>
        <w:tc>
          <w:tcPr>
            <w:tcW w:w="524" w:type="dxa"/>
            <w:tcBorders>
              <w:top w:val="nil"/>
              <w:left w:val="nil"/>
              <w:bottom w:val="nil"/>
              <w:right w:val="nil"/>
            </w:tcBorders>
            <w:shd w:val="clear" w:color="auto" w:fill="auto"/>
            <w:noWrap/>
            <w:vAlign w:val="center"/>
            <w:hideMark/>
          </w:tcPr>
          <w:p w14:paraId="32E614FB"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417" w:type="dxa"/>
            <w:tcBorders>
              <w:top w:val="nil"/>
              <w:left w:val="nil"/>
              <w:bottom w:val="nil"/>
              <w:right w:val="nil"/>
            </w:tcBorders>
            <w:shd w:val="clear" w:color="auto" w:fill="auto"/>
            <w:noWrap/>
            <w:vAlign w:val="center"/>
            <w:hideMark/>
          </w:tcPr>
          <w:p w14:paraId="3FBFA8F7"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157.924</w:t>
            </w:r>
          </w:p>
        </w:tc>
        <w:tc>
          <w:tcPr>
            <w:tcW w:w="160" w:type="dxa"/>
            <w:tcBorders>
              <w:top w:val="nil"/>
              <w:left w:val="nil"/>
              <w:bottom w:val="nil"/>
              <w:right w:val="nil"/>
            </w:tcBorders>
            <w:shd w:val="clear" w:color="auto" w:fill="auto"/>
            <w:noWrap/>
            <w:vAlign w:val="center"/>
            <w:hideMark/>
          </w:tcPr>
          <w:p w14:paraId="36C1E605"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57" w:type="dxa"/>
            <w:gridSpan w:val="2"/>
            <w:tcBorders>
              <w:top w:val="nil"/>
              <w:left w:val="nil"/>
              <w:bottom w:val="single" w:sz="8" w:space="0" w:color="auto"/>
              <w:right w:val="nil"/>
            </w:tcBorders>
            <w:shd w:val="clear" w:color="auto" w:fill="auto"/>
            <w:noWrap/>
            <w:vAlign w:val="center"/>
            <w:hideMark/>
          </w:tcPr>
          <w:p w14:paraId="47A222EF"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157.924</w:t>
            </w:r>
          </w:p>
        </w:tc>
      </w:tr>
      <w:tr w:rsidR="00181C9A" w:rsidRPr="00181C9A" w14:paraId="079EB809" w14:textId="77777777" w:rsidTr="007E2B31">
        <w:trPr>
          <w:trHeight w:val="227"/>
        </w:trPr>
        <w:tc>
          <w:tcPr>
            <w:tcW w:w="5670" w:type="dxa"/>
            <w:tcBorders>
              <w:top w:val="nil"/>
              <w:left w:val="nil"/>
              <w:bottom w:val="nil"/>
              <w:right w:val="nil"/>
            </w:tcBorders>
            <w:shd w:val="clear" w:color="auto" w:fill="auto"/>
            <w:noWrap/>
            <w:vAlign w:val="center"/>
            <w:hideMark/>
          </w:tcPr>
          <w:p w14:paraId="0670A8AC"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524" w:type="dxa"/>
            <w:tcBorders>
              <w:top w:val="nil"/>
              <w:left w:val="nil"/>
              <w:bottom w:val="nil"/>
              <w:right w:val="nil"/>
            </w:tcBorders>
            <w:shd w:val="clear" w:color="auto" w:fill="auto"/>
            <w:noWrap/>
            <w:vAlign w:val="center"/>
            <w:hideMark/>
          </w:tcPr>
          <w:p w14:paraId="2B03851C"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417" w:type="dxa"/>
            <w:tcBorders>
              <w:top w:val="single" w:sz="8" w:space="0" w:color="auto"/>
              <w:left w:val="nil"/>
              <w:bottom w:val="single" w:sz="8" w:space="0" w:color="auto"/>
              <w:right w:val="nil"/>
            </w:tcBorders>
            <w:shd w:val="clear" w:color="auto" w:fill="auto"/>
            <w:noWrap/>
            <w:vAlign w:val="center"/>
            <w:hideMark/>
          </w:tcPr>
          <w:p w14:paraId="4116469C"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212.776</w:t>
            </w:r>
          </w:p>
        </w:tc>
        <w:tc>
          <w:tcPr>
            <w:tcW w:w="160" w:type="dxa"/>
            <w:tcBorders>
              <w:top w:val="nil"/>
              <w:left w:val="nil"/>
              <w:bottom w:val="nil"/>
              <w:right w:val="nil"/>
            </w:tcBorders>
            <w:shd w:val="clear" w:color="auto" w:fill="auto"/>
            <w:noWrap/>
            <w:vAlign w:val="center"/>
            <w:hideMark/>
          </w:tcPr>
          <w:p w14:paraId="0E9F946F"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p>
        </w:tc>
        <w:tc>
          <w:tcPr>
            <w:tcW w:w="1657" w:type="dxa"/>
            <w:gridSpan w:val="2"/>
            <w:tcBorders>
              <w:top w:val="nil"/>
              <w:left w:val="nil"/>
              <w:bottom w:val="single" w:sz="8" w:space="0" w:color="auto"/>
              <w:right w:val="nil"/>
            </w:tcBorders>
            <w:shd w:val="clear" w:color="auto" w:fill="auto"/>
            <w:noWrap/>
            <w:vAlign w:val="center"/>
            <w:hideMark/>
          </w:tcPr>
          <w:p w14:paraId="1B0E1DEC"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275.931</w:t>
            </w:r>
          </w:p>
        </w:tc>
      </w:tr>
    </w:tbl>
    <w:p w14:paraId="6F06E7D1" w14:textId="77777777" w:rsidR="00181C9A" w:rsidRPr="00181C9A" w:rsidRDefault="00181C9A" w:rsidP="00181C9A">
      <w:pPr>
        <w:suppressAutoHyphens/>
        <w:spacing w:after="0" w:line="240" w:lineRule="auto"/>
        <w:ind w:right="49"/>
        <w:jc w:val="center"/>
        <w:rPr>
          <w:rFonts w:ascii="Arial" w:eastAsia="Times New Roman" w:hAnsi="Arial" w:cs="Times New Roman"/>
          <w:color w:val="FF0000"/>
          <w:sz w:val="20"/>
          <w:szCs w:val="20"/>
        </w:rPr>
      </w:pPr>
    </w:p>
    <w:p w14:paraId="76F81FC1"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lang w:eastAsia="pt-BR"/>
        </w:rPr>
      </w:pPr>
      <w:r w:rsidRPr="00181C9A">
        <w:rPr>
          <w:rFonts w:ascii="Arial" w:eastAsia="Times New Roman" w:hAnsi="Arial" w:cs="Times New Roman"/>
          <w:sz w:val="20"/>
          <w:szCs w:val="20"/>
        </w:rPr>
        <w:t>O valor de R$ 157.924 referente a Devedores por Infração Legal e Contratual deve-se ao auto de infração da Receita Federal do Brasil (RFB) que se originou do processo fiscal n° 11080.728824/2012-63, onde a RFB apontou equívocos nas informações das bases de cálculo das notas fiscais emitidas pelos terceiros contratados quanto às contribuições sociais devidas por estes e recolhidas pela Trensurb na qualidade de substituta tributária. A Trensurb possui ajuizadas ações de cobranças, sendo o montante de R$ 125.123 classificadas como remota perda e R$ 32.801 classificado como possível perda, pela área Jurídica da empresa.</w:t>
      </w:r>
    </w:p>
    <w:p w14:paraId="27E71F6F"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lang w:eastAsia="pt-BR"/>
        </w:rPr>
      </w:pPr>
    </w:p>
    <w:p w14:paraId="68ADA396" w14:textId="77777777" w:rsidR="00181C9A" w:rsidRPr="00181C9A" w:rsidRDefault="00181C9A" w:rsidP="00181C9A">
      <w:pPr>
        <w:numPr>
          <w:ilvl w:val="0"/>
          <w:numId w:val="6"/>
        </w:numPr>
        <w:suppressAutoHyphens/>
        <w:spacing w:after="0" w:line="240" w:lineRule="auto"/>
        <w:ind w:right="49"/>
        <w:jc w:val="both"/>
        <w:rPr>
          <w:rFonts w:ascii="Arial" w:eastAsia="Times New Roman" w:hAnsi="Arial" w:cs="Times New Roman"/>
          <w:b/>
          <w:color w:val="000000"/>
          <w:sz w:val="20"/>
          <w:szCs w:val="20"/>
        </w:rPr>
      </w:pPr>
      <w:r w:rsidRPr="00181C9A">
        <w:rPr>
          <w:rFonts w:ascii="Arial" w:eastAsia="Times New Roman" w:hAnsi="Arial" w:cs="Times New Roman"/>
          <w:b/>
          <w:color w:val="000000"/>
          <w:sz w:val="20"/>
          <w:szCs w:val="20"/>
        </w:rPr>
        <w:t>ESTOQUES</w:t>
      </w:r>
    </w:p>
    <w:p w14:paraId="6869AF85" w14:textId="77777777" w:rsidR="00181C9A" w:rsidRPr="00181C9A" w:rsidRDefault="00181C9A" w:rsidP="00181C9A">
      <w:pPr>
        <w:suppressAutoHyphens/>
        <w:spacing w:after="0" w:line="240" w:lineRule="auto"/>
        <w:ind w:left="360" w:right="49"/>
        <w:jc w:val="both"/>
        <w:rPr>
          <w:rFonts w:ascii="Arial" w:eastAsia="Times New Roman" w:hAnsi="Arial" w:cs="Times New Roman"/>
          <w:b/>
          <w:sz w:val="20"/>
          <w:szCs w:val="20"/>
        </w:rPr>
      </w:pPr>
    </w:p>
    <w:p w14:paraId="397F6F16"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Os itens mais significativos de estoque referem-se a materiais para manutenção dos </w:t>
      </w:r>
      <w:proofErr w:type="spellStart"/>
      <w:r w:rsidRPr="00181C9A">
        <w:rPr>
          <w:rFonts w:ascii="Arial" w:eastAsia="Times New Roman" w:hAnsi="Arial" w:cs="Times New Roman"/>
          <w:sz w:val="20"/>
          <w:szCs w:val="20"/>
        </w:rPr>
        <w:t>TUEs</w:t>
      </w:r>
      <w:proofErr w:type="spellEnd"/>
      <w:r w:rsidRPr="00181C9A">
        <w:rPr>
          <w:rFonts w:ascii="Arial" w:eastAsia="Times New Roman" w:hAnsi="Arial" w:cs="Times New Roman"/>
          <w:sz w:val="20"/>
          <w:szCs w:val="20"/>
        </w:rPr>
        <w:t>.</w:t>
      </w:r>
    </w:p>
    <w:p w14:paraId="68D57CCD" w14:textId="77777777" w:rsidR="00181C9A" w:rsidRPr="00181C9A" w:rsidRDefault="00181C9A" w:rsidP="00181C9A">
      <w:pPr>
        <w:suppressAutoHyphens/>
        <w:spacing w:after="0" w:line="240" w:lineRule="auto"/>
        <w:ind w:right="-284"/>
        <w:jc w:val="center"/>
        <w:rPr>
          <w:rFonts w:ascii="Times New Roman" w:eastAsia="Times New Roman" w:hAnsi="Times New Roman" w:cs="Times New Roman"/>
          <w:sz w:val="18"/>
          <w:szCs w:val="18"/>
          <w:lang w:eastAsia="pt-BR"/>
        </w:rPr>
      </w:pPr>
      <w:r w:rsidRPr="00181C9A">
        <w:rPr>
          <w:rFonts w:ascii="Times New Roman" w:eastAsia="Times New Roman" w:hAnsi="Times New Roman" w:cs="Times New Roman"/>
          <w:sz w:val="18"/>
          <w:szCs w:val="18"/>
        </w:rPr>
        <w:fldChar w:fldCharType="begin"/>
      </w:r>
      <w:r w:rsidRPr="00181C9A">
        <w:rPr>
          <w:rFonts w:ascii="Times New Roman" w:eastAsia="Times New Roman" w:hAnsi="Times New Roman" w:cs="Times New Roman"/>
          <w:sz w:val="18"/>
          <w:szCs w:val="18"/>
        </w:rPr>
        <w:instrText xml:space="preserve"> LINK Excel.Sheet.8 "\\\\trensurb.com.br\\dfs\\Setores\\SECOP\\CONTABILIDADE\\Balanço_Anual\\BALANÇO2017\\DEMONSTRAÇÕES-FINANCEIRAS-2017-FINAL.xls" "Notas Explicativas !L40C3:L71C7" \a \f 4 \h  \* MERGEFORMAT </w:instrText>
      </w:r>
      <w:r w:rsidRPr="00181C9A">
        <w:rPr>
          <w:rFonts w:ascii="Times New Roman" w:eastAsia="Times New Roman" w:hAnsi="Times New Roman" w:cs="Times New Roman"/>
          <w:sz w:val="18"/>
          <w:szCs w:val="18"/>
        </w:rPr>
        <w:fldChar w:fldCharType="separate"/>
      </w:r>
    </w:p>
    <w:tbl>
      <w:tblPr>
        <w:tblW w:w="0" w:type="auto"/>
        <w:tblInd w:w="70" w:type="dxa"/>
        <w:tblLayout w:type="fixed"/>
        <w:tblCellMar>
          <w:left w:w="70" w:type="dxa"/>
          <w:right w:w="70" w:type="dxa"/>
        </w:tblCellMar>
        <w:tblLook w:val="04A0" w:firstRow="1" w:lastRow="0" w:firstColumn="1" w:lastColumn="0" w:noHBand="0" w:noVBand="1"/>
      </w:tblPr>
      <w:tblGrid>
        <w:gridCol w:w="4784"/>
        <w:gridCol w:w="1459"/>
        <w:gridCol w:w="1417"/>
        <w:gridCol w:w="164"/>
        <w:gridCol w:w="1702"/>
      </w:tblGrid>
      <w:tr w:rsidR="00181C9A" w:rsidRPr="00181C9A" w14:paraId="657E7EAC" w14:textId="77777777" w:rsidTr="007E2B31">
        <w:trPr>
          <w:trHeight w:val="225"/>
        </w:trPr>
        <w:tc>
          <w:tcPr>
            <w:tcW w:w="4784" w:type="dxa"/>
            <w:tcBorders>
              <w:top w:val="nil"/>
              <w:left w:val="nil"/>
              <w:bottom w:val="nil"/>
              <w:right w:val="nil"/>
            </w:tcBorders>
            <w:shd w:val="clear" w:color="000000" w:fill="FFFFFF"/>
            <w:noWrap/>
            <w:vAlign w:val="center"/>
            <w:hideMark/>
          </w:tcPr>
          <w:p w14:paraId="6121AE32" w14:textId="77777777" w:rsidR="00181C9A" w:rsidRPr="00181C9A" w:rsidRDefault="00181C9A" w:rsidP="00181C9A">
            <w:pPr>
              <w:spacing w:after="0" w:line="240" w:lineRule="auto"/>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 xml:space="preserve"> </w:t>
            </w:r>
          </w:p>
        </w:tc>
        <w:tc>
          <w:tcPr>
            <w:tcW w:w="1459" w:type="dxa"/>
            <w:tcBorders>
              <w:top w:val="nil"/>
              <w:left w:val="nil"/>
              <w:bottom w:val="nil"/>
              <w:right w:val="nil"/>
            </w:tcBorders>
            <w:shd w:val="clear" w:color="000000" w:fill="FFFFFF"/>
            <w:noWrap/>
            <w:vAlign w:val="center"/>
            <w:hideMark/>
          </w:tcPr>
          <w:p w14:paraId="64249951" w14:textId="77777777" w:rsidR="00181C9A" w:rsidRPr="00181C9A" w:rsidRDefault="00181C9A" w:rsidP="00181C9A">
            <w:pPr>
              <w:spacing w:after="0" w:line="240" w:lineRule="auto"/>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 </w:t>
            </w:r>
          </w:p>
        </w:tc>
        <w:tc>
          <w:tcPr>
            <w:tcW w:w="1417" w:type="dxa"/>
            <w:tcBorders>
              <w:top w:val="nil"/>
              <w:left w:val="nil"/>
              <w:bottom w:val="single" w:sz="8" w:space="0" w:color="auto"/>
              <w:right w:val="nil"/>
            </w:tcBorders>
            <w:shd w:val="clear" w:color="000000" w:fill="FFFFFF"/>
            <w:noWrap/>
            <w:vAlign w:val="bottom"/>
            <w:hideMark/>
          </w:tcPr>
          <w:p w14:paraId="6B1A9A81"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2020</w:t>
            </w:r>
          </w:p>
        </w:tc>
        <w:tc>
          <w:tcPr>
            <w:tcW w:w="164" w:type="dxa"/>
            <w:tcBorders>
              <w:top w:val="nil"/>
              <w:left w:val="nil"/>
              <w:bottom w:val="nil"/>
              <w:right w:val="nil"/>
            </w:tcBorders>
            <w:shd w:val="clear" w:color="000000" w:fill="FFFFFF"/>
            <w:noWrap/>
            <w:vAlign w:val="center"/>
            <w:hideMark/>
          </w:tcPr>
          <w:p w14:paraId="76A63E25"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p>
        </w:tc>
        <w:tc>
          <w:tcPr>
            <w:tcW w:w="1702" w:type="dxa"/>
            <w:tcBorders>
              <w:top w:val="nil"/>
              <w:left w:val="nil"/>
              <w:bottom w:val="single" w:sz="8" w:space="0" w:color="auto"/>
              <w:right w:val="nil"/>
            </w:tcBorders>
            <w:shd w:val="clear" w:color="000000" w:fill="FFFFFF"/>
            <w:vAlign w:val="bottom"/>
          </w:tcPr>
          <w:p w14:paraId="62AB183C"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2019</w:t>
            </w:r>
          </w:p>
          <w:p w14:paraId="58CDAD4E"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color w:val="000000"/>
                <w:sz w:val="18"/>
                <w:szCs w:val="18"/>
                <w:lang w:eastAsia="pt-BR"/>
              </w:rPr>
              <w:t>(reapresentado)</w:t>
            </w:r>
          </w:p>
        </w:tc>
      </w:tr>
      <w:tr w:rsidR="00181C9A" w:rsidRPr="00181C9A" w14:paraId="1ADFC054" w14:textId="77777777" w:rsidTr="007E2B31">
        <w:trPr>
          <w:trHeight w:val="225"/>
        </w:trPr>
        <w:tc>
          <w:tcPr>
            <w:tcW w:w="4784" w:type="dxa"/>
            <w:tcBorders>
              <w:top w:val="nil"/>
              <w:left w:val="nil"/>
              <w:bottom w:val="nil"/>
              <w:right w:val="nil"/>
            </w:tcBorders>
            <w:shd w:val="clear" w:color="000000" w:fill="FFFFFF"/>
            <w:noWrap/>
            <w:vAlign w:val="center"/>
            <w:hideMark/>
          </w:tcPr>
          <w:p w14:paraId="40CE778F" w14:textId="77777777" w:rsidR="00181C9A" w:rsidRPr="00181C9A" w:rsidRDefault="00181C9A" w:rsidP="00181C9A">
            <w:pPr>
              <w:spacing w:after="0" w:line="240" w:lineRule="auto"/>
              <w:rPr>
                <w:rFonts w:ascii="Arial" w:eastAsia="Times New Roman" w:hAnsi="Arial" w:cs="Arial"/>
                <w:sz w:val="16"/>
                <w:szCs w:val="18"/>
                <w:lang w:eastAsia="pt-BR"/>
              </w:rPr>
            </w:pPr>
            <w:r w:rsidRPr="00181C9A">
              <w:rPr>
                <w:rFonts w:ascii="Arial" w:eastAsia="Times New Roman" w:hAnsi="Arial" w:cs="Arial"/>
                <w:sz w:val="16"/>
                <w:szCs w:val="18"/>
                <w:lang w:eastAsia="pt-BR"/>
              </w:rPr>
              <w:t>Material de TUES e Veículos</w:t>
            </w:r>
          </w:p>
        </w:tc>
        <w:tc>
          <w:tcPr>
            <w:tcW w:w="1459" w:type="dxa"/>
            <w:tcBorders>
              <w:top w:val="nil"/>
              <w:left w:val="nil"/>
              <w:bottom w:val="nil"/>
              <w:right w:val="nil"/>
            </w:tcBorders>
            <w:shd w:val="clear" w:color="000000" w:fill="FFFFFF"/>
            <w:noWrap/>
            <w:vAlign w:val="center"/>
            <w:hideMark/>
          </w:tcPr>
          <w:p w14:paraId="4BCD7214" w14:textId="77777777" w:rsidR="00181C9A" w:rsidRPr="00181C9A" w:rsidRDefault="00181C9A" w:rsidP="00181C9A">
            <w:pPr>
              <w:spacing w:after="0" w:line="240" w:lineRule="auto"/>
              <w:rPr>
                <w:rFonts w:ascii="Arial" w:eastAsia="Times New Roman" w:hAnsi="Arial" w:cs="Arial"/>
                <w:sz w:val="16"/>
                <w:szCs w:val="18"/>
                <w:lang w:eastAsia="pt-BR"/>
              </w:rPr>
            </w:pPr>
            <w:r w:rsidRPr="00181C9A">
              <w:rPr>
                <w:rFonts w:ascii="Arial" w:eastAsia="Times New Roman" w:hAnsi="Arial" w:cs="Arial"/>
                <w:sz w:val="16"/>
                <w:szCs w:val="18"/>
                <w:lang w:eastAsia="pt-BR"/>
              </w:rPr>
              <w:t> </w:t>
            </w:r>
          </w:p>
        </w:tc>
        <w:tc>
          <w:tcPr>
            <w:tcW w:w="1417" w:type="dxa"/>
            <w:tcBorders>
              <w:top w:val="nil"/>
              <w:left w:val="nil"/>
              <w:bottom w:val="nil"/>
              <w:right w:val="nil"/>
            </w:tcBorders>
            <w:shd w:val="clear" w:color="000000" w:fill="FFFFFF"/>
            <w:noWrap/>
            <w:vAlign w:val="bottom"/>
            <w:hideMark/>
          </w:tcPr>
          <w:p w14:paraId="239E4DE5" w14:textId="77777777" w:rsidR="00181C9A" w:rsidRPr="00181C9A" w:rsidRDefault="00181C9A" w:rsidP="00181C9A">
            <w:pPr>
              <w:spacing w:after="0" w:line="240" w:lineRule="auto"/>
              <w:jc w:val="right"/>
              <w:rPr>
                <w:rFonts w:ascii="Arial" w:eastAsia="Times New Roman" w:hAnsi="Arial" w:cs="Arial"/>
                <w:sz w:val="16"/>
                <w:szCs w:val="18"/>
              </w:rPr>
            </w:pPr>
            <w:r w:rsidRPr="00181C9A">
              <w:rPr>
                <w:rFonts w:ascii="Arial" w:eastAsia="Times New Roman" w:hAnsi="Arial" w:cs="Arial"/>
                <w:sz w:val="16"/>
                <w:szCs w:val="18"/>
              </w:rPr>
              <w:t>10.136.263</w:t>
            </w:r>
          </w:p>
        </w:tc>
        <w:tc>
          <w:tcPr>
            <w:tcW w:w="164" w:type="dxa"/>
            <w:tcBorders>
              <w:top w:val="nil"/>
              <w:left w:val="nil"/>
              <w:bottom w:val="nil"/>
              <w:right w:val="nil"/>
            </w:tcBorders>
            <w:shd w:val="clear" w:color="000000" w:fill="FFFFFF"/>
            <w:noWrap/>
            <w:vAlign w:val="center"/>
            <w:hideMark/>
          </w:tcPr>
          <w:p w14:paraId="0B1F21DC" w14:textId="77777777" w:rsidR="00181C9A" w:rsidRPr="00181C9A" w:rsidRDefault="00181C9A" w:rsidP="00181C9A">
            <w:pPr>
              <w:spacing w:after="0" w:line="240" w:lineRule="auto"/>
              <w:jc w:val="right"/>
              <w:rPr>
                <w:rFonts w:ascii="Arial" w:eastAsia="Times New Roman" w:hAnsi="Arial" w:cs="Arial"/>
                <w:sz w:val="16"/>
                <w:szCs w:val="18"/>
                <w:lang w:eastAsia="pt-BR"/>
              </w:rPr>
            </w:pPr>
          </w:p>
        </w:tc>
        <w:tc>
          <w:tcPr>
            <w:tcW w:w="1702" w:type="dxa"/>
            <w:tcBorders>
              <w:top w:val="nil"/>
              <w:left w:val="nil"/>
              <w:bottom w:val="nil"/>
              <w:right w:val="nil"/>
            </w:tcBorders>
            <w:shd w:val="clear" w:color="000000" w:fill="FFFFFF"/>
            <w:vAlign w:val="center"/>
          </w:tcPr>
          <w:p w14:paraId="4462BC54" w14:textId="77777777" w:rsidR="00181C9A" w:rsidRPr="00181C9A" w:rsidRDefault="00181C9A" w:rsidP="00181C9A">
            <w:pPr>
              <w:spacing w:after="0" w:line="240" w:lineRule="auto"/>
              <w:jc w:val="right"/>
              <w:rPr>
                <w:rFonts w:ascii="Arial" w:eastAsia="Times New Roman" w:hAnsi="Arial" w:cs="Arial"/>
                <w:sz w:val="16"/>
                <w:szCs w:val="18"/>
                <w:lang w:eastAsia="pt-BR"/>
              </w:rPr>
            </w:pPr>
            <w:r w:rsidRPr="00181C9A">
              <w:rPr>
                <w:rFonts w:ascii="Arial" w:eastAsia="Times New Roman" w:hAnsi="Arial" w:cs="Arial"/>
                <w:sz w:val="16"/>
                <w:szCs w:val="18"/>
                <w:lang w:eastAsia="pt-BR"/>
              </w:rPr>
              <w:t>11.898.510</w:t>
            </w:r>
          </w:p>
        </w:tc>
      </w:tr>
      <w:tr w:rsidR="00181C9A" w:rsidRPr="00181C9A" w14:paraId="6F492551" w14:textId="77777777" w:rsidTr="007E2B31">
        <w:trPr>
          <w:trHeight w:val="225"/>
        </w:trPr>
        <w:tc>
          <w:tcPr>
            <w:tcW w:w="4784" w:type="dxa"/>
            <w:tcBorders>
              <w:top w:val="nil"/>
              <w:left w:val="nil"/>
              <w:bottom w:val="nil"/>
              <w:right w:val="nil"/>
            </w:tcBorders>
            <w:shd w:val="clear" w:color="000000" w:fill="FFFFFF"/>
            <w:noWrap/>
            <w:vAlign w:val="center"/>
            <w:hideMark/>
          </w:tcPr>
          <w:p w14:paraId="14E219E1" w14:textId="77777777" w:rsidR="00181C9A" w:rsidRPr="00181C9A" w:rsidRDefault="00181C9A" w:rsidP="00181C9A">
            <w:pPr>
              <w:spacing w:after="0" w:line="240" w:lineRule="auto"/>
              <w:rPr>
                <w:rFonts w:ascii="Arial" w:eastAsia="Times New Roman" w:hAnsi="Arial" w:cs="Arial"/>
                <w:sz w:val="16"/>
                <w:szCs w:val="18"/>
                <w:lang w:eastAsia="pt-BR"/>
              </w:rPr>
            </w:pPr>
            <w:r w:rsidRPr="00181C9A">
              <w:rPr>
                <w:rFonts w:ascii="Arial" w:eastAsia="Times New Roman" w:hAnsi="Arial" w:cs="Arial"/>
                <w:sz w:val="16"/>
                <w:szCs w:val="18"/>
                <w:lang w:eastAsia="pt-BR"/>
              </w:rPr>
              <w:t>Material da Via Permanente</w:t>
            </w:r>
          </w:p>
        </w:tc>
        <w:tc>
          <w:tcPr>
            <w:tcW w:w="1459" w:type="dxa"/>
            <w:tcBorders>
              <w:top w:val="nil"/>
              <w:left w:val="nil"/>
              <w:bottom w:val="nil"/>
              <w:right w:val="nil"/>
            </w:tcBorders>
            <w:shd w:val="clear" w:color="000000" w:fill="FFFFFF"/>
            <w:noWrap/>
            <w:vAlign w:val="center"/>
            <w:hideMark/>
          </w:tcPr>
          <w:p w14:paraId="41078B87" w14:textId="77777777" w:rsidR="00181C9A" w:rsidRPr="00181C9A" w:rsidRDefault="00181C9A" w:rsidP="00181C9A">
            <w:pPr>
              <w:spacing w:after="0" w:line="240" w:lineRule="auto"/>
              <w:rPr>
                <w:rFonts w:ascii="Arial" w:eastAsia="Times New Roman" w:hAnsi="Arial" w:cs="Arial"/>
                <w:sz w:val="16"/>
                <w:szCs w:val="18"/>
                <w:lang w:eastAsia="pt-BR"/>
              </w:rPr>
            </w:pPr>
            <w:r w:rsidRPr="00181C9A">
              <w:rPr>
                <w:rFonts w:ascii="Arial" w:eastAsia="Times New Roman" w:hAnsi="Arial" w:cs="Arial"/>
                <w:sz w:val="16"/>
                <w:szCs w:val="18"/>
                <w:lang w:eastAsia="pt-BR"/>
              </w:rPr>
              <w:t> </w:t>
            </w:r>
          </w:p>
        </w:tc>
        <w:tc>
          <w:tcPr>
            <w:tcW w:w="1417" w:type="dxa"/>
            <w:tcBorders>
              <w:top w:val="nil"/>
              <w:left w:val="nil"/>
              <w:bottom w:val="nil"/>
              <w:right w:val="nil"/>
            </w:tcBorders>
            <w:shd w:val="clear" w:color="000000" w:fill="FFFFFF"/>
            <w:noWrap/>
            <w:vAlign w:val="bottom"/>
            <w:hideMark/>
          </w:tcPr>
          <w:p w14:paraId="59809C1F" w14:textId="77777777" w:rsidR="00181C9A" w:rsidRPr="00181C9A" w:rsidRDefault="00181C9A" w:rsidP="00181C9A">
            <w:pPr>
              <w:suppressAutoHyphens/>
              <w:spacing w:after="0" w:line="240" w:lineRule="auto"/>
              <w:jc w:val="right"/>
              <w:rPr>
                <w:rFonts w:ascii="Arial" w:eastAsia="Times New Roman" w:hAnsi="Arial" w:cs="Arial"/>
                <w:sz w:val="16"/>
                <w:szCs w:val="18"/>
              </w:rPr>
            </w:pPr>
            <w:r w:rsidRPr="00181C9A">
              <w:rPr>
                <w:rFonts w:ascii="Arial" w:eastAsia="Times New Roman" w:hAnsi="Arial" w:cs="Arial"/>
                <w:sz w:val="16"/>
                <w:szCs w:val="18"/>
              </w:rPr>
              <w:t>2.918.370</w:t>
            </w:r>
          </w:p>
        </w:tc>
        <w:tc>
          <w:tcPr>
            <w:tcW w:w="164" w:type="dxa"/>
            <w:tcBorders>
              <w:top w:val="nil"/>
              <w:left w:val="nil"/>
              <w:bottom w:val="nil"/>
              <w:right w:val="nil"/>
            </w:tcBorders>
            <w:shd w:val="clear" w:color="000000" w:fill="FFFFFF"/>
            <w:noWrap/>
            <w:vAlign w:val="center"/>
            <w:hideMark/>
          </w:tcPr>
          <w:p w14:paraId="35F2488C" w14:textId="77777777" w:rsidR="00181C9A" w:rsidRPr="00181C9A" w:rsidRDefault="00181C9A" w:rsidP="00181C9A">
            <w:pPr>
              <w:spacing w:after="0" w:line="240" w:lineRule="auto"/>
              <w:jc w:val="right"/>
              <w:rPr>
                <w:rFonts w:ascii="Arial" w:eastAsia="Times New Roman" w:hAnsi="Arial" w:cs="Arial"/>
                <w:sz w:val="16"/>
                <w:szCs w:val="18"/>
                <w:lang w:eastAsia="pt-BR"/>
              </w:rPr>
            </w:pPr>
          </w:p>
        </w:tc>
        <w:tc>
          <w:tcPr>
            <w:tcW w:w="1702" w:type="dxa"/>
            <w:tcBorders>
              <w:top w:val="nil"/>
              <w:left w:val="nil"/>
              <w:bottom w:val="nil"/>
              <w:right w:val="nil"/>
            </w:tcBorders>
            <w:shd w:val="clear" w:color="000000" w:fill="FFFFFF"/>
            <w:vAlign w:val="center"/>
          </w:tcPr>
          <w:p w14:paraId="2AD6034B" w14:textId="77777777" w:rsidR="00181C9A" w:rsidRPr="00181C9A" w:rsidRDefault="00181C9A" w:rsidP="00181C9A">
            <w:pPr>
              <w:spacing w:after="0" w:line="240" w:lineRule="auto"/>
              <w:jc w:val="right"/>
              <w:rPr>
                <w:rFonts w:ascii="Arial" w:eastAsia="Times New Roman" w:hAnsi="Arial" w:cs="Arial"/>
                <w:color w:val="000000"/>
                <w:sz w:val="16"/>
                <w:szCs w:val="18"/>
                <w:lang w:eastAsia="pt-BR"/>
              </w:rPr>
            </w:pPr>
            <w:r w:rsidRPr="00181C9A">
              <w:rPr>
                <w:rFonts w:ascii="Arial" w:eastAsia="Times New Roman" w:hAnsi="Arial" w:cs="Arial"/>
                <w:color w:val="000000"/>
                <w:sz w:val="16"/>
                <w:szCs w:val="18"/>
                <w:lang w:eastAsia="pt-BR"/>
              </w:rPr>
              <w:t>3.561.268</w:t>
            </w:r>
          </w:p>
        </w:tc>
      </w:tr>
      <w:tr w:rsidR="00181C9A" w:rsidRPr="00181C9A" w14:paraId="3EFD6DB1" w14:textId="77777777" w:rsidTr="007E2B31">
        <w:trPr>
          <w:trHeight w:val="225"/>
        </w:trPr>
        <w:tc>
          <w:tcPr>
            <w:tcW w:w="4784" w:type="dxa"/>
            <w:tcBorders>
              <w:top w:val="nil"/>
              <w:left w:val="nil"/>
              <w:bottom w:val="nil"/>
              <w:right w:val="nil"/>
            </w:tcBorders>
            <w:shd w:val="clear" w:color="000000" w:fill="FFFFFF"/>
            <w:noWrap/>
            <w:vAlign w:val="center"/>
            <w:hideMark/>
          </w:tcPr>
          <w:p w14:paraId="642982CB" w14:textId="77777777" w:rsidR="00181C9A" w:rsidRPr="00181C9A" w:rsidRDefault="00181C9A" w:rsidP="00181C9A">
            <w:pPr>
              <w:spacing w:after="0" w:line="240" w:lineRule="auto"/>
              <w:rPr>
                <w:rFonts w:ascii="Arial" w:eastAsia="Times New Roman" w:hAnsi="Arial" w:cs="Arial"/>
                <w:sz w:val="16"/>
                <w:szCs w:val="18"/>
                <w:lang w:eastAsia="pt-BR"/>
              </w:rPr>
            </w:pPr>
            <w:r w:rsidRPr="00181C9A">
              <w:rPr>
                <w:rFonts w:ascii="Arial" w:eastAsia="Times New Roman" w:hAnsi="Arial" w:cs="Arial"/>
                <w:sz w:val="16"/>
                <w:szCs w:val="18"/>
                <w:lang w:eastAsia="pt-BR"/>
              </w:rPr>
              <w:t>Sistemas operacionais</w:t>
            </w:r>
          </w:p>
        </w:tc>
        <w:tc>
          <w:tcPr>
            <w:tcW w:w="1459" w:type="dxa"/>
            <w:tcBorders>
              <w:top w:val="nil"/>
              <w:left w:val="nil"/>
              <w:right w:val="nil"/>
            </w:tcBorders>
            <w:shd w:val="clear" w:color="000000" w:fill="FFFFFF"/>
            <w:noWrap/>
            <w:vAlign w:val="center"/>
            <w:hideMark/>
          </w:tcPr>
          <w:p w14:paraId="278B9504" w14:textId="77777777" w:rsidR="00181C9A" w:rsidRPr="00181C9A" w:rsidRDefault="00181C9A" w:rsidP="00181C9A">
            <w:pPr>
              <w:spacing w:after="0" w:line="240" w:lineRule="auto"/>
              <w:rPr>
                <w:rFonts w:ascii="Arial" w:eastAsia="Times New Roman" w:hAnsi="Arial" w:cs="Arial"/>
                <w:sz w:val="16"/>
                <w:szCs w:val="18"/>
                <w:lang w:eastAsia="pt-BR"/>
              </w:rPr>
            </w:pPr>
            <w:r w:rsidRPr="00181C9A">
              <w:rPr>
                <w:rFonts w:ascii="Arial" w:eastAsia="Times New Roman" w:hAnsi="Arial" w:cs="Arial"/>
                <w:sz w:val="16"/>
                <w:szCs w:val="18"/>
                <w:lang w:eastAsia="pt-BR"/>
              </w:rPr>
              <w:t> </w:t>
            </w:r>
          </w:p>
        </w:tc>
        <w:tc>
          <w:tcPr>
            <w:tcW w:w="1417" w:type="dxa"/>
            <w:tcBorders>
              <w:top w:val="nil"/>
              <w:left w:val="nil"/>
              <w:right w:val="nil"/>
            </w:tcBorders>
            <w:shd w:val="clear" w:color="000000" w:fill="FFFFFF"/>
            <w:noWrap/>
            <w:vAlign w:val="bottom"/>
            <w:hideMark/>
          </w:tcPr>
          <w:p w14:paraId="30E08A2E" w14:textId="77777777" w:rsidR="00181C9A" w:rsidRPr="00181C9A" w:rsidRDefault="00181C9A" w:rsidP="00181C9A">
            <w:pPr>
              <w:suppressAutoHyphens/>
              <w:spacing w:after="0" w:line="240" w:lineRule="auto"/>
              <w:jc w:val="right"/>
              <w:rPr>
                <w:rFonts w:ascii="Arial" w:eastAsia="Times New Roman" w:hAnsi="Arial" w:cs="Arial"/>
                <w:sz w:val="16"/>
                <w:szCs w:val="18"/>
              </w:rPr>
            </w:pPr>
            <w:r w:rsidRPr="00181C9A">
              <w:rPr>
                <w:rFonts w:ascii="Arial" w:eastAsia="Times New Roman" w:hAnsi="Arial" w:cs="Arial"/>
                <w:sz w:val="16"/>
                <w:szCs w:val="18"/>
              </w:rPr>
              <w:t>3.227.087</w:t>
            </w:r>
          </w:p>
        </w:tc>
        <w:tc>
          <w:tcPr>
            <w:tcW w:w="164" w:type="dxa"/>
            <w:tcBorders>
              <w:top w:val="nil"/>
              <w:left w:val="nil"/>
              <w:bottom w:val="nil"/>
              <w:right w:val="nil"/>
            </w:tcBorders>
            <w:shd w:val="clear" w:color="000000" w:fill="FFFFFF"/>
            <w:noWrap/>
            <w:vAlign w:val="center"/>
            <w:hideMark/>
          </w:tcPr>
          <w:p w14:paraId="3121C461" w14:textId="77777777" w:rsidR="00181C9A" w:rsidRPr="00181C9A" w:rsidRDefault="00181C9A" w:rsidP="00181C9A">
            <w:pPr>
              <w:spacing w:after="0" w:line="240" w:lineRule="auto"/>
              <w:jc w:val="right"/>
              <w:rPr>
                <w:rFonts w:ascii="Arial" w:eastAsia="Times New Roman" w:hAnsi="Arial" w:cs="Arial"/>
                <w:sz w:val="16"/>
                <w:szCs w:val="18"/>
                <w:lang w:eastAsia="pt-BR"/>
              </w:rPr>
            </w:pPr>
          </w:p>
        </w:tc>
        <w:tc>
          <w:tcPr>
            <w:tcW w:w="1702" w:type="dxa"/>
            <w:tcBorders>
              <w:top w:val="nil"/>
              <w:left w:val="nil"/>
              <w:right w:val="nil"/>
            </w:tcBorders>
            <w:shd w:val="clear" w:color="000000" w:fill="FFFFFF"/>
            <w:vAlign w:val="center"/>
          </w:tcPr>
          <w:p w14:paraId="77778385" w14:textId="77777777" w:rsidR="00181C9A" w:rsidRPr="00181C9A" w:rsidRDefault="00181C9A" w:rsidP="00181C9A">
            <w:pPr>
              <w:spacing w:after="0" w:line="240" w:lineRule="auto"/>
              <w:jc w:val="right"/>
              <w:rPr>
                <w:rFonts w:ascii="Arial" w:eastAsia="Times New Roman" w:hAnsi="Arial" w:cs="Arial"/>
                <w:color w:val="000000"/>
                <w:sz w:val="16"/>
                <w:szCs w:val="18"/>
                <w:lang w:eastAsia="pt-BR"/>
              </w:rPr>
            </w:pPr>
            <w:r w:rsidRPr="00181C9A">
              <w:rPr>
                <w:rFonts w:ascii="Arial" w:eastAsia="Times New Roman" w:hAnsi="Arial" w:cs="Arial"/>
                <w:color w:val="000000"/>
                <w:sz w:val="16"/>
                <w:szCs w:val="18"/>
                <w:lang w:eastAsia="pt-BR"/>
              </w:rPr>
              <w:t>3.639.409</w:t>
            </w:r>
          </w:p>
        </w:tc>
      </w:tr>
      <w:tr w:rsidR="00181C9A" w:rsidRPr="00181C9A" w14:paraId="0DC9B407" w14:textId="77777777" w:rsidTr="007E2B31">
        <w:trPr>
          <w:trHeight w:val="225"/>
        </w:trPr>
        <w:tc>
          <w:tcPr>
            <w:tcW w:w="4784" w:type="dxa"/>
            <w:tcBorders>
              <w:top w:val="nil"/>
              <w:left w:val="nil"/>
              <w:bottom w:val="nil"/>
              <w:right w:val="nil"/>
            </w:tcBorders>
            <w:shd w:val="clear" w:color="000000" w:fill="FFFFFF"/>
            <w:noWrap/>
            <w:vAlign w:val="center"/>
            <w:hideMark/>
          </w:tcPr>
          <w:p w14:paraId="1B65FA31" w14:textId="77777777" w:rsidR="00181C9A" w:rsidRPr="00181C9A" w:rsidRDefault="00181C9A" w:rsidP="00181C9A">
            <w:pPr>
              <w:spacing w:after="0" w:line="240" w:lineRule="auto"/>
              <w:rPr>
                <w:rFonts w:ascii="Arial" w:eastAsia="Times New Roman" w:hAnsi="Arial" w:cs="Arial"/>
                <w:sz w:val="16"/>
                <w:szCs w:val="18"/>
                <w:lang w:eastAsia="pt-BR"/>
              </w:rPr>
            </w:pPr>
            <w:r w:rsidRPr="00181C9A">
              <w:rPr>
                <w:rFonts w:ascii="Arial" w:eastAsia="Times New Roman" w:hAnsi="Arial" w:cs="Arial"/>
                <w:sz w:val="16"/>
                <w:szCs w:val="18"/>
                <w:lang w:eastAsia="pt-BR"/>
              </w:rPr>
              <w:t>Materiais de expediente e administrativos</w:t>
            </w:r>
          </w:p>
        </w:tc>
        <w:tc>
          <w:tcPr>
            <w:tcW w:w="1459" w:type="dxa"/>
            <w:tcBorders>
              <w:top w:val="nil"/>
              <w:left w:val="nil"/>
              <w:right w:val="nil"/>
            </w:tcBorders>
            <w:shd w:val="clear" w:color="000000" w:fill="FFFFFF"/>
            <w:noWrap/>
            <w:vAlign w:val="center"/>
            <w:hideMark/>
          </w:tcPr>
          <w:p w14:paraId="323BE9F1" w14:textId="77777777" w:rsidR="00181C9A" w:rsidRPr="00181C9A" w:rsidRDefault="00181C9A" w:rsidP="00181C9A">
            <w:pPr>
              <w:spacing w:after="0" w:line="240" w:lineRule="auto"/>
              <w:rPr>
                <w:rFonts w:ascii="Arial" w:eastAsia="Times New Roman" w:hAnsi="Arial" w:cs="Arial"/>
                <w:sz w:val="16"/>
                <w:szCs w:val="18"/>
                <w:lang w:eastAsia="pt-BR"/>
              </w:rPr>
            </w:pPr>
            <w:r w:rsidRPr="00181C9A">
              <w:rPr>
                <w:rFonts w:ascii="Arial" w:eastAsia="Times New Roman" w:hAnsi="Arial" w:cs="Arial"/>
                <w:sz w:val="16"/>
                <w:szCs w:val="18"/>
                <w:lang w:eastAsia="pt-BR"/>
              </w:rPr>
              <w:t> </w:t>
            </w:r>
          </w:p>
        </w:tc>
        <w:tc>
          <w:tcPr>
            <w:tcW w:w="1417" w:type="dxa"/>
            <w:tcBorders>
              <w:top w:val="nil"/>
              <w:left w:val="nil"/>
              <w:right w:val="nil"/>
            </w:tcBorders>
            <w:shd w:val="clear" w:color="000000" w:fill="FFFFFF"/>
            <w:noWrap/>
            <w:vAlign w:val="center"/>
            <w:hideMark/>
          </w:tcPr>
          <w:p w14:paraId="3F8A889C" w14:textId="77777777" w:rsidR="00181C9A" w:rsidRPr="00181C9A" w:rsidRDefault="00181C9A" w:rsidP="00181C9A">
            <w:pPr>
              <w:suppressAutoHyphens/>
              <w:spacing w:after="0" w:line="240" w:lineRule="auto"/>
              <w:jc w:val="right"/>
              <w:rPr>
                <w:rFonts w:ascii="Arial" w:eastAsia="Times New Roman" w:hAnsi="Arial" w:cs="Arial"/>
                <w:sz w:val="16"/>
                <w:szCs w:val="18"/>
              </w:rPr>
            </w:pPr>
            <w:r w:rsidRPr="00181C9A">
              <w:rPr>
                <w:rFonts w:ascii="Arial" w:eastAsia="Times New Roman" w:hAnsi="Arial" w:cs="Arial"/>
                <w:sz w:val="16"/>
                <w:szCs w:val="18"/>
              </w:rPr>
              <w:t>771.309</w:t>
            </w:r>
          </w:p>
        </w:tc>
        <w:tc>
          <w:tcPr>
            <w:tcW w:w="164" w:type="dxa"/>
            <w:tcBorders>
              <w:top w:val="nil"/>
              <w:left w:val="nil"/>
              <w:bottom w:val="nil"/>
              <w:right w:val="nil"/>
            </w:tcBorders>
            <w:shd w:val="clear" w:color="000000" w:fill="FFFFFF"/>
            <w:noWrap/>
            <w:vAlign w:val="center"/>
            <w:hideMark/>
          </w:tcPr>
          <w:p w14:paraId="40A79C24" w14:textId="77777777" w:rsidR="00181C9A" w:rsidRPr="00181C9A" w:rsidRDefault="00181C9A" w:rsidP="00181C9A">
            <w:pPr>
              <w:spacing w:after="0" w:line="240" w:lineRule="auto"/>
              <w:jc w:val="right"/>
              <w:rPr>
                <w:rFonts w:ascii="Arial" w:eastAsia="Times New Roman" w:hAnsi="Arial" w:cs="Arial"/>
                <w:sz w:val="16"/>
                <w:szCs w:val="18"/>
                <w:lang w:eastAsia="pt-BR"/>
              </w:rPr>
            </w:pPr>
          </w:p>
        </w:tc>
        <w:tc>
          <w:tcPr>
            <w:tcW w:w="1702" w:type="dxa"/>
            <w:tcBorders>
              <w:top w:val="nil"/>
              <w:left w:val="nil"/>
              <w:right w:val="nil"/>
            </w:tcBorders>
            <w:shd w:val="clear" w:color="000000" w:fill="FFFFFF"/>
            <w:vAlign w:val="center"/>
          </w:tcPr>
          <w:p w14:paraId="791DF840" w14:textId="77777777" w:rsidR="00181C9A" w:rsidRPr="00181C9A" w:rsidRDefault="00181C9A" w:rsidP="00181C9A">
            <w:pPr>
              <w:spacing w:after="0" w:line="240" w:lineRule="auto"/>
              <w:jc w:val="right"/>
              <w:rPr>
                <w:rFonts w:ascii="Arial" w:eastAsia="Times New Roman" w:hAnsi="Arial" w:cs="Arial"/>
                <w:color w:val="000000"/>
                <w:sz w:val="16"/>
                <w:szCs w:val="18"/>
                <w:lang w:eastAsia="pt-BR"/>
              </w:rPr>
            </w:pPr>
            <w:r w:rsidRPr="00181C9A">
              <w:rPr>
                <w:rFonts w:ascii="Arial" w:eastAsia="Times New Roman" w:hAnsi="Arial" w:cs="Arial"/>
                <w:color w:val="000000"/>
                <w:sz w:val="16"/>
                <w:szCs w:val="18"/>
                <w:lang w:eastAsia="pt-BR"/>
              </w:rPr>
              <w:t>834.603</w:t>
            </w:r>
          </w:p>
        </w:tc>
      </w:tr>
      <w:tr w:rsidR="00181C9A" w:rsidRPr="00181C9A" w14:paraId="51BB7E49" w14:textId="77777777" w:rsidTr="007E2B31">
        <w:trPr>
          <w:trHeight w:val="225"/>
        </w:trPr>
        <w:tc>
          <w:tcPr>
            <w:tcW w:w="4784" w:type="dxa"/>
            <w:tcBorders>
              <w:top w:val="nil"/>
              <w:left w:val="nil"/>
              <w:bottom w:val="nil"/>
              <w:right w:val="nil"/>
            </w:tcBorders>
            <w:shd w:val="clear" w:color="000000" w:fill="FFFFFF"/>
            <w:noWrap/>
            <w:vAlign w:val="bottom"/>
            <w:hideMark/>
          </w:tcPr>
          <w:p w14:paraId="0E0C1EED" w14:textId="77777777" w:rsidR="00181C9A" w:rsidRPr="00181C9A" w:rsidRDefault="00181C9A" w:rsidP="00181C9A">
            <w:pPr>
              <w:spacing w:after="0" w:line="240" w:lineRule="auto"/>
              <w:rPr>
                <w:rFonts w:ascii="Arial" w:eastAsia="Times New Roman" w:hAnsi="Arial" w:cs="Arial"/>
                <w:b/>
                <w:sz w:val="16"/>
                <w:szCs w:val="18"/>
                <w:lang w:eastAsia="pt-BR"/>
              </w:rPr>
            </w:pPr>
            <w:r w:rsidRPr="00181C9A">
              <w:rPr>
                <w:rFonts w:ascii="Arial" w:eastAsia="Times New Roman" w:hAnsi="Arial" w:cs="Arial"/>
                <w:sz w:val="16"/>
                <w:szCs w:val="18"/>
                <w:lang w:eastAsia="pt-BR"/>
              </w:rPr>
              <w:t xml:space="preserve">Provisão de perda </w:t>
            </w:r>
            <w:r w:rsidRPr="00181C9A">
              <w:rPr>
                <w:rFonts w:ascii="Arial" w:eastAsia="Times New Roman" w:hAnsi="Arial" w:cs="Arial"/>
                <w:b/>
                <w:sz w:val="16"/>
                <w:szCs w:val="18"/>
                <w:lang w:eastAsia="pt-BR"/>
              </w:rPr>
              <w:t>(a)</w:t>
            </w:r>
          </w:p>
        </w:tc>
        <w:tc>
          <w:tcPr>
            <w:tcW w:w="1459" w:type="dxa"/>
            <w:tcBorders>
              <w:top w:val="nil"/>
              <w:left w:val="nil"/>
              <w:bottom w:val="nil"/>
              <w:right w:val="nil"/>
            </w:tcBorders>
            <w:shd w:val="clear" w:color="000000" w:fill="FFFFFF"/>
            <w:noWrap/>
            <w:vAlign w:val="bottom"/>
            <w:hideMark/>
          </w:tcPr>
          <w:p w14:paraId="020B2E49" w14:textId="77777777" w:rsidR="00181C9A" w:rsidRPr="00181C9A" w:rsidRDefault="00181C9A" w:rsidP="00181C9A">
            <w:pPr>
              <w:spacing w:after="0" w:line="240" w:lineRule="auto"/>
              <w:rPr>
                <w:rFonts w:ascii="Arial" w:eastAsia="Times New Roman" w:hAnsi="Arial" w:cs="Arial"/>
                <w:sz w:val="16"/>
                <w:szCs w:val="18"/>
                <w:lang w:eastAsia="pt-BR"/>
              </w:rPr>
            </w:pPr>
            <w:r w:rsidRPr="00181C9A">
              <w:rPr>
                <w:rFonts w:ascii="Arial" w:eastAsia="Times New Roman" w:hAnsi="Arial" w:cs="Arial"/>
                <w:sz w:val="16"/>
                <w:szCs w:val="18"/>
                <w:lang w:eastAsia="pt-BR"/>
              </w:rPr>
              <w:t> </w:t>
            </w:r>
          </w:p>
        </w:tc>
        <w:tc>
          <w:tcPr>
            <w:tcW w:w="1417" w:type="dxa"/>
            <w:tcBorders>
              <w:left w:val="nil"/>
              <w:bottom w:val="single" w:sz="4" w:space="0" w:color="auto"/>
              <w:right w:val="nil"/>
            </w:tcBorders>
            <w:shd w:val="clear" w:color="000000" w:fill="FFFFFF"/>
            <w:noWrap/>
            <w:vAlign w:val="bottom"/>
          </w:tcPr>
          <w:p w14:paraId="01FB653D" w14:textId="77777777" w:rsidR="00181C9A" w:rsidRPr="00181C9A" w:rsidRDefault="00181C9A" w:rsidP="00181C9A">
            <w:pPr>
              <w:spacing w:after="0" w:line="240" w:lineRule="auto"/>
              <w:jc w:val="right"/>
              <w:rPr>
                <w:rFonts w:ascii="Arial" w:eastAsia="Times New Roman" w:hAnsi="Arial" w:cs="Arial"/>
                <w:sz w:val="16"/>
                <w:szCs w:val="18"/>
                <w:lang w:eastAsia="pt-BR"/>
              </w:rPr>
            </w:pPr>
            <w:r w:rsidRPr="00181C9A">
              <w:rPr>
                <w:rFonts w:ascii="Arial" w:eastAsia="Times New Roman" w:hAnsi="Arial" w:cs="Arial"/>
                <w:sz w:val="16"/>
                <w:szCs w:val="18"/>
                <w:lang w:eastAsia="pt-BR"/>
              </w:rPr>
              <w:t>(249.349)</w:t>
            </w:r>
          </w:p>
        </w:tc>
        <w:tc>
          <w:tcPr>
            <w:tcW w:w="164" w:type="dxa"/>
            <w:tcBorders>
              <w:top w:val="nil"/>
              <w:left w:val="nil"/>
              <w:bottom w:val="nil"/>
              <w:right w:val="nil"/>
            </w:tcBorders>
            <w:shd w:val="clear" w:color="000000" w:fill="FFFFFF"/>
            <w:noWrap/>
            <w:vAlign w:val="bottom"/>
          </w:tcPr>
          <w:p w14:paraId="246789EA" w14:textId="77777777" w:rsidR="00181C9A" w:rsidRPr="00181C9A" w:rsidRDefault="00181C9A" w:rsidP="00181C9A">
            <w:pPr>
              <w:spacing w:after="0" w:line="240" w:lineRule="auto"/>
              <w:jc w:val="right"/>
              <w:rPr>
                <w:rFonts w:ascii="Arial" w:eastAsia="Times New Roman" w:hAnsi="Arial" w:cs="Arial"/>
                <w:sz w:val="16"/>
                <w:szCs w:val="18"/>
                <w:lang w:eastAsia="pt-BR"/>
              </w:rPr>
            </w:pPr>
          </w:p>
        </w:tc>
        <w:tc>
          <w:tcPr>
            <w:tcW w:w="1702" w:type="dxa"/>
            <w:tcBorders>
              <w:left w:val="nil"/>
              <w:bottom w:val="single" w:sz="4" w:space="0" w:color="auto"/>
              <w:right w:val="nil"/>
            </w:tcBorders>
            <w:shd w:val="clear" w:color="000000" w:fill="FFFFFF"/>
            <w:vAlign w:val="bottom"/>
          </w:tcPr>
          <w:p w14:paraId="33229BB0" w14:textId="77777777" w:rsidR="00181C9A" w:rsidRPr="00181C9A" w:rsidRDefault="00181C9A" w:rsidP="00181C9A">
            <w:pPr>
              <w:spacing w:after="0" w:line="240" w:lineRule="auto"/>
              <w:jc w:val="right"/>
              <w:rPr>
                <w:rFonts w:ascii="Arial" w:eastAsia="Times New Roman" w:hAnsi="Arial" w:cs="Arial"/>
                <w:bCs/>
                <w:color w:val="000000"/>
                <w:sz w:val="16"/>
                <w:szCs w:val="18"/>
                <w:lang w:eastAsia="pt-BR"/>
              </w:rPr>
            </w:pPr>
            <w:r w:rsidRPr="00181C9A">
              <w:rPr>
                <w:rFonts w:ascii="Arial" w:eastAsia="Times New Roman" w:hAnsi="Arial" w:cs="Arial"/>
                <w:bCs/>
                <w:color w:val="000000"/>
                <w:sz w:val="16"/>
                <w:szCs w:val="18"/>
                <w:lang w:eastAsia="pt-BR"/>
              </w:rPr>
              <w:t>-</w:t>
            </w:r>
          </w:p>
        </w:tc>
      </w:tr>
      <w:tr w:rsidR="00181C9A" w:rsidRPr="00181C9A" w14:paraId="5A4EFE0E" w14:textId="77777777" w:rsidTr="007E2B31">
        <w:trPr>
          <w:trHeight w:val="225"/>
        </w:trPr>
        <w:tc>
          <w:tcPr>
            <w:tcW w:w="4784" w:type="dxa"/>
            <w:tcBorders>
              <w:top w:val="nil"/>
              <w:left w:val="nil"/>
              <w:bottom w:val="nil"/>
              <w:right w:val="nil"/>
            </w:tcBorders>
            <w:noWrap/>
            <w:vAlign w:val="bottom"/>
          </w:tcPr>
          <w:p w14:paraId="20E89E13" w14:textId="77777777" w:rsidR="00181C9A" w:rsidRPr="00181C9A" w:rsidRDefault="00181C9A" w:rsidP="00181C9A">
            <w:pPr>
              <w:spacing w:after="0" w:line="240" w:lineRule="auto"/>
              <w:rPr>
                <w:rFonts w:ascii="Arial" w:eastAsia="Times New Roman" w:hAnsi="Arial" w:cs="Arial"/>
                <w:sz w:val="16"/>
                <w:szCs w:val="18"/>
                <w:lang w:eastAsia="pt-BR"/>
              </w:rPr>
            </w:pPr>
          </w:p>
        </w:tc>
        <w:tc>
          <w:tcPr>
            <w:tcW w:w="1459" w:type="dxa"/>
            <w:tcBorders>
              <w:top w:val="nil"/>
              <w:left w:val="nil"/>
              <w:bottom w:val="nil"/>
              <w:right w:val="nil"/>
            </w:tcBorders>
            <w:noWrap/>
            <w:vAlign w:val="bottom"/>
          </w:tcPr>
          <w:p w14:paraId="1704F36E" w14:textId="77777777" w:rsidR="00181C9A" w:rsidRPr="00181C9A" w:rsidRDefault="00181C9A" w:rsidP="00181C9A">
            <w:pPr>
              <w:spacing w:after="0" w:line="240" w:lineRule="auto"/>
              <w:rPr>
                <w:rFonts w:ascii="Arial" w:eastAsia="Times New Roman" w:hAnsi="Arial" w:cs="Arial"/>
                <w:sz w:val="16"/>
                <w:szCs w:val="18"/>
                <w:lang w:eastAsia="pt-BR"/>
              </w:rPr>
            </w:pPr>
          </w:p>
        </w:tc>
        <w:tc>
          <w:tcPr>
            <w:tcW w:w="1417" w:type="dxa"/>
            <w:tcBorders>
              <w:top w:val="single" w:sz="4" w:space="0" w:color="auto"/>
              <w:left w:val="nil"/>
              <w:bottom w:val="single" w:sz="4" w:space="0" w:color="auto"/>
              <w:right w:val="nil"/>
            </w:tcBorders>
            <w:noWrap/>
            <w:vAlign w:val="bottom"/>
          </w:tcPr>
          <w:p w14:paraId="33FB831A" w14:textId="77777777" w:rsidR="00181C9A" w:rsidRPr="00181C9A" w:rsidRDefault="00181C9A" w:rsidP="00181C9A">
            <w:pPr>
              <w:spacing w:after="0" w:line="240" w:lineRule="auto"/>
              <w:jc w:val="right"/>
              <w:rPr>
                <w:rFonts w:ascii="Arial" w:eastAsia="Times New Roman" w:hAnsi="Arial" w:cs="Arial"/>
                <w:b/>
                <w:bCs/>
                <w:sz w:val="16"/>
                <w:szCs w:val="18"/>
                <w:lang w:eastAsia="pt-BR"/>
              </w:rPr>
            </w:pPr>
            <w:r w:rsidRPr="00181C9A">
              <w:rPr>
                <w:rFonts w:ascii="Arial" w:eastAsia="Times New Roman" w:hAnsi="Arial" w:cs="Arial"/>
                <w:b/>
                <w:bCs/>
                <w:sz w:val="16"/>
                <w:szCs w:val="18"/>
                <w:lang w:eastAsia="pt-BR"/>
              </w:rPr>
              <w:t>16.803.680</w:t>
            </w:r>
          </w:p>
        </w:tc>
        <w:tc>
          <w:tcPr>
            <w:tcW w:w="164" w:type="dxa"/>
            <w:tcBorders>
              <w:top w:val="nil"/>
              <w:left w:val="nil"/>
              <w:bottom w:val="nil"/>
              <w:right w:val="nil"/>
            </w:tcBorders>
            <w:noWrap/>
            <w:vAlign w:val="bottom"/>
          </w:tcPr>
          <w:p w14:paraId="52E14281" w14:textId="77777777" w:rsidR="00181C9A" w:rsidRPr="00181C9A" w:rsidRDefault="00181C9A" w:rsidP="00181C9A">
            <w:pPr>
              <w:spacing w:after="0" w:line="240" w:lineRule="auto"/>
              <w:jc w:val="right"/>
              <w:rPr>
                <w:rFonts w:ascii="Arial" w:eastAsia="Times New Roman" w:hAnsi="Arial" w:cs="Arial"/>
                <w:sz w:val="16"/>
                <w:szCs w:val="18"/>
                <w:lang w:eastAsia="pt-BR"/>
              </w:rPr>
            </w:pPr>
          </w:p>
        </w:tc>
        <w:tc>
          <w:tcPr>
            <w:tcW w:w="1702" w:type="dxa"/>
            <w:tcBorders>
              <w:top w:val="single" w:sz="4" w:space="0" w:color="auto"/>
              <w:left w:val="nil"/>
              <w:bottom w:val="single" w:sz="4" w:space="0" w:color="auto"/>
              <w:right w:val="nil"/>
            </w:tcBorders>
            <w:shd w:val="clear" w:color="auto" w:fill="auto"/>
            <w:vAlign w:val="center"/>
          </w:tcPr>
          <w:p w14:paraId="26C12256" w14:textId="77777777" w:rsidR="00181C9A" w:rsidRPr="00181C9A" w:rsidRDefault="00181C9A" w:rsidP="00181C9A">
            <w:pPr>
              <w:spacing w:after="0" w:line="240" w:lineRule="auto"/>
              <w:jc w:val="right"/>
              <w:rPr>
                <w:rFonts w:ascii="Arial" w:eastAsia="Times New Roman" w:hAnsi="Arial" w:cs="Arial"/>
                <w:sz w:val="16"/>
                <w:szCs w:val="18"/>
                <w:lang w:eastAsia="pt-BR"/>
              </w:rPr>
            </w:pPr>
            <w:r w:rsidRPr="00181C9A">
              <w:rPr>
                <w:rFonts w:ascii="Arial" w:eastAsia="Times New Roman" w:hAnsi="Arial" w:cs="Arial"/>
                <w:b/>
                <w:bCs/>
                <w:color w:val="000000"/>
                <w:sz w:val="16"/>
                <w:szCs w:val="18"/>
                <w:lang w:eastAsia="pt-BR"/>
              </w:rPr>
              <w:t>19.933.790</w:t>
            </w:r>
          </w:p>
        </w:tc>
      </w:tr>
    </w:tbl>
    <w:p w14:paraId="23753D7F" w14:textId="77777777" w:rsidR="00181C9A" w:rsidRPr="00181C9A" w:rsidRDefault="00181C9A" w:rsidP="00181C9A">
      <w:pPr>
        <w:suppressAutoHyphens/>
        <w:spacing w:after="0" w:line="240" w:lineRule="auto"/>
        <w:ind w:right="-284"/>
        <w:rPr>
          <w:rFonts w:ascii="Arial" w:eastAsia="Times New Roman" w:hAnsi="Arial" w:cs="Times New Roman"/>
          <w:b/>
          <w:sz w:val="20"/>
          <w:szCs w:val="20"/>
        </w:rPr>
      </w:pPr>
      <w:r w:rsidRPr="00181C9A">
        <w:rPr>
          <w:rFonts w:ascii="Arial" w:eastAsia="Times New Roman" w:hAnsi="Arial" w:cs="Times New Roman"/>
          <w:b/>
          <w:sz w:val="20"/>
          <w:szCs w:val="20"/>
        </w:rPr>
        <w:fldChar w:fldCharType="end"/>
      </w:r>
    </w:p>
    <w:p w14:paraId="63C505E1" w14:textId="77777777" w:rsidR="00181C9A" w:rsidRPr="00181C9A" w:rsidRDefault="00181C9A" w:rsidP="00181C9A">
      <w:pPr>
        <w:numPr>
          <w:ilvl w:val="0"/>
          <w:numId w:val="13"/>
        </w:numPr>
        <w:tabs>
          <w:tab w:val="left" w:pos="567"/>
          <w:tab w:val="left" w:pos="709"/>
        </w:tabs>
        <w:suppressAutoHyphens/>
        <w:spacing w:after="0" w:line="240" w:lineRule="auto"/>
        <w:ind w:left="567" w:right="-284" w:hanging="567"/>
        <w:rPr>
          <w:rFonts w:ascii="Arial" w:eastAsia="Times New Roman" w:hAnsi="Arial" w:cs="Times New Roman"/>
          <w:bCs/>
          <w:color w:val="000000"/>
          <w:sz w:val="20"/>
          <w:szCs w:val="20"/>
        </w:rPr>
      </w:pPr>
      <w:r w:rsidRPr="00181C9A">
        <w:rPr>
          <w:rFonts w:ascii="Arial" w:eastAsia="Times New Roman" w:hAnsi="Arial" w:cs="Times New Roman"/>
          <w:bCs/>
          <w:color w:val="000000"/>
          <w:sz w:val="20"/>
          <w:szCs w:val="20"/>
        </w:rPr>
        <w:lastRenderedPageBreak/>
        <w:t>A Provisão de perda registrada no exercício de 2020 é referente ao inventário anual de estoques conforme processo 2192/2020-31.</w:t>
      </w:r>
    </w:p>
    <w:p w14:paraId="187F734A" w14:textId="77777777" w:rsidR="00181C9A" w:rsidRPr="00181C9A" w:rsidRDefault="00181C9A" w:rsidP="00181C9A">
      <w:pPr>
        <w:suppressAutoHyphens/>
        <w:spacing w:after="0" w:line="240" w:lineRule="auto"/>
        <w:ind w:right="-284"/>
        <w:rPr>
          <w:rFonts w:ascii="Arial" w:eastAsia="Times New Roman" w:hAnsi="Arial" w:cs="Times New Roman"/>
          <w:b/>
          <w:color w:val="FF0000"/>
          <w:sz w:val="20"/>
          <w:szCs w:val="20"/>
        </w:rPr>
      </w:pPr>
    </w:p>
    <w:p w14:paraId="6C769C98" w14:textId="77777777" w:rsidR="00181C9A" w:rsidRPr="00181C9A" w:rsidRDefault="00181C9A" w:rsidP="00181C9A">
      <w:pPr>
        <w:numPr>
          <w:ilvl w:val="0"/>
          <w:numId w:val="6"/>
        </w:numPr>
        <w:suppressAutoHyphens/>
        <w:spacing w:after="0" w:line="240" w:lineRule="auto"/>
        <w:ind w:right="-284"/>
        <w:jc w:val="both"/>
        <w:rPr>
          <w:rFonts w:ascii="Arial" w:eastAsia="Times New Roman" w:hAnsi="Arial" w:cs="Times New Roman"/>
          <w:b/>
          <w:sz w:val="20"/>
          <w:szCs w:val="20"/>
        </w:rPr>
      </w:pPr>
      <w:r w:rsidRPr="00181C9A">
        <w:rPr>
          <w:rFonts w:ascii="Arial" w:eastAsia="Times New Roman" w:hAnsi="Arial" w:cs="Times New Roman"/>
          <w:b/>
          <w:sz w:val="20"/>
          <w:szCs w:val="20"/>
        </w:rPr>
        <w:t>DEPÓSITOS JUDICIAIS</w:t>
      </w:r>
    </w:p>
    <w:p w14:paraId="1D6274B3" w14:textId="77777777" w:rsidR="00181C9A" w:rsidRPr="00181C9A" w:rsidRDefault="00181C9A" w:rsidP="00181C9A">
      <w:pPr>
        <w:suppressAutoHyphens/>
        <w:spacing w:after="0" w:line="240" w:lineRule="auto"/>
        <w:ind w:left="360" w:right="-284"/>
        <w:jc w:val="both"/>
        <w:rPr>
          <w:rFonts w:ascii="Arial" w:eastAsia="Times New Roman" w:hAnsi="Arial" w:cs="Times New Roman"/>
          <w:b/>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4251"/>
        <w:gridCol w:w="1870"/>
        <w:gridCol w:w="1443"/>
        <w:gridCol w:w="163"/>
        <w:gridCol w:w="1733"/>
      </w:tblGrid>
      <w:tr w:rsidR="00181C9A" w:rsidRPr="00181C9A" w14:paraId="22AF54D5" w14:textId="77777777" w:rsidTr="007E2B31">
        <w:trPr>
          <w:trHeight w:val="246"/>
        </w:trPr>
        <w:tc>
          <w:tcPr>
            <w:tcW w:w="4251" w:type="dxa"/>
            <w:tcBorders>
              <w:top w:val="nil"/>
              <w:left w:val="nil"/>
              <w:bottom w:val="nil"/>
              <w:right w:val="nil"/>
            </w:tcBorders>
            <w:shd w:val="clear" w:color="auto" w:fill="auto"/>
            <w:noWrap/>
            <w:vAlign w:val="center"/>
            <w:hideMark/>
          </w:tcPr>
          <w:p w14:paraId="6523A5B5" w14:textId="77777777" w:rsidR="00181C9A" w:rsidRPr="00181C9A" w:rsidRDefault="00181C9A" w:rsidP="00181C9A">
            <w:pPr>
              <w:spacing w:after="0" w:line="240" w:lineRule="auto"/>
              <w:rPr>
                <w:rFonts w:ascii="Times New Roman" w:eastAsia="Times New Roman" w:hAnsi="Times New Roman" w:cs="Times New Roman"/>
                <w:lang w:eastAsia="pt-BR"/>
              </w:rPr>
            </w:pPr>
          </w:p>
        </w:tc>
        <w:tc>
          <w:tcPr>
            <w:tcW w:w="1870" w:type="dxa"/>
            <w:tcBorders>
              <w:top w:val="nil"/>
              <w:left w:val="nil"/>
              <w:bottom w:val="nil"/>
              <w:right w:val="nil"/>
            </w:tcBorders>
            <w:shd w:val="clear" w:color="auto" w:fill="auto"/>
            <w:noWrap/>
            <w:vAlign w:val="center"/>
            <w:hideMark/>
          </w:tcPr>
          <w:p w14:paraId="2398F0D0"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443" w:type="dxa"/>
            <w:tcBorders>
              <w:top w:val="nil"/>
              <w:left w:val="nil"/>
              <w:bottom w:val="single" w:sz="8" w:space="0" w:color="auto"/>
              <w:right w:val="nil"/>
            </w:tcBorders>
            <w:shd w:val="clear" w:color="auto" w:fill="auto"/>
            <w:noWrap/>
            <w:vAlign w:val="bottom"/>
            <w:hideMark/>
          </w:tcPr>
          <w:p w14:paraId="3D5B3028"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2020</w:t>
            </w:r>
          </w:p>
        </w:tc>
        <w:tc>
          <w:tcPr>
            <w:tcW w:w="163" w:type="dxa"/>
            <w:tcBorders>
              <w:top w:val="nil"/>
              <w:left w:val="nil"/>
              <w:bottom w:val="nil"/>
              <w:right w:val="nil"/>
            </w:tcBorders>
            <w:shd w:val="clear" w:color="auto" w:fill="auto"/>
            <w:noWrap/>
            <w:vAlign w:val="bottom"/>
            <w:hideMark/>
          </w:tcPr>
          <w:p w14:paraId="6E534B24"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p>
        </w:tc>
        <w:tc>
          <w:tcPr>
            <w:tcW w:w="1733" w:type="dxa"/>
            <w:tcBorders>
              <w:top w:val="nil"/>
              <w:left w:val="nil"/>
              <w:bottom w:val="single" w:sz="8" w:space="0" w:color="auto"/>
              <w:right w:val="nil"/>
            </w:tcBorders>
            <w:shd w:val="clear" w:color="auto" w:fill="auto"/>
            <w:noWrap/>
            <w:vAlign w:val="bottom"/>
            <w:hideMark/>
          </w:tcPr>
          <w:p w14:paraId="0C769167"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2019</w:t>
            </w:r>
          </w:p>
          <w:p w14:paraId="3BB4D07E"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(reapresentado)</w:t>
            </w:r>
          </w:p>
        </w:tc>
      </w:tr>
      <w:tr w:rsidR="00181C9A" w:rsidRPr="00181C9A" w14:paraId="7230B777" w14:textId="77777777" w:rsidTr="007E2B31">
        <w:trPr>
          <w:trHeight w:val="246"/>
        </w:trPr>
        <w:tc>
          <w:tcPr>
            <w:tcW w:w="4251" w:type="dxa"/>
            <w:tcBorders>
              <w:top w:val="nil"/>
              <w:left w:val="nil"/>
              <w:bottom w:val="nil"/>
              <w:right w:val="nil"/>
            </w:tcBorders>
            <w:shd w:val="clear" w:color="auto" w:fill="auto"/>
            <w:noWrap/>
            <w:vAlign w:val="center"/>
            <w:hideMark/>
          </w:tcPr>
          <w:p w14:paraId="3B5627CD"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Depósitos Judiciais </w:t>
            </w:r>
            <w:proofErr w:type="spellStart"/>
            <w:r w:rsidRPr="00181C9A">
              <w:rPr>
                <w:rFonts w:ascii="Arial" w:eastAsia="Times New Roman" w:hAnsi="Arial" w:cs="Arial"/>
                <w:color w:val="000000"/>
                <w:sz w:val="18"/>
                <w:szCs w:val="18"/>
                <w:lang w:eastAsia="pt-BR"/>
              </w:rPr>
              <w:t>Civeis</w:t>
            </w:r>
            <w:proofErr w:type="spellEnd"/>
          </w:p>
        </w:tc>
        <w:tc>
          <w:tcPr>
            <w:tcW w:w="1870" w:type="dxa"/>
            <w:tcBorders>
              <w:top w:val="nil"/>
              <w:left w:val="nil"/>
              <w:bottom w:val="nil"/>
              <w:right w:val="nil"/>
            </w:tcBorders>
            <w:shd w:val="clear" w:color="auto" w:fill="auto"/>
            <w:noWrap/>
            <w:vAlign w:val="center"/>
            <w:hideMark/>
          </w:tcPr>
          <w:p w14:paraId="7341B4B1"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443" w:type="dxa"/>
            <w:tcBorders>
              <w:top w:val="nil"/>
              <w:left w:val="nil"/>
              <w:bottom w:val="nil"/>
              <w:right w:val="nil"/>
            </w:tcBorders>
            <w:shd w:val="clear" w:color="auto" w:fill="auto"/>
            <w:noWrap/>
            <w:vAlign w:val="center"/>
            <w:hideMark/>
          </w:tcPr>
          <w:p w14:paraId="3ABDE69C"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23.765</w:t>
            </w:r>
          </w:p>
        </w:tc>
        <w:tc>
          <w:tcPr>
            <w:tcW w:w="163" w:type="dxa"/>
            <w:tcBorders>
              <w:top w:val="nil"/>
              <w:left w:val="nil"/>
              <w:bottom w:val="nil"/>
              <w:right w:val="nil"/>
            </w:tcBorders>
            <w:shd w:val="clear" w:color="auto" w:fill="auto"/>
            <w:noWrap/>
            <w:vAlign w:val="center"/>
            <w:hideMark/>
          </w:tcPr>
          <w:p w14:paraId="2244AF56"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733" w:type="dxa"/>
            <w:tcBorders>
              <w:top w:val="nil"/>
              <w:left w:val="nil"/>
              <w:bottom w:val="nil"/>
              <w:right w:val="nil"/>
            </w:tcBorders>
            <w:shd w:val="clear" w:color="auto" w:fill="auto"/>
            <w:noWrap/>
            <w:vAlign w:val="center"/>
            <w:hideMark/>
          </w:tcPr>
          <w:p w14:paraId="400746B7"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22.384</w:t>
            </w:r>
          </w:p>
        </w:tc>
      </w:tr>
      <w:tr w:rsidR="00181C9A" w:rsidRPr="00181C9A" w14:paraId="1D18CABE" w14:textId="77777777" w:rsidTr="007E2B31">
        <w:trPr>
          <w:trHeight w:val="246"/>
        </w:trPr>
        <w:tc>
          <w:tcPr>
            <w:tcW w:w="4251" w:type="dxa"/>
            <w:tcBorders>
              <w:top w:val="nil"/>
              <w:left w:val="nil"/>
              <w:bottom w:val="nil"/>
              <w:right w:val="nil"/>
            </w:tcBorders>
            <w:shd w:val="clear" w:color="auto" w:fill="auto"/>
            <w:noWrap/>
            <w:vAlign w:val="center"/>
            <w:hideMark/>
          </w:tcPr>
          <w:p w14:paraId="51FB3A07"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Depósitos Judiciais Trabalhistas</w:t>
            </w:r>
          </w:p>
        </w:tc>
        <w:tc>
          <w:tcPr>
            <w:tcW w:w="1870" w:type="dxa"/>
            <w:tcBorders>
              <w:top w:val="nil"/>
              <w:left w:val="nil"/>
              <w:bottom w:val="nil"/>
              <w:right w:val="nil"/>
            </w:tcBorders>
            <w:shd w:val="clear" w:color="auto" w:fill="auto"/>
            <w:noWrap/>
            <w:vAlign w:val="center"/>
            <w:hideMark/>
          </w:tcPr>
          <w:p w14:paraId="2DEE0AAA"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443" w:type="dxa"/>
            <w:tcBorders>
              <w:top w:val="nil"/>
              <w:left w:val="nil"/>
              <w:bottom w:val="nil"/>
              <w:right w:val="nil"/>
            </w:tcBorders>
            <w:shd w:val="clear" w:color="auto" w:fill="auto"/>
            <w:noWrap/>
            <w:vAlign w:val="center"/>
            <w:hideMark/>
          </w:tcPr>
          <w:p w14:paraId="201BF9B8"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18.247.340</w:t>
            </w:r>
          </w:p>
        </w:tc>
        <w:tc>
          <w:tcPr>
            <w:tcW w:w="163" w:type="dxa"/>
            <w:tcBorders>
              <w:top w:val="nil"/>
              <w:left w:val="nil"/>
              <w:bottom w:val="nil"/>
              <w:right w:val="nil"/>
            </w:tcBorders>
            <w:shd w:val="clear" w:color="auto" w:fill="auto"/>
            <w:noWrap/>
            <w:vAlign w:val="center"/>
            <w:hideMark/>
          </w:tcPr>
          <w:p w14:paraId="6C47D923"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733" w:type="dxa"/>
            <w:tcBorders>
              <w:top w:val="nil"/>
              <w:left w:val="nil"/>
              <w:bottom w:val="nil"/>
              <w:right w:val="nil"/>
            </w:tcBorders>
            <w:shd w:val="clear" w:color="auto" w:fill="auto"/>
            <w:noWrap/>
            <w:vAlign w:val="center"/>
            <w:hideMark/>
          </w:tcPr>
          <w:p w14:paraId="1B6216FE"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20.714.313</w:t>
            </w:r>
          </w:p>
        </w:tc>
      </w:tr>
      <w:tr w:rsidR="00181C9A" w:rsidRPr="00181C9A" w14:paraId="7B26E666" w14:textId="77777777" w:rsidTr="007E2B31">
        <w:trPr>
          <w:trHeight w:val="246"/>
        </w:trPr>
        <w:tc>
          <w:tcPr>
            <w:tcW w:w="4251" w:type="dxa"/>
            <w:tcBorders>
              <w:top w:val="nil"/>
              <w:left w:val="nil"/>
              <w:bottom w:val="nil"/>
              <w:right w:val="nil"/>
            </w:tcBorders>
            <w:shd w:val="clear" w:color="auto" w:fill="auto"/>
            <w:noWrap/>
            <w:vAlign w:val="center"/>
            <w:hideMark/>
          </w:tcPr>
          <w:p w14:paraId="5B26A4E7"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Processos Judiciais - Recursos Próprios</w:t>
            </w:r>
          </w:p>
        </w:tc>
        <w:tc>
          <w:tcPr>
            <w:tcW w:w="1870" w:type="dxa"/>
            <w:tcBorders>
              <w:top w:val="nil"/>
              <w:left w:val="nil"/>
              <w:bottom w:val="nil"/>
              <w:right w:val="nil"/>
            </w:tcBorders>
            <w:shd w:val="clear" w:color="auto" w:fill="auto"/>
            <w:noWrap/>
            <w:vAlign w:val="center"/>
            <w:hideMark/>
          </w:tcPr>
          <w:p w14:paraId="74910F80"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443" w:type="dxa"/>
            <w:tcBorders>
              <w:top w:val="nil"/>
              <w:left w:val="nil"/>
              <w:bottom w:val="nil"/>
              <w:right w:val="nil"/>
            </w:tcBorders>
            <w:shd w:val="clear" w:color="auto" w:fill="auto"/>
            <w:noWrap/>
            <w:vAlign w:val="center"/>
            <w:hideMark/>
          </w:tcPr>
          <w:p w14:paraId="7C0C9CAE"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205.232</w:t>
            </w:r>
          </w:p>
        </w:tc>
        <w:tc>
          <w:tcPr>
            <w:tcW w:w="163" w:type="dxa"/>
            <w:tcBorders>
              <w:top w:val="nil"/>
              <w:left w:val="nil"/>
              <w:bottom w:val="nil"/>
              <w:right w:val="nil"/>
            </w:tcBorders>
            <w:shd w:val="clear" w:color="auto" w:fill="auto"/>
            <w:noWrap/>
            <w:vAlign w:val="center"/>
            <w:hideMark/>
          </w:tcPr>
          <w:p w14:paraId="0AE3B0BB"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733" w:type="dxa"/>
            <w:tcBorders>
              <w:top w:val="nil"/>
              <w:left w:val="nil"/>
              <w:bottom w:val="single" w:sz="8" w:space="0" w:color="auto"/>
              <w:right w:val="nil"/>
            </w:tcBorders>
            <w:shd w:val="clear" w:color="auto" w:fill="auto"/>
            <w:noWrap/>
            <w:vAlign w:val="center"/>
            <w:hideMark/>
          </w:tcPr>
          <w:p w14:paraId="5BFFB09A"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         251.702 </w:t>
            </w:r>
          </w:p>
        </w:tc>
      </w:tr>
      <w:tr w:rsidR="00181C9A" w:rsidRPr="00181C9A" w14:paraId="7D322A01" w14:textId="77777777" w:rsidTr="007E2B31">
        <w:trPr>
          <w:trHeight w:val="246"/>
        </w:trPr>
        <w:tc>
          <w:tcPr>
            <w:tcW w:w="4251" w:type="dxa"/>
            <w:tcBorders>
              <w:top w:val="nil"/>
              <w:left w:val="nil"/>
              <w:bottom w:val="nil"/>
              <w:right w:val="nil"/>
            </w:tcBorders>
            <w:shd w:val="clear" w:color="auto" w:fill="auto"/>
            <w:noWrap/>
            <w:vAlign w:val="center"/>
            <w:hideMark/>
          </w:tcPr>
          <w:p w14:paraId="1E61CAD2"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870" w:type="dxa"/>
            <w:tcBorders>
              <w:top w:val="nil"/>
              <w:left w:val="nil"/>
              <w:bottom w:val="nil"/>
              <w:right w:val="nil"/>
            </w:tcBorders>
            <w:shd w:val="clear" w:color="auto" w:fill="auto"/>
            <w:noWrap/>
            <w:vAlign w:val="center"/>
            <w:hideMark/>
          </w:tcPr>
          <w:p w14:paraId="28AEA631"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443" w:type="dxa"/>
            <w:tcBorders>
              <w:top w:val="single" w:sz="8" w:space="0" w:color="auto"/>
              <w:left w:val="nil"/>
              <w:bottom w:val="single" w:sz="8" w:space="0" w:color="auto"/>
              <w:right w:val="nil"/>
            </w:tcBorders>
            <w:shd w:val="clear" w:color="auto" w:fill="auto"/>
            <w:noWrap/>
            <w:vAlign w:val="center"/>
          </w:tcPr>
          <w:p w14:paraId="4F2A7FB7" w14:textId="77777777" w:rsidR="00181C9A" w:rsidRPr="00181C9A" w:rsidRDefault="00181C9A" w:rsidP="00181C9A">
            <w:pPr>
              <w:spacing w:after="0" w:line="240" w:lineRule="auto"/>
              <w:jc w:val="right"/>
              <w:rPr>
                <w:rFonts w:ascii="Arial" w:eastAsia="Times New Roman" w:hAnsi="Arial" w:cs="Arial"/>
                <w:b/>
                <w:bCs/>
                <w:color w:val="000000"/>
                <w:sz w:val="18"/>
                <w:szCs w:val="18"/>
                <w:highlight w:val="yellow"/>
                <w:lang w:eastAsia="pt-BR"/>
              </w:rPr>
            </w:pPr>
            <w:r w:rsidRPr="00181C9A">
              <w:rPr>
                <w:rFonts w:ascii="Arial" w:eastAsia="Times New Roman" w:hAnsi="Arial" w:cs="Arial"/>
                <w:b/>
                <w:bCs/>
                <w:color w:val="000000"/>
                <w:sz w:val="18"/>
                <w:szCs w:val="18"/>
                <w:lang w:eastAsia="pt-BR"/>
              </w:rPr>
              <w:t>18.476.337</w:t>
            </w:r>
          </w:p>
        </w:tc>
        <w:tc>
          <w:tcPr>
            <w:tcW w:w="163" w:type="dxa"/>
            <w:tcBorders>
              <w:top w:val="nil"/>
              <w:left w:val="nil"/>
              <w:bottom w:val="nil"/>
              <w:right w:val="nil"/>
            </w:tcBorders>
            <w:shd w:val="clear" w:color="auto" w:fill="auto"/>
            <w:noWrap/>
            <w:vAlign w:val="center"/>
            <w:hideMark/>
          </w:tcPr>
          <w:p w14:paraId="2C72681F"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p>
        </w:tc>
        <w:tc>
          <w:tcPr>
            <w:tcW w:w="1733" w:type="dxa"/>
            <w:tcBorders>
              <w:top w:val="nil"/>
              <w:left w:val="nil"/>
              <w:bottom w:val="single" w:sz="8" w:space="0" w:color="auto"/>
              <w:right w:val="nil"/>
            </w:tcBorders>
            <w:shd w:val="clear" w:color="auto" w:fill="auto"/>
            <w:noWrap/>
            <w:vAlign w:val="center"/>
            <w:hideMark/>
          </w:tcPr>
          <w:p w14:paraId="3C114288"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20.988.399</w:t>
            </w:r>
          </w:p>
        </w:tc>
      </w:tr>
    </w:tbl>
    <w:p w14:paraId="088256F6" w14:textId="77777777" w:rsidR="00181C9A" w:rsidRPr="00181C9A" w:rsidRDefault="00181C9A" w:rsidP="00181C9A">
      <w:pPr>
        <w:suppressAutoHyphens/>
        <w:spacing w:after="0" w:line="240" w:lineRule="auto"/>
        <w:ind w:right="51"/>
        <w:jc w:val="both"/>
        <w:rPr>
          <w:rFonts w:ascii="Arial" w:eastAsia="Times New Roman" w:hAnsi="Arial" w:cs="Times New Roman"/>
          <w:color w:val="FF0000"/>
          <w:sz w:val="20"/>
          <w:szCs w:val="20"/>
        </w:rPr>
      </w:pPr>
    </w:p>
    <w:p w14:paraId="0B4ED2BE" w14:textId="77777777" w:rsidR="00181C9A" w:rsidRPr="00181C9A" w:rsidRDefault="00181C9A" w:rsidP="00181C9A">
      <w:pPr>
        <w:numPr>
          <w:ilvl w:val="0"/>
          <w:numId w:val="6"/>
        </w:numPr>
        <w:suppressAutoHyphens/>
        <w:spacing w:after="0" w:line="240" w:lineRule="auto"/>
        <w:ind w:right="-284"/>
        <w:jc w:val="both"/>
        <w:rPr>
          <w:rFonts w:ascii="Arial" w:eastAsia="Times New Roman" w:hAnsi="Arial" w:cs="Times New Roman"/>
          <w:b/>
          <w:sz w:val="20"/>
          <w:szCs w:val="20"/>
        </w:rPr>
      </w:pPr>
      <w:r w:rsidRPr="00181C9A">
        <w:rPr>
          <w:rFonts w:ascii="Arial" w:eastAsia="Times New Roman" w:hAnsi="Arial" w:cs="Times New Roman"/>
          <w:b/>
          <w:sz w:val="20"/>
          <w:szCs w:val="20"/>
        </w:rPr>
        <w:t>PENHORA S/ RECEITA PRÓPRIA E GARANTIAS À JUIZO</w:t>
      </w:r>
    </w:p>
    <w:p w14:paraId="69F77F6A"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56DFEEC8"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A Penhora Sobre Receita Própria de R$ 461.127 (R$ 519.038 em 2019) corresponde a valores em espécie, retirados da tesouraria da Trensurb pela Justiça do Trabalho para fazer garantia para processos trabalhistas. Os valores de penhora de receita própria, repostos pelo Tesouro Nacional através de receita de Subvenção de Sentença não liberados aos reclamantes são transferidos para conta Garantias à Juízo, que no ano representam o valor de R$ 28.244.244 (R$ 35.448.285 em 2019).</w:t>
      </w:r>
    </w:p>
    <w:p w14:paraId="67D8505C"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708FD43A" w14:textId="77777777" w:rsidR="00181C9A" w:rsidRPr="00181C9A" w:rsidRDefault="00181C9A" w:rsidP="00181C9A">
      <w:pPr>
        <w:numPr>
          <w:ilvl w:val="0"/>
          <w:numId w:val="6"/>
        </w:numPr>
        <w:suppressAutoHyphens/>
        <w:spacing w:after="0" w:line="240" w:lineRule="auto"/>
        <w:ind w:right="49"/>
        <w:jc w:val="both"/>
        <w:rPr>
          <w:rFonts w:ascii="Arial" w:eastAsia="Times New Roman" w:hAnsi="Arial" w:cs="Times New Roman"/>
          <w:b/>
          <w:color w:val="000000"/>
          <w:sz w:val="20"/>
          <w:szCs w:val="20"/>
        </w:rPr>
      </w:pPr>
      <w:r w:rsidRPr="00181C9A">
        <w:rPr>
          <w:rFonts w:ascii="Arial" w:eastAsia="Times New Roman" w:hAnsi="Arial" w:cs="Times New Roman"/>
          <w:b/>
          <w:color w:val="000000"/>
          <w:sz w:val="20"/>
          <w:szCs w:val="20"/>
        </w:rPr>
        <w:t>IMOBILIZADO</w:t>
      </w:r>
    </w:p>
    <w:p w14:paraId="58CDAA1B" w14:textId="77777777" w:rsidR="00181C9A" w:rsidRPr="00181C9A" w:rsidRDefault="00181C9A" w:rsidP="00181C9A">
      <w:pPr>
        <w:tabs>
          <w:tab w:val="left" w:pos="788"/>
        </w:tabs>
        <w:suppressAutoHyphens/>
        <w:spacing w:after="0" w:line="240" w:lineRule="auto"/>
        <w:jc w:val="both"/>
        <w:rPr>
          <w:rFonts w:ascii="Arial" w:eastAsia="Times New Roman" w:hAnsi="Arial" w:cs="Times New Roman"/>
          <w:color w:val="000000"/>
          <w:sz w:val="20"/>
          <w:szCs w:val="20"/>
        </w:rPr>
      </w:pPr>
      <w:r w:rsidRPr="00181C9A">
        <w:rPr>
          <w:rFonts w:ascii="Arial" w:eastAsia="Times New Roman" w:hAnsi="Arial" w:cs="Times New Roman"/>
          <w:color w:val="000000"/>
          <w:sz w:val="20"/>
          <w:szCs w:val="20"/>
        </w:rPr>
        <w:tab/>
      </w:r>
    </w:p>
    <w:p w14:paraId="6503C385" w14:textId="77777777" w:rsidR="00181C9A" w:rsidRPr="00181C9A" w:rsidRDefault="00181C9A" w:rsidP="00181C9A">
      <w:pPr>
        <w:numPr>
          <w:ilvl w:val="0"/>
          <w:numId w:val="8"/>
        </w:numPr>
        <w:suppressAutoHyphens/>
        <w:spacing w:after="0" w:line="240" w:lineRule="auto"/>
        <w:ind w:left="357" w:hanging="357"/>
        <w:jc w:val="both"/>
        <w:rPr>
          <w:rFonts w:ascii="Times New Roman" w:eastAsia="Times New Roman" w:hAnsi="Times New Roman" w:cs="Times New Roman"/>
          <w:color w:val="FF0000"/>
          <w:sz w:val="18"/>
          <w:szCs w:val="18"/>
        </w:rPr>
      </w:pPr>
      <w:r w:rsidRPr="00181C9A">
        <w:rPr>
          <w:rFonts w:ascii="Arial" w:eastAsia="Times New Roman" w:hAnsi="Arial" w:cs="Arial"/>
          <w:b/>
          <w:color w:val="000000"/>
          <w:sz w:val="20"/>
          <w:szCs w:val="18"/>
        </w:rPr>
        <w:t>Composição do saldo</w:t>
      </w:r>
    </w:p>
    <w:p w14:paraId="5C70ACDE" w14:textId="77777777" w:rsidR="00181C9A" w:rsidRPr="00181C9A" w:rsidRDefault="00181C9A" w:rsidP="00181C9A">
      <w:pPr>
        <w:spacing w:after="0" w:line="240" w:lineRule="auto"/>
        <w:ind w:left="357"/>
        <w:jc w:val="both"/>
        <w:rPr>
          <w:rFonts w:ascii="Times New Roman" w:eastAsia="Times New Roman" w:hAnsi="Times New Roman" w:cs="Times New Roman"/>
          <w:color w:val="FF0000"/>
          <w:sz w:val="18"/>
          <w:szCs w:val="18"/>
        </w:rPr>
      </w:pPr>
    </w:p>
    <w:tbl>
      <w:tblPr>
        <w:tblW w:w="9437" w:type="dxa"/>
        <w:tblInd w:w="70" w:type="dxa"/>
        <w:tblLayout w:type="fixed"/>
        <w:tblCellMar>
          <w:left w:w="70" w:type="dxa"/>
          <w:right w:w="70" w:type="dxa"/>
        </w:tblCellMar>
        <w:tblLook w:val="04A0" w:firstRow="1" w:lastRow="0" w:firstColumn="1" w:lastColumn="0" w:noHBand="0" w:noVBand="1"/>
      </w:tblPr>
      <w:tblGrid>
        <w:gridCol w:w="2948"/>
        <w:gridCol w:w="179"/>
        <w:gridCol w:w="1134"/>
        <w:gridCol w:w="160"/>
        <w:gridCol w:w="1134"/>
        <w:gridCol w:w="160"/>
        <w:gridCol w:w="1134"/>
        <w:gridCol w:w="160"/>
        <w:gridCol w:w="1134"/>
        <w:gridCol w:w="160"/>
        <w:gridCol w:w="1134"/>
      </w:tblGrid>
      <w:tr w:rsidR="00181C9A" w:rsidRPr="00181C9A" w14:paraId="29C9E911" w14:textId="77777777" w:rsidTr="007E2B31">
        <w:trPr>
          <w:trHeight w:val="170"/>
        </w:trPr>
        <w:tc>
          <w:tcPr>
            <w:tcW w:w="2948" w:type="dxa"/>
            <w:tcBorders>
              <w:top w:val="nil"/>
              <w:left w:val="nil"/>
              <w:right w:val="nil"/>
            </w:tcBorders>
            <w:shd w:val="clear" w:color="auto" w:fill="auto"/>
            <w:noWrap/>
            <w:vAlign w:val="center"/>
          </w:tcPr>
          <w:p w14:paraId="69A49B89" w14:textId="77777777" w:rsidR="00181C9A" w:rsidRPr="00181C9A" w:rsidRDefault="00181C9A" w:rsidP="00181C9A">
            <w:pPr>
              <w:spacing w:after="0" w:line="240" w:lineRule="auto"/>
              <w:rPr>
                <w:rFonts w:ascii="Arial" w:eastAsia="Times New Roman" w:hAnsi="Arial" w:cs="Arial"/>
                <w:b/>
                <w:bCs/>
                <w:color w:val="000000"/>
                <w:sz w:val="12"/>
                <w:szCs w:val="18"/>
                <w:lang w:eastAsia="pt-BR"/>
              </w:rPr>
            </w:pPr>
          </w:p>
        </w:tc>
        <w:tc>
          <w:tcPr>
            <w:tcW w:w="179" w:type="dxa"/>
            <w:tcBorders>
              <w:top w:val="nil"/>
              <w:left w:val="nil"/>
              <w:right w:val="nil"/>
            </w:tcBorders>
            <w:shd w:val="clear" w:color="auto" w:fill="auto"/>
            <w:noWrap/>
            <w:vAlign w:val="center"/>
          </w:tcPr>
          <w:p w14:paraId="6AEFBD45" w14:textId="77777777" w:rsidR="00181C9A" w:rsidRPr="00181C9A" w:rsidRDefault="00181C9A" w:rsidP="00181C9A">
            <w:pPr>
              <w:spacing w:after="0" w:line="240" w:lineRule="auto"/>
              <w:rPr>
                <w:rFonts w:ascii="Arial" w:eastAsia="Times New Roman" w:hAnsi="Arial" w:cs="Arial"/>
                <w:b/>
                <w:bCs/>
                <w:color w:val="000000"/>
                <w:sz w:val="12"/>
                <w:szCs w:val="18"/>
                <w:lang w:eastAsia="pt-BR"/>
              </w:rPr>
            </w:pPr>
          </w:p>
        </w:tc>
        <w:tc>
          <w:tcPr>
            <w:tcW w:w="1134" w:type="dxa"/>
            <w:tcBorders>
              <w:top w:val="nil"/>
              <w:left w:val="nil"/>
              <w:right w:val="nil"/>
            </w:tcBorders>
            <w:shd w:val="clear" w:color="auto" w:fill="auto"/>
            <w:vAlign w:val="bottom"/>
          </w:tcPr>
          <w:p w14:paraId="0A3CEC7E" w14:textId="77777777" w:rsidR="00181C9A" w:rsidRPr="00181C9A" w:rsidRDefault="00181C9A" w:rsidP="00181C9A">
            <w:pPr>
              <w:spacing w:after="0" w:line="240" w:lineRule="auto"/>
              <w:jc w:val="center"/>
              <w:rPr>
                <w:rFonts w:ascii="Arial" w:eastAsia="Times New Roman" w:hAnsi="Arial" w:cs="Arial"/>
                <w:b/>
                <w:bCs/>
                <w:color w:val="000000"/>
                <w:sz w:val="12"/>
                <w:szCs w:val="18"/>
                <w:lang w:eastAsia="pt-BR"/>
              </w:rPr>
            </w:pPr>
            <w:r w:rsidRPr="00181C9A">
              <w:rPr>
                <w:rFonts w:ascii="Arial" w:eastAsia="Times New Roman" w:hAnsi="Arial" w:cs="Arial"/>
                <w:b/>
                <w:bCs/>
                <w:color w:val="000000"/>
                <w:sz w:val="12"/>
                <w:szCs w:val="18"/>
                <w:lang w:eastAsia="pt-BR"/>
              </w:rPr>
              <w:t xml:space="preserve">Vida </w:t>
            </w:r>
          </w:p>
        </w:tc>
        <w:tc>
          <w:tcPr>
            <w:tcW w:w="160" w:type="dxa"/>
            <w:tcBorders>
              <w:top w:val="nil"/>
              <w:left w:val="nil"/>
              <w:right w:val="nil"/>
            </w:tcBorders>
            <w:shd w:val="clear" w:color="auto" w:fill="auto"/>
            <w:noWrap/>
            <w:vAlign w:val="bottom"/>
          </w:tcPr>
          <w:p w14:paraId="5E494AF4" w14:textId="77777777" w:rsidR="00181C9A" w:rsidRPr="00181C9A" w:rsidRDefault="00181C9A" w:rsidP="00181C9A">
            <w:pPr>
              <w:spacing w:after="0" w:line="240" w:lineRule="auto"/>
              <w:jc w:val="center"/>
              <w:rPr>
                <w:rFonts w:ascii="Arial" w:eastAsia="Times New Roman" w:hAnsi="Arial" w:cs="Arial"/>
                <w:b/>
                <w:bCs/>
                <w:color w:val="000000"/>
                <w:sz w:val="12"/>
                <w:szCs w:val="18"/>
                <w:lang w:eastAsia="pt-BR"/>
              </w:rPr>
            </w:pPr>
          </w:p>
        </w:tc>
        <w:tc>
          <w:tcPr>
            <w:tcW w:w="1134" w:type="dxa"/>
            <w:tcBorders>
              <w:top w:val="nil"/>
              <w:left w:val="nil"/>
              <w:bottom w:val="single" w:sz="4" w:space="0" w:color="auto"/>
              <w:right w:val="nil"/>
            </w:tcBorders>
            <w:shd w:val="clear" w:color="auto" w:fill="auto"/>
            <w:noWrap/>
            <w:vAlign w:val="bottom"/>
          </w:tcPr>
          <w:p w14:paraId="3CCD60C9" w14:textId="77777777" w:rsidR="00181C9A" w:rsidRPr="00181C9A" w:rsidRDefault="00181C9A" w:rsidP="00181C9A">
            <w:pPr>
              <w:spacing w:after="0" w:line="240" w:lineRule="auto"/>
              <w:jc w:val="center"/>
              <w:rPr>
                <w:rFonts w:ascii="Arial" w:eastAsia="Times New Roman" w:hAnsi="Arial" w:cs="Arial"/>
                <w:b/>
                <w:bCs/>
                <w:sz w:val="12"/>
                <w:szCs w:val="18"/>
                <w:lang w:eastAsia="pt-BR"/>
              </w:rPr>
            </w:pPr>
          </w:p>
        </w:tc>
        <w:tc>
          <w:tcPr>
            <w:tcW w:w="160" w:type="dxa"/>
            <w:tcBorders>
              <w:top w:val="nil"/>
              <w:left w:val="nil"/>
              <w:bottom w:val="single" w:sz="4" w:space="0" w:color="auto"/>
              <w:right w:val="nil"/>
            </w:tcBorders>
            <w:shd w:val="clear" w:color="auto" w:fill="auto"/>
            <w:noWrap/>
            <w:vAlign w:val="bottom"/>
          </w:tcPr>
          <w:p w14:paraId="2E06D94F" w14:textId="77777777" w:rsidR="00181C9A" w:rsidRPr="00181C9A" w:rsidRDefault="00181C9A" w:rsidP="00181C9A">
            <w:pPr>
              <w:spacing w:after="0" w:line="240" w:lineRule="auto"/>
              <w:jc w:val="center"/>
              <w:rPr>
                <w:rFonts w:ascii="Arial" w:eastAsia="Times New Roman" w:hAnsi="Arial" w:cs="Arial"/>
                <w:b/>
                <w:bCs/>
                <w:sz w:val="12"/>
                <w:szCs w:val="18"/>
                <w:lang w:eastAsia="pt-BR"/>
              </w:rPr>
            </w:pPr>
          </w:p>
        </w:tc>
        <w:tc>
          <w:tcPr>
            <w:tcW w:w="1134" w:type="dxa"/>
            <w:tcBorders>
              <w:top w:val="nil"/>
              <w:left w:val="nil"/>
              <w:bottom w:val="single" w:sz="4" w:space="0" w:color="auto"/>
              <w:right w:val="nil"/>
            </w:tcBorders>
            <w:shd w:val="clear" w:color="auto" w:fill="auto"/>
            <w:noWrap/>
            <w:vAlign w:val="bottom"/>
          </w:tcPr>
          <w:p w14:paraId="57CB80D1" w14:textId="77777777" w:rsidR="00181C9A" w:rsidRPr="00181C9A" w:rsidRDefault="00181C9A" w:rsidP="00181C9A">
            <w:pPr>
              <w:spacing w:after="0" w:line="240" w:lineRule="auto"/>
              <w:jc w:val="center"/>
              <w:rPr>
                <w:rFonts w:ascii="Arial" w:eastAsia="Times New Roman" w:hAnsi="Arial" w:cs="Arial"/>
                <w:b/>
                <w:bCs/>
                <w:sz w:val="12"/>
                <w:szCs w:val="18"/>
                <w:lang w:eastAsia="pt-BR"/>
              </w:rPr>
            </w:pPr>
            <w:r w:rsidRPr="00181C9A">
              <w:rPr>
                <w:rFonts w:ascii="Arial" w:eastAsia="Times New Roman" w:hAnsi="Arial" w:cs="Arial"/>
                <w:b/>
                <w:bCs/>
                <w:sz w:val="12"/>
                <w:szCs w:val="18"/>
                <w:lang w:eastAsia="pt-BR"/>
              </w:rPr>
              <w:t>2020</w:t>
            </w:r>
          </w:p>
        </w:tc>
        <w:tc>
          <w:tcPr>
            <w:tcW w:w="160" w:type="dxa"/>
            <w:tcBorders>
              <w:top w:val="nil"/>
              <w:left w:val="nil"/>
              <w:bottom w:val="single" w:sz="4" w:space="0" w:color="auto"/>
              <w:right w:val="nil"/>
            </w:tcBorders>
            <w:shd w:val="clear" w:color="auto" w:fill="auto"/>
            <w:noWrap/>
            <w:vAlign w:val="bottom"/>
          </w:tcPr>
          <w:p w14:paraId="3519B8F4" w14:textId="77777777" w:rsidR="00181C9A" w:rsidRPr="00181C9A" w:rsidRDefault="00181C9A" w:rsidP="00181C9A">
            <w:pPr>
              <w:spacing w:after="0" w:line="240" w:lineRule="auto"/>
              <w:jc w:val="center"/>
              <w:rPr>
                <w:rFonts w:ascii="Arial" w:eastAsia="Times New Roman" w:hAnsi="Arial" w:cs="Arial"/>
                <w:b/>
                <w:bCs/>
                <w:sz w:val="12"/>
                <w:szCs w:val="18"/>
                <w:lang w:eastAsia="pt-BR"/>
              </w:rPr>
            </w:pPr>
          </w:p>
        </w:tc>
        <w:tc>
          <w:tcPr>
            <w:tcW w:w="1134" w:type="dxa"/>
            <w:tcBorders>
              <w:top w:val="nil"/>
              <w:left w:val="nil"/>
              <w:bottom w:val="single" w:sz="8" w:space="0" w:color="auto"/>
              <w:right w:val="nil"/>
            </w:tcBorders>
            <w:shd w:val="clear" w:color="auto" w:fill="auto"/>
            <w:noWrap/>
            <w:vAlign w:val="bottom"/>
          </w:tcPr>
          <w:p w14:paraId="36D9391D" w14:textId="77777777" w:rsidR="00181C9A" w:rsidRPr="00181C9A" w:rsidRDefault="00181C9A" w:rsidP="00181C9A">
            <w:pPr>
              <w:spacing w:after="0" w:line="240" w:lineRule="auto"/>
              <w:jc w:val="center"/>
              <w:rPr>
                <w:rFonts w:ascii="Arial" w:eastAsia="Times New Roman" w:hAnsi="Arial" w:cs="Arial"/>
                <w:b/>
                <w:bCs/>
                <w:sz w:val="12"/>
                <w:szCs w:val="18"/>
                <w:lang w:eastAsia="pt-BR"/>
              </w:rPr>
            </w:pPr>
          </w:p>
        </w:tc>
        <w:tc>
          <w:tcPr>
            <w:tcW w:w="160" w:type="dxa"/>
            <w:tcBorders>
              <w:top w:val="nil"/>
              <w:left w:val="nil"/>
              <w:bottom w:val="nil"/>
              <w:right w:val="nil"/>
            </w:tcBorders>
            <w:vAlign w:val="bottom"/>
          </w:tcPr>
          <w:p w14:paraId="4670EA85" w14:textId="77777777" w:rsidR="00181C9A" w:rsidRPr="00181C9A" w:rsidRDefault="00181C9A" w:rsidP="00181C9A">
            <w:pPr>
              <w:spacing w:after="0" w:line="240" w:lineRule="auto"/>
              <w:jc w:val="center"/>
              <w:rPr>
                <w:rFonts w:ascii="Arial" w:eastAsia="Times New Roman" w:hAnsi="Arial" w:cs="Arial"/>
                <w:b/>
                <w:bCs/>
                <w:sz w:val="12"/>
                <w:szCs w:val="18"/>
                <w:lang w:eastAsia="pt-BR"/>
              </w:rPr>
            </w:pPr>
          </w:p>
        </w:tc>
        <w:tc>
          <w:tcPr>
            <w:tcW w:w="1134" w:type="dxa"/>
            <w:tcBorders>
              <w:top w:val="nil"/>
              <w:left w:val="nil"/>
              <w:bottom w:val="single" w:sz="4" w:space="0" w:color="auto"/>
              <w:right w:val="nil"/>
            </w:tcBorders>
            <w:shd w:val="clear" w:color="auto" w:fill="auto"/>
            <w:noWrap/>
            <w:vAlign w:val="bottom"/>
          </w:tcPr>
          <w:p w14:paraId="74E1DA1D"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2019</w:t>
            </w:r>
          </w:p>
          <w:p w14:paraId="177976A9" w14:textId="77777777" w:rsidR="00181C9A" w:rsidRPr="00181C9A" w:rsidRDefault="00181C9A" w:rsidP="00181C9A">
            <w:pPr>
              <w:spacing w:after="0" w:line="240" w:lineRule="auto"/>
              <w:jc w:val="center"/>
              <w:rPr>
                <w:rFonts w:ascii="Arial" w:eastAsia="Times New Roman" w:hAnsi="Arial" w:cs="Arial"/>
                <w:b/>
                <w:bCs/>
                <w:sz w:val="12"/>
                <w:szCs w:val="12"/>
                <w:lang w:eastAsia="pt-BR"/>
              </w:rPr>
            </w:pPr>
            <w:r w:rsidRPr="00181C9A">
              <w:rPr>
                <w:rFonts w:ascii="Arial" w:eastAsia="Times New Roman" w:hAnsi="Arial" w:cs="Arial"/>
                <w:b/>
                <w:bCs/>
                <w:color w:val="000000"/>
                <w:sz w:val="12"/>
                <w:szCs w:val="12"/>
                <w:lang w:eastAsia="pt-BR"/>
              </w:rPr>
              <w:t>(reapresentado)</w:t>
            </w:r>
          </w:p>
        </w:tc>
      </w:tr>
      <w:tr w:rsidR="00181C9A" w:rsidRPr="00181C9A" w14:paraId="0257E56F" w14:textId="77777777" w:rsidTr="007E2B31">
        <w:trPr>
          <w:trHeight w:val="170"/>
        </w:trPr>
        <w:tc>
          <w:tcPr>
            <w:tcW w:w="2948" w:type="dxa"/>
            <w:tcBorders>
              <w:top w:val="nil"/>
              <w:left w:val="nil"/>
              <w:right w:val="nil"/>
            </w:tcBorders>
            <w:shd w:val="clear" w:color="auto" w:fill="auto"/>
            <w:noWrap/>
            <w:vAlign w:val="bottom"/>
          </w:tcPr>
          <w:p w14:paraId="41FF0971" w14:textId="77777777" w:rsidR="00181C9A" w:rsidRPr="00181C9A" w:rsidRDefault="00181C9A" w:rsidP="00181C9A">
            <w:pPr>
              <w:spacing w:after="0" w:line="240" w:lineRule="auto"/>
              <w:rPr>
                <w:rFonts w:ascii="Arial" w:eastAsia="Times New Roman" w:hAnsi="Arial" w:cs="Arial"/>
                <w:b/>
                <w:bCs/>
                <w:color w:val="000000"/>
                <w:sz w:val="12"/>
                <w:szCs w:val="18"/>
                <w:lang w:eastAsia="pt-BR"/>
              </w:rPr>
            </w:pPr>
          </w:p>
        </w:tc>
        <w:tc>
          <w:tcPr>
            <w:tcW w:w="179" w:type="dxa"/>
            <w:tcBorders>
              <w:top w:val="nil"/>
              <w:left w:val="nil"/>
              <w:right w:val="nil"/>
            </w:tcBorders>
            <w:shd w:val="clear" w:color="auto" w:fill="auto"/>
            <w:noWrap/>
            <w:vAlign w:val="center"/>
            <w:hideMark/>
          </w:tcPr>
          <w:p w14:paraId="701A0CD7" w14:textId="77777777" w:rsidR="00181C9A" w:rsidRPr="00181C9A" w:rsidRDefault="00181C9A" w:rsidP="00181C9A">
            <w:pPr>
              <w:spacing w:after="0" w:line="240" w:lineRule="auto"/>
              <w:rPr>
                <w:rFonts w:ascii="Arial" w:eastAsia="Times New Roman" w:hAnsi="Arial" w:cs="Arial"/>
                <w:b/>
                <w:bCs/>
                <w:color w:val="000000"/>
                <w:sz w:val="12"/>
                <w:szCs w:val="18"/>
                <w:lang w:eastAsia="pt-BR"/>
              </w:rPr>
            </w:pPr>
            <w:r w:rsidRPr="00181C9A">
              <w:rPr>
                <w:rFonts w:ascii="Arial" w:eastAsia="Times New Roman" w:hAnsi="Arial" w:cs="Arial"/>
                <w:b/>
                <w:bCs/>
                <w:color w:val="000000"/>
                <w:sz w:val="12"/>
                <w:szCs w:val="18"/>
                <w:lang w:eastAsia="pt-BR"/>
              </w:rPr>
              <w:t> </w:t>
            </w:r>
          </w:p>
        </w:tc>
        <w:tc>
          <w:tcPr>
            <w:tcW w:w="1134" w:type="dxa"/>
            <w:tcBorders>
              <w:left w:val="nil"/>
              <w:bottom w:val="single" w:sz="8" w:space="0" w:color="auto"/>
              <w:right w:val="nil"/>
            </w:tcBorders>
            <w:shd w:val="clear" w:color="auto" w:fill="auto"/>
            <w:vAlign w:val="bottom"/>
            <w:hideMark/>
          </w:tcPr>
          <w:p w14:paraId="326B7750" w14:textId="77777777" w:rsidR="00181C9A" w:rsidRPr="00181C9A" w:rsidRDefault="00181C9A" w:rsidP="00181C9A">
            <w:pPr>
              <w:spacing w:after="0" w:line="240" w:lineRule="auto"/>
              <w:jc w:val="center"/>
              <w:rPr>
                <w:rFonts w:ascii="Arial" w:eastAsia="Times New Roman" w:hAnsi="Arial" w:cs="Arial"/>
                <w:b/>
                <w:bCs/>
                <w:color w:val="000000"/>
                <w:sz w:val="12"/>
                <w:szCs w:val="18"/>
                <w:lang w:eastAsia="pt-BR"/>
              </w:rPr>
            </w:pPr>
            <w:r w:rsidRPr="00181C9A">
              <w:rPr>
                <w:rFonts w:ascii="Arial" w:eastAsia="Times New Roman" w:hAnsi="Arial" w:cs="Arial"/>
                <w:b/>
                <w:bCs/>
                <w:color w:val="000000"/>
                <w:sz w:val="12"/>
                <w:szCs w:val="18"/>
                <w:lang w:eastAsia="pt-BR"/>
              </w:rPr>
              <w:t>útil</w:t>
            </w:r>
          </w:p>
          <w:p w14:paraId="5FCCFE6B" w14:textId="77777777" w:rsidR="00181C9A" w:rsidRPr="00181C9A" w:rsidRDefault="00181C9A" w:rsidP="00181C9A">
            <w:pPr>
              <w:spacing w:after="0" w:line="240" w:lineRule="auto"/>
              <w:jc w:val="center"/>
              <w:rPr>
                <w:rFonts w:ascii="Arial" w:eastAsia="Times New Roman" w:hAnsi="Arial" w:cs="Arial"/>
                <w:b/>
                <w:bCs/>
                <w:color w:val="000000"/>
                <w:sz w:val="12"/>
                <w:szCs w:val="18"/>
                <w:lang w:eastAsia="pt-BR"/>
              </w:rPr>
            </w:pPr>
            <w:r w:rsidRPr="00181C9A">
              <w:rPr>
                <w:rFonts w:ascii="Arial" w:eastAsia="Times New Roman" w:hAnsi="Arial" w:cs="Arial"/>
                <w:b/>
                <w:bCs/>
                <w:color w:val="000000"/>
                <w:sz w:val="12"/>
                <w:szCs w:val="18"/>
                <w:lang w:eastAsia="pt-BR"/>
              </w:rPr>
              <w:t xml:space="preserve"> (anos)</w:t>
            </w:r>
          </w:p>
        </w:tc>
        <w:tc>
          <w:tcPr>
            <w:tcW w:w="160" w:type="dxa"/>
            <w:tcBorders>
              <w:left w:val="nil"/>
              <w:bottom w:val="nil"/>
              <w:right w:val="nil"/>
            </w:tcBorders>
            <w:shd w:val="clear" w:color="auto" w:fill="auto"/>
            <w:noWrap/>
            <w:vAlign w:val="bottom"/>
            <w:hideMark/>
          </w:tcPr>
          <w:p w14:paraId="56493E37" w14:textId="77777777" w:rsidR="00181C9A" w:rsidRPr="00181C9A" w:rsidRDefault="00181C9A" w:rsidP="00181C9A">
            <w:pPr>
              <w:spacing w:after="0" w:line="240" w:lineRule="auto"/>
              <w:jc w:val="center"/>
              <w:rPr>
                <w:rFonts w:ascii="Arial" w:eastAsia="Times New Roman" w:hAnsi="Arial" w:cs="Arial"/>
                <w:b/>
                <w:bCs/>
                <w:color w:val="000000"/>
                <w:sz w:val="12"/>
                <w:szCs w:val="18"/>
                <w:lang w:eastAsia="pt-BR"/>
              </w:rPr>
            </w:pPr>
          </w:p>
        </w:tc>
        <w:tc>
          <w:tcPr>
            <w:tcW w:w="1134" w:type="dxa"/>
            <w:tcBorders>
              <w:top w:val="single" w:sz="4" w:space="0" w:color="auto"/>
              <w:left w:val="nil"/>
              <w:bottom w:val="single" w:sz="8" w:space="0" w:color="auto"/>
              <w:right w:val="nil"/>
            </w:tcBorders>
            <w:shd w:val="clear" w:color="auto" w:fill="auto"/>
            <w:noWrap/>
            <w:vAlign w:val="bottom"/>
            <w:hideMark/>
          </w:tcPr>
          <w:p w14:paraId="52E49AAC" w14:textId="77777777" w:rsidR="00181C9A" w:rsidRPr="00181C9A" w:rsidRDefault="00181C9A" w:rsidP="00181C9A">
            <w:pPr>
              <w:spacing w:after="0" w:line="240" w:lineRule="auto"/>
              <w:jc w:val="center"/>
              <w:rPr>
                <w:rFonts w:ascii="Arial" w:eastAsia="Times New Roman" w:hAnsi="Arial" w:cs="Arial"/>
                <w:b/>
                <w:bCs/>
                <w:sz w:val="12"/>
                <w:szCs w:val="18"/>
                <w:lang w:eastAsia="pt-BR"/>
              </w:rPr>
            </w:pPr>
            <w:r w:rsidRPr="00181C9A">
              <w:rPr>
                <w:rFonts w:ascii="Arial" w:eastAsia="Times New Roman" w:hAnsi="Arial" w:cs="Arial"/>
                <w:b/>
                <w:bCs/>
                <w:sz w:val="12"/>
                <w:szCs w:val="18"/>
                <w:lang w:eastAsia="pt-BR"/>
              </w:rPr>
              <w:t>Custo</w:t>
            </w:r>
          </w:p>
          <w:p w14:paraId="270E9865" w14:textId="77777777" w:rsidR="00181C9A" w:rsidRPr="00181C9A" w:rsidRDefault="00181C9A" w:rsidP="00181C9A">
            <w:pPr>
              <w:spacing w:after="0" w:line="240" w:lineRule="auto"/>
              <w:jc w:val="center"/>
              <w:rPr>
                <w:rFonts w:ascii="Arial" w:eastAsia="Times New Roman" w:hAnsi="Arial" w:cs="Arial"/>
                <w:b/>
                <w:bCs/>
                <w:sz w:val="12"/>
                <w:szCs w:val="18"/>
                <w:lang w:eastAsia="pt-BR"/>
              </w:rPr>
            </w:pPr>
            <w:r w:rsidRPr="00181C9A">
              <w:rPr>
                <w:rFonts w:ascii="Arial" w:eastAsia="Times New Roman" w:hAnsi="Arial" w:cs="Arial"/>
                <w:b/>
                <w:bCs/>
                <w:sz w:val="12"/>
                <w:szCs w:val="18"/>
                <w:lang w:eastAsia="pt-BR"/>
              </w:rPr>
              <w:t>Corrigido</w:t>
            </w:r>
          </w:p>
        </w:tc>
        <w:tc>
          <w:tcPr>
            <w:tcW w:w="160" w:type="dxa"/>
            <w:tcBorders>
              <w:top w:val="single" w:sz="4" w:space="0" w:color="auto"/>
              <w:left w:val="nil"/>
              <w:bottom w:val="nil"/>
              <w:right w:val="nil"/>
            </w:tcBorders>
            <w:shd w:val="clear" w:color="auto" w:fill="auto"/>
            <w:noWrap/>
            <w:vAlign w:val="bottom"/>
            <w:hideMark/>
          </w:tcPr>
          <w:p w14:paraId="75F92159" w14:textId="77777777" w:rsidR="00181C9A" w:rsidRPr="00181C9A" w:rsidRDefault="00181C9A" w:rsidP="00181C9A">
            <w:pPr>
              <w:spacing w:after="0" w:line="240" w:lineRule="auto"/>
              <w:jc w:val="center"/>
              <w:rPr>
                <w:rFonts w:ascii="Arial" w:eastAsia="Times New Roman" w:hAnsi="Arial" w:cs="Arial"/>
                <w:b/>
                <w:bCs/>
                <w:sz w:val="12"/>
                <w:szCs w:val="18"/>
                <w:lang w:eastAsia="pt-BR"/>
              </w:rPr>
            </w:pPr>
          </w:p>
        </w:tc>
        <w:tc>
          <w:tcPr>
            <w:tcW w:w="1134" w:type="dxa"/>
            <w:tcBorders>
              <w:top w:val="single" w:sz="4" w:space="0" w:color="auto"/>
              <w:left w:val="nil"/>
              <w:bottom w:val="single" w:sz="8" w:space="0" w:color="auto"/>
              <w:right w:val="nil"/>
            </w:tcBorders>
            <w:shd w:val="clear" w:color="auto" w:fill="auto"/>
            <w:noWrap/>
            <w:vAlign w:val="bottom"/>
            <w:hideMark/>
          </w:tcPr>
          <w:p w14:paraId="7181382F" w14:textId="77777777" w:rsidR="00181C9A" w:rsidRPr="00181C9A" w:rsidRDefault="00181C9A" w:rsidP="00181C9A">
            <w:pPr>
              <w:spacing w:after="0" w:line="240" w:lineRule="auto"/>
              <w:jc w:val="center"/>
              <w:rPr>
                <w:rFonts w:ascii="Arial" w:eastAsia="Times New Roman" w:hAnsi="Arial" w:cs="Arial"/>
                <w:b/>
                <w:bCs/>
                <w:sz w:val="12"/>
                <w:szCs w:val="18"/>
                <w:lang w:eastAsia="pt-BR"/>
              </w:rPr>
            </w:pPr>
            <w:r w:rsidRPr="00181C9A">
              <w:rPr>
                <w:rFonts w:ascii="Arial" w:eastAsia="Times New Roman" w:hAnsi="Arial" w:cs="Arial"/>
                <w:b/>
                <w:bCs/>
                <w:sz w:val="12"/>
                <w:szCs w:val="18"/>
                <w:lang w:eastAsia="pt-BR"/>
              </w:rPr>
              <w:t>Depreciação</w:t>
            </w:r>
          </w:p>
          <w:p w14:paraId="05554FCD" w14:textId="77777777" w:rsidR="00181C9A" w:rsidRPr="00181C9A" w:rsidRDefault="00181C9A" w:rsidP="00181C9A">
            <w:pPr>
              <w:spacing w:after="0" w:line="240" w:lineRule="auto"/>
              <w:jc w:val="center"/>
              <w:rPr>
                <w:rFonts w:ascii="Arial" w:eastAsia="Times New Roman" w:hAnsi="Arial" w:cs="Arial"/>
                <w:b/>
                <w:bCs/>
                <w:sz w:val="12"/>
                <w:szCs w:val="18"/>
                <w:lang w:eastAsia="pt-BR"/>
              </w:rPr>
            </w:pPr>
            <w:r w:rsidRPr="00181C9A">
              <w:rPr>
                <w:rFonts w:ascii="Arial" w:eastAsia="Times New Roman" w:hAnsi="Arial" w:cs="Arial"/>
                <w:b/>
                <w:bCs/>
                <w:sz w:val="12"/>
                <w:szCs w:val="18"/>
                <w:lang w:eastAsia="pt-BR"/>
              </w:rPr>
              <w:t>Acumulada</w:t>
            </w:r>
          </w:p>
        </w:tc>
        <w:tc>
          <w:tcPr>
            <w:tcW w:w="160" w:type="dxa"/>
            <w:tcBorders>
              <w:top w:val="single" w:sz="4" w:space="0" w:color="auto"/>
              <w:left w:val="nil"/>
              <w:bottom w:val="nil"/>
              <w:right w:val="nil"/>
            </w:tcBorders>
            <w:shd w:val="clear" w:color="auto" w:fill="auto"/>
            <w:noWrap/>
            <w:vAlign w:val="bottom"/>
            <w:hideMark/>
          </w:tcPr>
          <w:p w14:paraId="34E30E2A" w14:textId="77777777" w:rsidR="00181C9A" w:rsidRPr="00181C9A" w:rsidRDefault="00181C9A" w:rsidP="00181C9A">
            <w:pPr>
              <w:spacing w:after="0" w:line="240" w:lineRule="auto"/>
              <w:jc w:val="center"/>
              <w:rPr>
                <w:rFonts w:ascii="Arial" w:eastAsia="Times New Roman" w:hAnsi="Arial" w:cs="Arial"/>
                <w:b/>
                <w:bCs/>
                <w:sz w:val="12"/>
                <w:szCs w:val="18"/>
                <w:lang w:eastAsia="pt-BR"/>
              </w:rPr>
            </w:pPr>
          </w:p>
        </w:tc>
        <w:tc>
          <w:tcPr>
            <w:tcW w:w="1134" w:type="dxa"/>
            <w:tcBorders>
              <w:top w:val="nil"/>
              <w:left w:val="nil"/>
              <w:bottom w:val="single" w:sz="8" w:space="0" w:color="auto"/>
              <w:right w:val="nil"/>
            </w:tcBorders>
            <w:shd w:val="clear" w:color="auto" w:fill="auto"/>
            <w:noWrap/>
            <w:vAlign w:val="bottom"/>
            <w:hideMark/>
          </w:tcPr>
          <w:p w14:paraId="05A33EEC" w14:textId="77777777" w:rsidR="00181C9A" w:rsidRPr="00181C9A" w:rsidRDefault="00181C9A" w:rsidP="00181C9A">
            <w:pPr>
              <w:spacing w:after="0" w:line="240" w:lineRule="auto"/>
              <w:jc w:val="center"/>
              <w:rPr>
                <w:rFonts w:ascii="Arial" w:eastAsia="Times New Roman" w:hAnsi="Arial" w:cs="Arial"/>
                <w:b/>
                <w:bCs/>
                <w:sz w:val="12"/>
                <w:szCs w:val="18"/>
                <w:lang w:eastAsia="pt-BR"/>
              </w:rPr>
            </w:pPr>
            <w:r w:rsidRPr="00181C9A">
              <w:rPr>
                <w:rFonts w:ascii="Arial" w:eastAsia="Times New Roman" w:hAnsi="Arial" w:cs="Arial"/>
                <w:b/>
                <w:bCs/>
                <w:sz w:val="12"/>
                <w:szCs w:val="18"/>
                <w:lang w:eastAsia="pt-BR"/>
              </w:rPr>
              <w:t>Valor líquido</w:t>
            </w:r>
          </w:p>
        </w:tc>
        <w:tc>
          <w:tcPr>
            <w:tcW w:w="160" w:type="dxa"/>
            <w:tcBorders>
              <w:top w:val="nil"/>
              <w:left w:val="nil"/>
              <w:bottom w:val="nil"/>
              <w:right w:val="nil"/>
            </w:tcBorders>
            <w:shd w:val="clear" w:color="auto" w:fill="auto"/>
            <w:noWrap/>
            <w:vAlign w:val="bottom"/>
            <w:hideMark/>
          </w:tcPr>
          <w:p w14:paraId="62B19928" w14:textId="77777777" w:rsidR="00181C9A" w:rsidRPr="00181C9A" w:rsidRDefault="00181C9A" w:rsidP="00181C9A">
            <w:pPr>
              <w:spacing w:after="0" w:line="240" w:lineRule="auto"/>
              <w:jc w:val="center"/>
              <w:rPr>
                <w:rFonts w:ascii="Arial" w:eastAsia="Times New Roman" w:hAnsi="Arial" w:cs="Arial"/>
                <w:b/>
                <w:bCs/>
                <w:sz w:val="12"/>
                <w:szCs w:val="18"/>
                <w:lang w:eastAsia="pt-BR"/>
              </w:rPr>
            </w:pPr>
          </w:p>
        </w:tc>
        <w:tc>
          <w:tcPr>
            <w:tcW w:w="1134" w:type="dxa"/>
            <w:tcBorders>
              <w:top w:val="nil"/>
              <w:left w:val="nil"/>
              <w:bottom w:val="single" w:sz="8" w:space="0" w:color="auto"/>
              <w:right w:val="nil"/>
            </w:tcBorders>
            <w:shd w:val="clear" w:color="auto" w:fill="auto"/>
            <w:noWrap/>
            <w:vAlign w:val="bottom"/>
            <w:hideMark/>
          </w:tcPr>
          <w:p w14:paraId="524D80ED" w14:textId="77777777" w:rsidR="00181C9A" w:rsidRPr="00181C9A" w:rsidRDefault="00181C9A" w:rsidP="00181C9A">
            <w:pPr>
              <w:spacing w:after="0" w:line="240" w:lineRule="auto"/>
              <w:jc w:val="center"/>
              <w:rPr>
                <w:rFonts w:ascii="Arial" w:eastAsia="Times New Roman" w:hAnsi="Arial" w:cs="Arial"/>
                <w:b/>
                <w:bCs/>
                <w:sz w:val="12"/>
                <w:szCs w:val="18"/>
                <w:lang w:eastAsia="pt-BR"/>
              </w:rPr>
            </w:pPr>
            <w:r w:rsidRPr="00181C9A">
              <w:rPr>
                <w:rFonts w:ascii="Arial" w:eastAsia="Times New Roman" w:hAnsi="Arial" w:cs="Arial"/>
                <w:b/>
                <w:bCs/>
                <w:sz w:val="12"/>
                <w:szCs w:val="18"/>
                <w:lang w:eastAsia="pt-BR"/>
              </w:rPr>
              <w:t>Valor líquido</w:t>
            </w:r>
          </w:p>
        </w:tc>
      </w:tr>
      <w:tr w:rsidR="00181C9A" w:rsidRPr="00181C9A" w14:paraId="6D48C05B" w14:textId="77777777" w:rsidTr="007E2B31">
        <w:trPr>
          <w:trHeight w:val="170"/>
        </w:trPr>
        <w:tc>
          <w:tcPr>
            <w:tcW w:w="2948" w:type="dxa"/>
            <w:tcBorders>
              <w:left w:val="nil"/>
              <w:bottom w:val="nil"/>
              <w:right w:val="nil"/>
            </w:tcBorders>
            <w:shd w:val="clear" w:color="auto" w:fill="auto"/>
            <w:noWrap/>
            <w:vAlign w:val="center"/>
            <w:hideMark/>
          </w:tcPr>
          <w:p w14:paraId="010984EE" w14:textId="77777777" w:rsidR="00181C9A" w:rsidRPr="00181C9A" w:rsidRDefault="00181C9A" w:rsidP="00181C9A">
            <w:pPr>
              <w:spacing w:after="0" w:line="240" w:lineRule="auto"/>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Terrenos</w:t>
            </w:r>
          </w:p>
        </w:tc>
        <w:tc>
          <w:tcPr>
            <w:tcW w:w="179" w:type="dxa"/>
            <w:tcBorders>
              <w:left w:val="nil"/>
              <w:bottom w:val="nil"/>
              <w:right w:val="nil"/>
            </w:tcBorders>
            <w:shd w:val="clear" w:color="auto" w:fill="auto"/>
            <w:noWrap/>
            <w:vAlign w:val="center"/>
            <w:hideMark/>
          </w:tcPr>
          <w:p w14:paraId="653D5B61" w14:textId="77777777" w:rsidR="00181C9A" w:rsidRPr="00181C9A" w:rsidRDefault="00181C9A" w:rsidP="00181C9A">
            <w:pPr>
              <w:spacing w:after="0" w:line="240" w:lineRule="auto"/>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7DE77C8F" w14:textId="77777777" w:rsidR="00181C9A" w:rsidRPr="00181C9A" w:rsidRDefault="00181C9A" w:rsidP="00181C9A">
            <w:pPr>
              <w:spacing w:after="0" w:line="240" w:lineRule="auto"/>
              <w:ind w:right="284"/>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w:t>
            </w:r>
          </w:p>
        </w:tc>
        <w:tc>
          <w:tcPr>
            <w:tcW w:w="160" w:type="dxa"/>
            <w:tcBorders>
              <w:top w:val="nil"/>
              <w:left w:val="nil"/>
              <w:bottom w:val="nil"/>
              <w:right w:val="nil"/>
            </w:tcBorders>
            <w:shd w:val="clear" w:color="auto" w:fill="auto"/>
            <w:noWrap/>
            <w:vAlign w:val="center"/>
            <w:hideMark/>
          </w:tcPr>
          <w:p w14:paraId="34A26F5D" w14:textId="77777777" w:rsidR="00181C9A" w:rsidRPr="00181C9A" w:rsidRDefault="00181C9A" w:rsidP="00181C9A">
            <w:pPr>
              <w:spacing w:after="0" w:line="240" w:lineRule="auto"/>
              <w:jc w:val="center"/>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56970E89"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45.909.816</w:t>
            </w:r>
          </w:p>
        </w:tc>
        <w:tc>
          <w:tcPr>
            <w:tcW w:w="160" w:type="dxa"/>
            <w:tcBorders>
              <w:top w:val="nil"/>
              <w:left w:val="nil"/>
              <w:bottom w:val="nil"/>
              <w:right w:val="nil"/>
            </w:tcBorders>
            <w:shd w:val="clear" w:color="auto" w:fill="auto"/>
            <w:noWrap/>
            <w:vAlign w:val="center"/>
            <w:hideMark/>
          </w:tcPr>
          <w:p w14:paraId="7C15901B"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6246630D"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w:t>
            </w:r>
          </w:p>
        </w:tc>
        <w:tc>
          <w:tcPr>
            <w:tcW w:w="160" w:type="dxa"/>
            <w:tcBorders>
              <w:top w:val="nil"/>
              <w:left w:val="nil"/>
              <w:bottom w:val="nil"/>
              <w:right w:val="nil"/>
            </w:tcBorders>
            <w:shd w:val="clear" w:color="auto" w:fill="auto"/>
            <w:noWrap/>
            <w:vAlign w:val="center"/>
            <w:hideMark/>
          </w:tcPr>
          <w:p w14:paraId="4152E4AE"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241BC3D3"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45.909.816</w:t>
            </w:r>
          </w:p>
        </w:tc>
        <w:tc>
          <w:tcPr>
            <w:tcW w:w="160" w:type="dxa"/>
            <w:tcBorders>
              <w:top w:val="nil"/>
              <w:left w:val="nil"/>
              <w:bottom w:val="nil"/>
              <w:right w:val="nil"/>
            </w:tcBorders>
            <w:shd w:val="clear" w:color="auto" w:fill="auto"/>
            <w:noWrap/>
            <w:vAlign w:val="bottom"/>
            <w:hideMark/>
          </w:tcPr>
          <w:p w14:paraId="58343C9C"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bottom"/>
            <w:hideMark/>
          </w:tcPr>
          <w:p w14:paraId="67060709"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41.918.379</w:t>
            </w:r>
          </w:p>
        </w:tc>
      </w:tr>
      <w:tr w:rsidR="00181C9A" w:rsidRPr="00181C9A" w14:paraId="6E4C9097" w14:textId="77777777" w:rsidTr="007E2B31">
        <w:trPr>
          <w:trHeight w:val="170"/>
        </w:trPr>
        <w:tc>
          <w:tcPr>
            <w:tcW w:w="2948" w:type="dxa"/>
            <w:tcBorders>
              <w:top w:val="nil"/>
              <w:left w:val="nil"/>
              <w:bottom w:val="nil"/>
              <w:right w:val="nil"/>
            </w:tcBorders>
            <w:shd w:val="clear" w:color="auto" w:fill="auto"/>
            <w:noWrap/>
            <w:vAlign w:val="center"/>
            <w:hideMark/>
          </w:tcPr>
          <w:p w14:paraId="1B0845F7" w14:textId="77777777" w:rsidR="00181C9A" w:rsidRPr="00181C9A" w:rsidRDefault="00181C9A" w:rsidP="00181C9A">
            <w:pPr>
              <w:spacing w:after="0" w:line="240" w:lineRule="auto"/>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Edificações, estações e depósitos</w:t>
            </w:r>
          </w:p>
        </w:tc>
        <w:tc>
          <w:tcPr>
            <w:tcW w:w="179" w:type="dxa"/>
            <w:tcBorders>
              <w:top w:val="nil"/>
              <w:left w:val="nil"/>
              <w:bottom w:val="nil"/>
              <w:right w:val="nil"/>
            </w:tcBorders>
            <w:shd w:val="clear" w:color="auto" w:fill="auto"/>
            <w:noWrap/>
            <w:vAlign w:val="center"/>
            <w:hideMark/>
          </w:tcPr>
          <w:p w14:paraId="2770E594" w14:textId="77777777" w:rsidR="00181C9A" w:rsidRPr="00181C9A" w:rsidRDefault="00181C9A" w:rsidP="00181C9A">
            <w:pPr>
              <w:spacing w:after="0" w:line="240" w:lineRule="auto"/>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3124383B" w14:textId="77777777" w:rsidR="00181C9A" w:rsidRPr="00181C9A" w:rsidRDefault="00181C9A" w:rsidP="00181C9A">
            <w:pPr>
              <w:spacing w:after="0" w:line="240" w:lineRule="auto"/>
              <w:ind w:right="284"/>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25,00</w:t>
            </w:r>
          </w:p>
        </w:tc>
        <w:tc>
          <w:tcPr>
            <w:tcW w:w="160" w:type="dxa"/>
            <w:tcBorders>
              <w:top w:val="nil"/>
              <w:left w:val="nil"/>
              <w:bottom w:val="nil"/>
              <w:right w:val="nil"/>
            </w:tcBorders>
            <w:shd w:val="clear" w:color="auto" w:fill="auto"/>
            <w:noWrap/>
            <w:vAlign w:val="center"/>
            <w:hideMark/>
          </w:tcPr>
          <w:p w14:paraId="558E04A0" w14:textId="77777777" w:rsidR="00181C9A" w:rsidRPr="00181C9A" w:rsidRDefault="00181C9A" w:rsidP="00181C9A">
            <w:pPr>
              <w:spacing w:after="0" w:line="240" w:lineRule="auto"/>
              <w:jc w:val="center"/>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44545C1F"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263.985.076</w:t>
            </w:r>
          </w:p>
        </w:tc>
        <w:tc>
          <w:tcPr>
            <w:tcW w:w="160" w:type="dxa"/>
            <w:tcBorders>
              <w:top w:val="nil"/>
              <w:left w:val="nil"/>
              <w:bottom w:val="nil"/>
              <w:right w:val="nil"/>
            </w:tcBorders>
            <w:shd w:val="clear" w:color="auto" w:fill="auto"/>
            <w:noWrap/>
            <w:vAlign w:val="center"/>
            <w:hideMark/>
          </w:tcPr>
          <w:p w14:paraId="735EDD9C"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1968AD66"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(72.658.052)</w:t>
            </w:r>
          </w:p>
        </w:tc>
        <w:tc>
          <w:tcPr>
            <w:tcW w:w="160" w:type="dxa"/>
            <w:tcBorders>
              <w:top w:val="nil"/>
              <w:left w:val="nil"/>
              <w:bottom w:val="nil"/>
              <w:right w:val="nil"/>
            </w:tcBorders>
            <w:shd w:val="clear" w:color="auto" w:fill="auto"/>
            <w:noWrap/>
            <w:vAlign w:val="center"/>
            <w:hideMark/>
          </w:tcPr>
          <w:p w14:paraId="5FD0E21E"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6B7F7E59"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191.327.024</w:t>
            </w:r>
          </w:p>
        </w:tc>
        <w:tc>
          <w:tcPr>
            <w:tcW w:w="160" w:type="dxa"/>
            <w:tcBorders>
              <w:top w:val="nil"/>
              <w:left w:val="nil"/>
              <w:bottom w:val="nil"/>
              <w:right w:val="nil"/>
            </w:tcBorders>
            <w:shd w:val="clear" w:color="auto" w:fill="auto"/>
            <w:noWrap/>
            <w:vAlign w:val="bottom"/>
            <w:hideMark/>
          </w:tcPr>
          <w:p w14:paraId="151F1A4A"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bottom"/>
            <w:hideMark/>
          </w:tcPr>
          <w:p w14:paraId="65404965"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196.333.085</w:t>
            </w:r>
          </w:p>
        </w:tc>
      </w:tr>
      <w:tr w:rsidR="00181C9A" w:rsidRPr="00181C9A" w14:paraId="4DBD0E54" w14:textId="77777777" w:rsidTr="007E2B31">
        <w:trPr>
          <w:trHeight w:val="170"/>
        </w:trPr>
        <w:tc>
          <w:tcPr>
            <w:tcW w:w="2948" w:type="dxa"/>
            <w:tcBorders>
              <w:top w:val="nil"/>
              <w:left w:val="nil"/>
              <w:bottom w:val="nil"/>
              <w:right w:val="nil"/>
            </w:tcBorders>
            <w:shd w:val="clear" w:color="auto" w:fill="auto"/>
            <w:noWrap/>
            <w:vAlign w:val="center"/>
            <w:hideMark/>
          </w:tcPr>
          <w:p w14:paraId="0A53D616" w14:textId="77777777" w:rsidR="00181C9A" w:rsidRPr="00181C9A" w:rsidRDefault="00181C9A" w:rsidP="00181C9A">
            <w:pPr>
              <w:spacing w:after="0" w:line="240" w:lineRule="auto"/>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Obras de arte (passarelas e viadutos)</w:t>
            </w:r>
          </w:p>
        </w:tc>
        <w:tc>
          <w:tcPr>
            <w:tcW w:w="179" w:type="dxa"/>
            <w:tcBorders>
              <w:top w:val="nil"/>
              <w:left w:val="nil"/>
              <w:bottom w:val="nil"/>
              <w:right w:val="nil"/>
            </w:tcBorders>
            <w:shd w:val="clear" w:color="auto" w:fill="auto"/>
            <w:noWrap/>
            <w:vAlign w:val="center"/>
            <w:hideMark/>
          </w:tcPr>
          <w:p w14:paraId="4D48CCC1" w14:textId="77777777" w:rsidR="00181C9A" w:rsidRPr="00181C9A" w:rsidRDefault="00181C9A" w:rsidP="00181C9A">
            <w:pPr>
              <w:spacing w:after="0" w:line="240" w:lineRule="auto"/>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7CE3DBE1" w14:textId="77777777" w:rsidR="00181C9A" w:rsidRPr="00181C9A" w:rsidRDefault="00181C9A" w:rsidP="00181C9A">
            <w:pPr>
              <w:spacing w:after="0" w:line="240" w:lineRule="auto"/>
              <w:ind w:right="284"/>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33,33</w:t>
            </w:r>
          </w:p>
        </w:tc>
        <w:tc>
          <w:tcPr>
            <w:tcW w:w="160" w:type="dxa"/>
            <w:tcBorders>
              <w:top w:val="nil"/>
              <w:left w:val="nil"/>
              <w:bottom w:val="nil"/>
              <w:right w:val="nil"/>
            </w:tcBorders>
            <w:shd w:val="clear" w:color="auto" w:fill="auto"/>
            <w:noWrap/>
            <w:vAlign w:val="center"/>
            <w:hideMark/>
          </w:tcPr>
          <w:p w14:paraId="4C7749CA" w14:textId="77777777" w:rsidR="00181C9A" w:rsidRPr="00181C9A" w:rsidRDefault="00181C9A" w:rsidP="00181C9A">
            <w:pPr>
              <w:spacing w:after="0" w:line="240" w:lineRule="auto"/>
              <w:jc w:val="center"/>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17569863"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167.034.314</w:t>
            </w:r>
          </w:p>
        </w:tc>
        <w:tc>
          <w:tcPr>
            <w:tcW w:w="160" w:type="dxa"/>
            <w:tcBorders>
              <w:top w:val="nil"/>
              <w:left w:val="nil"/>
              <w:bottom w:val="nil"/>
              <w:right w:val="nil"/>
            </w:tcBorders>
            <w:shd w:val="clear" w:color="auto" w:fill="auto"/>
            <w:noWrap/>
            <w:vAlign w:val="center"/>
            <w:hideMark/>
          </w:tcPr>
          <w:p w14:paraId="7020C4CF"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342B37E7"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(71.783.640)</w:t>
            </w:r>
          </w:p>
        </w:tc>
        <w:tc>
          <w:tcPr>
            <w:tcW w:w="160" w:type="dxa"/>
            <w:tcBorders>
              <w:top w:val="nil"/>
              <w:left w:val="nil"/>
              <w:bottom w:val="nil"/>
              <w:right w:val="nil"/>
            </w:tcBorders>
            <w:shd w:val="clear" w:color="auto" w:fill="auto"/>
            <w:noWrap/>
            <w:vAlign w:val="center"/>
            <w:hideMark/>
          </w:tcPr>
          <w:p w14:paraId="790C78C0"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6E8143CD"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95.250.674</w:t>
            </w:r>
          </w:p>
        </w:tc>
        <w:tc>
          <w:tcPr>
            <w:tcW w:w="160" w:type="dxa"/>
            <w:tcBorders>
              <w:top w:val="nil"/>
              <w:left w:val="nil"/>
              <w:bottom w:val="nil"/>
              <w:right w:val="nil"/>
            </w:tcBorders>
            <w:shd w:val="clear" w:color="auto" w:fill="auto"/>
            <w:noWrap/>
            <w:vAlign w:val="bottom"/>
            <w:hideMark/>
          </w:tcPr>
          <w:p w14:paraId="7012F898"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bottom"/>
            <w:hideMark/>
          </w:tcPr>
          <w:p w14:paraId="22D7D96E"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98.540.701</w:t>
            </w:r>
          </w:p>
        </w:tc>
      </w:tr>
      <w:tr w:rsidR="00181C9A" w:rsidRPr="00181C9A" w14:paraId="39014CE9" w14:textId="77777777" w:rsidTr="007E2B31">
        <w:trPr>
          <w:trHeight w:val="170"/>
        </w:trPr>
        <w:tc>
          <w:tcPr>
            <w:tcW w:w="2948" w:type="dxa"/>
            <w:tcBorders>
              <w:top w:val="nil"/>
              <w:left w:val="nil"/>
              <w:bottom w:val="nil"/>
              <w:right w:val="nil"/>
            </w:tcBorders>
            <w:shd w:val="clear" w:color="auto" w:fill="auto"/>
            <w:noWrap/>
            <w:vAlign w:val="center"/>
            <w:hideMark/>
          </w:tcPr>
          <w:p w14:paraId="68DB7D49" w14:textId="77777777" w:rsidR="00181C9A" w:rsidRPr="00181C9A" w:rsidRDefault="00181C9A" w:rsidP="00181C9A">
            <w:pPr>
              <w:spacing w:after="0" w:line="240" w:lineRule="auto"/>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Via permanente</w:t>
            </w:r>
          </w:p>
        </w:tc>
        <w:tc>
          <w:tcPr>
            <w:tcW w:w="179" w:type="dxa"/>
            <w:tcBorders>
              <w:top w:val="nil"/>
              <w:left w:val="nil"/>
              <w:bottom w:val="nil"/>
              <w:right w:val="nil"/>
            </w:tcBorders>
            <w:shd w:val="clear" w:color="auto" w:fill="auto"/>
            <w:noWrap/>
            <w:vAlign w:val="center"/>
            <w:hideMark/>
          </w:tcPr>
          <w:p w14:paraId="47625261" w14:textId="77777777" w:rsidR="00181C9A" w:rsidRPr="00181C9A" w:rsidRDefault="00181C9A" w:rsidP="00181C9A">
            <w:pPr>
              <w:spacing w:after="0" w:line="240" w:lineRule="auto"/>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21FF2C8E" w14:textId="77777777" w:rsidR="00181C9A" w:rsidRPr="00181C9A" w:rsidRDefault="00181C9A" w:rsidP="00181C9A">
            <w:pPr>
              <w:spacing w:after="0" w:line="240" w:lineRule="auto"/>
              <w:ind w:right="284"/>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33,33</w:t>
            </w:r>
          </w:p>
        </w:tc>
        <w:tc>
          <w:tcPr>
            <w:tcW w:w="160" w:type="dxa"/>
            <w:tcBorders>
              <w:top w:val="nil"/>
              <w:left w:val="nil"/>
              <w:bottom w:val="nil"/>
              <w:right w:val="nil"/>
            </w:tcBorders>
            <w:shd w:val="clear" w:color="auto" w:fill="auto"/>
            <w:noWrap/>
            <w:vAlign w:val="center"/>
            <w:hideMark/>
          </w:tcPr>
          <w:p w14:paraId="555D0AD7" w14:textId="77777777" w:rsidR="00181C9A" w:rsidRPr="00181C9A" w:rsidRDefault="00181C9A" w:rsidP="00181C9A">
            <w:pPr>
              <w:spacing w:after="0" w:line="240" w:lineRule="auto"/>
              <w:jc w:val="center"/>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6D75D057"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604.946.676</w:t>
            </w:r>
          </w:p>
        </w:tc>
        <w:tc>
          <w:tcPr>
            <w:tcW w:w="160" w:type="dxa"/>
            <w:tcBorders>
              <w:top w:val="nil"/>
              <w:left w:val="nil"/>
              <w:bottom w:val="nil"/>
              <w:right w:val="nil"/>
            </w:tcBorders>
            <w:shd w:val="clear" w:color="auto" w:fill="auto"/>
            <w:noWrap/>
            <w:vAlign w:val="center"/>
            <w:hideMark/>
          </w:tcPr>
          <w:p w14:paraId="5BC68B92"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6AE54484"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(130.131.226)</w:t>
            </w:r>
          </w:p>
        </w:tc>
        <w:tc>
          <w:tcPr>
            <w:tcW w:w="160" w:type="dxa"/>
            <w:tcBorders>
              <w:top w:val="nil"/>
              <w:left w:val="nil"/>
              <w:bottom w:val="nil"/>
              <w:right w:val="nil"/>
            </w:tcBorders>
            <w:shd w:val="clear" w:color="auto" w:fill="auto"/>
            <w:noWrap/>
            <w:vAlign w:val="center"/>
            <w:hideMark/>
          </w:tcPr>
          <w:p w14:paraId="78826C0B"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3E77D802"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474.815.450</w:t>
            </w:r>
          </w:p>
        </w:tc>
        <w:tc>
          <w:tcPr>
            <w:tcW w:w="160" w:type="dxa"/>
            <w:tcBorders>
              <w:top w:val="nil"/>
              <w:left w:val="nil"/>
              <w:bottom w:val="nil"/>
              <w:right w:val="nil"/>
            </w:tcBorders>
            <w:shd w:val="clear" w:color="auto" w:fill="auto"/>
            <w:noWrap/>
            <w:vAlign w:val="bottom"/>
            <w:hideMark/>
          </w:tcPr>
          <w:p w14:paraId="16A6A1DE"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bottom"/>
            <w:hideMark/>
          </w:tcPr>
          <w:p w14:paraId="119C6CA9"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487.082.140</w:t>
            </w:r>
          </w:p>
        </w:tc>
      </w:tr>
      <w:tr w:rsidR="00181C9A" w:rsidRPr="00181C9A" w14:paraId="7A98989F" w14:textId="77777777" w:rsidTr="007E2B31">
        <w:trPr>
          <w:trHeight w:val="170"/>
        </w:trPr>
        <w:tc>
          <w:tcPr>
            <w:tcW w:w="2948" w:type="dxa"/>
            <w:tcBorders>
              <w:top w:val="nil"/>
              <w:left w:val="nil"/>
              <w:bottom w:val="nil"/>
              <w:right w:val="nil"/>
            </w:tcBorders>
            <w:shd w:val="clear" w:color="auto" w:fill="auto"/>
            <w:noWrap/>
            <w:vAlign w:val="center"/>
            <w:hideMark/>
          </w:tcPr>
          <w:p w14:paraId="01F0655C" w14:textId="77777777" w:rsidR="00181C9A" w:rsidRPr="00181C9A" w:rsidRDefault="00181C9A" w:rsidP="00181C9A">
            <w:pPr>
              <w:spacing w:after="0" w:line="240" w:lineRule="auto"/>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Sistemas operacionais</w:t>
            </w:r>
          </w:p>
        </w:tc>
        <w:tc>
          <w:tcPr>
            <w:tcW w:w="179" w:type="dxa"/>
            <w:tcBorders>
              <w:top w:val="nil"/>
              <w:left w:val="nil"/>
              <w:bottom w:val="nil"/>
              <w:right w:val="nil"/>
            </w:tcBorders>
            <w:shd w:val="clear" w:color="auto" w:fill="auto"/>
            <w:noWrap/>
            <w:vAlign w:val="center"/>
            <w:hideMark/>
          </w:tcPr>
          <w:p w14:paraId="7E6D1E4F" w14:textId="77777777" w:rsidR="00181C9A" w:rsidRPr="00181C9A" w:rsidRDefault="00181C9A" w:rsidP="00181C9A">
            <w:pPr>
              <w:spacing w:after="0" w:line="240" w:lineRule="auto"/>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3B30BD21" w14:textId="77777777" w:rsidR="00181C9A" w:rsidRPr="00181C9A" w:rsidRDefault="00181C9A" w:rsidP="00181C9A">
            <w:pPr>
              <w:spacing w:after="0" w:line="240" w:lineRule="auto"/>
              <w:ind w:right="284"/>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11,11</w:t>
            </w:r>
          </w:p>
        </w:tc>
        <w:tc>
          <w:tcPr>
            <w:tcW w:w="160" w:type="dxa"/>
            <w:tcBorders>
              <w:top w:val="nil"/>
              <w:left w:val="nil"/>
              <w:bottom w:val="nil"/>
              <w:right w:val="nil"/>
            </w:tcBorders>
            <w:shd w:val="clear" w:color="auto" w:fill="auto"/>
            <w:noWrap/>
            <w:vAlign w:val="center"/>
            <w:hideMark/>
          </w:tcPr>
          <w:p w14:paraId="57D47247" w14:textId="77777777" w:rsidR="00181C9A" w:rsidRPr="00181C9A" w:rsidRDefault="00181C9A" w:rsidP="00181C9A">
            <w:pPr>
              <w:spacing w:after="0" w:line="240" w:lineRule="auto"/>
              <w:jc w:val="center"/>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0C30FF17"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324.134.479</w:t>
            </w:r>
          </w:p>
        </w:tc>
        <w:tc>
          <w:tcPr>
            <w:tcW w:w="160" w:type="dxa"/>
            <w:tcBorders>
              <w:top w:val="nil"/>
              <w:left w:val="nil"/>
              <w:bottom w:val="nil"/>
              <w:right w:val="nil"/>
            </w:tcBorders>
            <w:shd w:val="clear" w:color="auto" w:fill="auto"/>
            <w:noWrap/>
            <w:vAlign w:val="center"/>
            <w:hideMark/>
          </w:tcPr>
          <w:p w14:paraId="4EB6BB0B"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53327CD9"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(142.153.605)</w:t>
            </w:r>
          </w:p>
        </w:tc>
        <w:tc>
          <w:tcPr>
            <w:tcW w:w="160" w:type="dxa"/>
            <w:tcBorders>
              <w:top w:val="nil"/>
              <w:left w:val="nil"/>
              <w:bottom w:val="nil"/>
              <w:right w:val="nil"/>
            </w:tcBorders>
            <w:shd w:val="clear" w:color="auto" w:fill="auto"/>
            <w:noWrap/>
            <w:vAlign w:val="center"/>
            <w:hideMark/>
          </w:tcPr>
          <w:p w14:paraId="52EC613B"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515AEA73"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181.980.874</w:t>
            </w:r>
          </w:p>
        </w:tc>
        <w:tc>
          <w:tcPr>
            <w:tcW w:w="160" w:type="dxa"/>
            <w:tcBorders>
              <w:top w:val="nil"/>
              <w:left w:val="nil"/>
              <w:bottom w:val="nil"/>
              <w:right w:val="nil"/>
            </w:tcBorders>
            <w:shd w:val="clear" w:color="auto" w:fill="auto"/>
            <w:noWrap/>
            <w:vAlign w:val="bottom"/>
            <w:hideMark/>
          </w:tcPr>
          <w:p w14:paraId="27E12BB3"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bottom"/>
            <w:hideMark/>
          </w:tcPr>
          <w:p w14:paraId="0456376A"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194.580.026</w:t>
            </w:r>
          </w:p>
        </w:tc>
      </w:tr>
      <w:tr w:rsidR="00181C9A" w:rsidRPr="00181C9A" w14:paraId="6AEDB700" w14:textId="77777777" w:rsidTr="007E2B31">
        <w:trPr>
          <w:trHeight w:val="170"/>
        </w:trPr>
        <w:tc>
          <w:tcPr>
            <w:tcW w:w="2948" w:type="dxa"/>
            <w:tcBorders>
              <w:top w:val="nil"/>
              <w:left w:val="nil"/>
              <w:bottom w:val="nil"/>
              <w:right w:val="nil"/>
            </w:tcBorders>
            <w:shd w:val="clear" w:color="auto" w:fill="auto"/>
            <w:noWrap/>
            <w:vAlign w:val="center"/>
            <w:hideMark/>
          </w:tcPr>
          <w:p w14:paraId="4B241807" w14:textId="77777777" w:rsidR="00181C9A" w:rsidRPr="00181C9A" w:rsidRDefault="00181C9A" w:rsidP="00181C9A">
            <w:pPr>
              <w:spacing w:after="0" w:line="240" w:lineRule="auto"/>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Veículos ferroviários/</w:t>
            </w:r>
            <w:proofErr w:type="spellStart"/>
            <w:r w:rsidRPr="00181C9A">
              <w:rPr>
                <w:rFonts w:ascii="Arial" w:eastAsia="Times New Roman" w:hAnsi="Arial" w:cs="Arial"/>
                <w:color w:val="000000"/>
                <w:sz w:val="12"/>
                <w:szCs w:val="18"/>
                <w:lang w:eastAsia="pt-BR"/>
              </w:rPr>
              <w:t>aeromóvel</w:t>
            </w:r>
            <w:proofErr w:type="spellEnd"/>
          </w:p>
        </w:tc>
        <w:tc>
          <w:tcPr>
            <w:tcW w:w="179" w:type="dxa"/>
            <w:tcBorders>
              <w:top w:val="nil"/>
              <w:left w:val="nil"/>
              <w:bottom w:val="nil"/>
              <w:right w:val="nil"/>
            </w:tcBorders>
            <w:shd w:val="clear" w:color="auto" w:fill="auto"/>
            <w:noWrap/>
            <w:vAlign w:val="center"/>
            <w:hideMark/>
          </w:tcPr>
          <w:p w14:paraId="42BA9F95" w14:textId="77777777" w:rsidR="00181C9A" w:rsidRPr="00181C9A" w:rsidRDefault="00181C9A" w:rsidP="00181C9A">
            <w:pPr>
              <w:spacing w:after="0" w:line="240" w:lineRule="auto"/>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0C88E535" w14:textId="77777777" w:rsidR="00181C9A" w:rsidRPr="00181C9A" w:rsidRDefault="00181C9A" w:rsidP="00181C9A">
            <w:pPr>
              <w:spacing w:after="0" w:line="240" w:lineRule="auto"/>
              <w:ind w:right="284"/>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20,00</w:t>
            </w:r>
          </w:p>
        </w:tc>
        <w:tc>
          <w:tcPr>
            <w:tcW w:w="160" w:type="dxa"/>
            <w:tcBorders>
              <w:top w:val="nil"/>
              <w:left w:val="nil"/>
              <w:bottom w:val="nil"/>
              <w:right w:val="nil"/>
            </w:tcBorders>
            <w:shd w:val="clear" w:color="auto" w:fill="auto"/>
            <w:noWrap/>
            <w:vAlign w:val="center"/>
            <w:hideMark/>
          </w:tcPr>
          <w:p w14:paraId="7ACDE011" w14:textId="77777777" w:rsidR="00181C9A" w:rsidRPr="00181C9A" w:rsidRDefault="00181C9A" w:rsidP="00181C9A">
            <w:pPr>
              <w:spacing w:after="0" w:line="240" w:lineRule="auto"/>
              <w:jc w:val="center"/>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4719E6C2"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368.505.523</w:t>
            </w:r>
          </w:p>
        </w:tc>
        <w:tc>
          <w:tcPr>
            <w:tcW w:w="160" w:type="dxa"/>
            <w:tcBorders>
              <w:top w:val="nil"/>
              <w:left w:val="nil"/>
              <w:bottom w:val="nil"/>
              <w:right w:val="nil"/>
            </w:tcBorders>
            <w:shd w:val="clear" w:color="auto" w:fill="auto"/>
            <w:noWrap/>
            <w:vAlign w:val="center"/>
            <w:hideMark/>
          </w:tcPr>
          <w:p w14:paraId="47B6809C"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3F70BC3C"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(129.705.384)</w:t>
            </w:r>
          </w:p>
        </w:tc>
        <w:tc>
          <w:tcPr>
            <w:tcW w:w="160" w:type="dxa"/>
            <w:tcBorders>
              <w:top w:val="nil"/>
              <w:left w:val="nil"/>
              <w:bottom w:val="nil"/>
              <w:right w:val="nil"/>
            </w:tcBorders>
            <w:shd w:val="clear" w:color="auto" w:fill="auto"/>
            <w:noWrap/>
            <w:vAlign w:val="center"/>
            <w:hideMark/>
          </w:tcPr>
          <w:p w14:paraId="62F22249"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7E1A3836"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238.800.139</w:t>
            </w:r>
          </w:p>
        </w:tc>
        <w:tc>
          <w:tcPr>
            <w:tcW w:w="160" w:type="dxa"/>
            <w:tcBorders>
              <w:top w:val="nil"/>
              <w:left w:val="nil"/>
              <w:bottom w:val="nil"/>
              <w:right w:val="nil"/>
            </w:tcBorders>
            <w:shd w:val="clear" w:color="auto" w:fill="auto"/>
            <w:noWrap/>
            <w:vAlign w:val="bottom"/>
            <w:hideMark/>
          </w:tcPr>
          <w:p w14:paraId="4EEB6CD2"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bottom"/>
            <w:hideMark/>
          </w:tcPr>
          <w:p w14:paraId="38BAA236"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246.936.124</w:t>
            </w:r>
          </w:p>
        </w:tc>
      </w:tr>
      <w:tr w:rsidR="00181C9A" w:rsidRPr="00181C9A" w14:paraId="4698DACB" w14:textId="77777777" w:rsidTr="007E2B31">
        <w:trPr>
          <w:trHeight w:val="170"/>
        </w:trPr>
        <w:tc>
          <w:tcPr>
            <w:tcW w:w="2948" w:type="dxa"/>
            <w:tcBorders>
              <w:top w:val="nil"/>
              <w:left w:val="nil"/>
              <w:bottom w:val="nil"/>
              <w:right w:val="nil"/>
            </w:tcBorders>
            <w:shd w:val="clear" w:color="auto" w:fill="auto"/>
            <w:noWrap/>
            <w:vAlign w:val="center"/>
            <w:hideMark/>
          </w:tcPr>
          <w:p w14:paraId="3C925C7B" w14:textId="77777777" w:rsidR="00181C9A" w:rsidRPr="00181C9A" w:rsidRDefault="00181C9A" w:rsidP="00181C9A">
            <w:pPr>
              <w:spacing w:after="0" w:line="240" w:lineRule="auto"/>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Veículos rodoviários</w:t>
            </w:r>
          </w:p>
        </w:tc>
        <w:tc>
          <w:tcPr>
            <w:tcW w:w="179" w:type="dxa"/>
            <w:tcBorders>
              <w:top w:val="nil"/>
              <w:left w:val="nil"/>
              <w:bottom w:val="nil"/>
              <w:right w:val="nil"/>
            </w:tcBorders>
            <w:shd w:val="clear" w:color="auto" w:fill="auto"/>
            <w:noWrap/>
            <w:vAlign w:val="center"/>
            <w:hideMark/>
          </w:tcPr>
          <w:p w14:paraId="55F2C0A9" w14:textId="77777777" w:rsidR="00181C9A" w:rsidRPr="00181C9A" w:rsidRDefault="00181C9A" w:rsidP="00181C9A">
            <w:pPr>
              <w:spacing w:after="0" w:line="240" w:lineRule="auto"/>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5CD5F566" w14:textId="77777777" w:rsidR="00181C9A" w:rsidRPr="00181C9A" w:rsidRDefault="00181C9A" w:rsidP="00181C9A">
            <w:pPr>
              <w:spacing w:after="0" w:line="240" w:lineRule="auto"/>
              <w:ind w:right="284"/>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3,03</w:t>
            </w:r>
          </w:p>
        </w:tc>
        <w:tc>
          <w:tcPr>
            <w:tcW w:w="160" w:type="dxa"/>
            <w:tcBorders>
              <w:top w:val="nil"/>
              <w:left w:val="nil"/>
              <w:bottom w:val="nil"/>
              <w:right w:val="nil"/>
            </w:tcBorders>
            <w:shd w:val="clear" w:color="auto" w:fill="auto"/>
            <w:noWrap/>
            <w:vAlign w:val="center"/>
            <w:hideMark/>
          </w:tcPr>
          <w:p w14:paraId="17343A60" w14:textId="77777777" w:rsidR="00181C9A" w:rsidRPr="00181C9A" w:rsidRDefault="00181C9A" w:rsidP="00181C9A">
            <w:pPr>
              <w:spacing w:after="0" w:line="240" w:lineRule="auto"/>
              <w:jc w:val="center"/>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49B03311"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1.678.988</w:t>
            </w:r>
          </w:p>
        </w:tc>
        <w:tc>
          <w:tcPr>
            <w:tcW w:w="160" w:type="dxa"/>
            <w:tcBorders>
              <w:top w:val="nil"/>
              <w:left w:val="nil"/>
              <w:bottom w:val="nil"/>
              <w:right w:val="nil"/>
            </w:tcBorders>
            <w:shd w:val="clear" w:color="auto" w:fill="auto"/>
            <w:noWrap/>
            <w:vAlign w:val="center"/>
            <w:hideMark/>
          </w:tcPr>
          <w:p w14:paraId="07A3E3E1"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3569D3E7"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(708.506)</w:t>
            </w:r>
          </w:p>
        </w:tc>
        <w:tc>
          <w:tcPr>
            <w:tcW w:w="160" w:type="dxa"/>
            <w:tcBorders>
              <w:top w:val="nil"/>
              <w:left w:val="nil"/>
              <w:bottom w:val="nil"/>
              <w:right w:val="nil"/>
            </w:tcBorders>
            <w:shd w:val="clear" w:color="auto" w:fill="auto"/>
            <w:noWrap/>
            <w:vAlign w:val="center"/>
            <w:hideMark/>
          </w:tcPr>
          <w:p w14:paraId="37F3225B"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0579C3F2"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970.482</w:t>
            </w:r>
          </w:p>
        </w:tc>
        <w:tc>
          <w:tcPr>
            <w:tcW w:w="160" w:type="dxa"/>
            <w:tcBorders>
              <w:top w:val="nil"/>
              <w:left w:val="nil"/>
              <w:bottom w:val="nil"/>
              <w:right w:val="nil"/>
            </w:tcBorders>
            <w:shd w:val="clear" w:color="auto" w:fill="auto"/>
            <w:noWrap/>
            <w:vAlign w:val="bottom"/>
            <w:hideMark/>
          </w:tcPr>
          <w:p w14:paraId="2B5EC7F3"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bottom"/>
            <w:hideMark/>
          </w:tcPr>
          <w:p w14:paraId="6E296F1F"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1.094.182</w:t>
            </w:r>
          </w:p>
        </w:tc>
      </w:tr>
      <w:tr w:rsidR="00181C9A" w:rsidRPr="00181C9A" w14:paraId="2BCAF1FC" w14:textId="77777777" w:rsidTr="007E2B31">
        <w:trPr>
          <w:trHeight w:val="170"/>
        </w:trPr>
        <w:tc>
          <w:tcPr>
            <w:tcW w:w="2948" w:type="dxa"/>
            <w:tcBorders>
              <w:top w:val="nil"/>
              <w:left w:val="nil"/>
              <w:bottom w:val="nil"/>
              <w:right w:val="nil"/>
            </w:tcBorders>
            <w:shd w:val="clear" w:color="auto" w:fill="auto"/>
            <w:noWrap/>
            <w:vAlign w:val="center"/>
            <w:hideMark/>
          </w:tcPr>
          <w:p w14:paraId="710E7230" w14:textId="77777777" w:rsidR="00181C9A" w:rsidRPr="00181C9A" w:rsidRDefault="00181C9A" w:rsidP="00181C9A">
            <w:pPr>
              <w:spacing w:after="0" w:line="240" w:lineRule="auto"/>
              <w:rPr>
                <w:rFonts w:ascii="Arial" w:eastAsia="Times New Roman" w:hAnsi="Arial" w:cs="Arial"/>
                <w:color w:val="000000"/>
                <w:sz w:val="12"/>
                <w:szCs w:val="18"/>
                <w:lang w:eastAsia="pt-BR"/>
              </w:rPr>
            </w:pPr>
            <w:proofErr w:type="spellStart"/>
            <w:r w:rsidRPr="00181C9A">
              <w:rPr>
                <w:rFonts w:ascii="Arial" w:eastAsia="Times New Roman" w:hAnsi="Arial" w:cs="Arial"/>
                <w:color w:val="000000"/>
                <w:sz w:val="12"/>
                <w:szCs w:val="18"/>
                <w:lang w:eastAsia="pt-BR"/>
              </w:rPr>
              <w:t>Equip</w:t>
            </w:r>
            <w:proofErr w:type="spellEnd"/>
            <w:r w:rsidRPr="00181C9A">
              <w:rPr>
                <w:rFonts w:ascii="Arial" w:eastAsia="Times New Roman" w:hAnsi="Arial" w:cs="Arial"/>
                <w:color w:val="000000"/>
                <w:sz w:val="12"/>
                <w:szCs w:val="18"/>
                <w:lang w:eastAsia="pt-BR"/>
              </w:rPr>
              <w:t>. proc. de dados</w:t>
            </w:r>
          </w:p>
        </w:tc>
        <w:tc>
          <w:tcPr>
            <w:tcW w:w="179" w:type="dxa"/>
            <w:tcBorders>
              <w:top w:val="nil"/>
              <w:left w:val="nil"/>
              <w:bottom w:val="nil"/>
              <w:right w:val="nil"/>
            </w:tcBorders>
            <w:shd w:val="clear" w:color="auto" w:fill="auto"/>
            <w:noWrap/>
            <w:vAlign w:val="center"/>
            <w:hideMark/>
          </w:tcPr>
          <w:p w14:paraId="523F907A" w14:textId="77777777" w:rsidR="00181C9A" w:rsidRPr="00181C9A" w:rsidRDefault="00181C9A" w:rsidP="00181C9A">
            <w:pPr>
              <w:spacing w:after="0" w:line="240" w:lineRule="auto"/>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6B9667AB" w14:textId="77777777" w:rsidR="00181C9A" w:rsidRPr="00181C9A" w:rsidRDefault="00181C9A" w:rsidP="00181C9A">
            <w:pPr>
              <w:spacing w:after="0" w:line="240" w:lineRule="auto"/>
              <w:ind w:right="284"/>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4,55</w:t>
            </w:r>
          </w:p>
        </w:tc>
        <w:tc>
          <w:tcPr>
            <w:tcW w:w="160" w:type="dxa"/>
            <w:tcBorders>
              <w:top w:val="nil"/>
              <w:left w:val="nil"/>
              <w:bottom w:val="nil"/>
              <w:right w:val="nil"/>
            </w:tcBorders>
            <w:shd w:val="clear" w:color="auto" w:fill="auto"/>
            <w:noWrap/>
            <w:vAlign w:val="center"/>
            <w:hideMark/>
          </w:tcPr>
          <w:p w14:paraId="0413F2AD" w14:textId="77777777" w:rsidR="00181C9A" w:rsidRPr="00181C9A" w:rsidRDefault="00181C9A" w:rsidP="00181C9A">
            <w:pPr>
              <w:spacing w:after="0" w:line="240" w:lineRule="auto"/>
              <w:jc w:val="center"/>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0C518B87"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5.874.635</w:t>
            </w:r>
          </w:p>
        </w:tc>
        <w:tc>
          <w:tcPr>
            <w:tcW w:w="160" w:type="dxa"/>
            <w:tcBorders>
              <w:top w:val="nil"/>
              <w:left w:val="nil"/>
              <w:bottom w:val="nil"/>
              <w:right w:val="nil"/>
            </w:tcBorders>
            <w:shd w:val="clear" w:color="auto" w:fill="auto"/>
            <w:noWrap/>
            <w:vAlign w:val="center"/>
            <w:hideMark/>
          </w:tcPr>
          <w:p w14:paraId="2F6261C2"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6C4D0D4A"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(4.754.080)</w:t>
            </w:r>
          </w:p>
        </w:tc>
        <w:tc>
          <w:tcPr>
            <w:tcW w:w="160" w:type="dxa"/>
            <w:tcBorders>
              <w:top w:val="nil"/>
              <w:left w:val="nil"/>
              <w:bottom w:val="nil"/>
              <w:right w:val="nil"/>
            </w:tcBorders>
            <w:shd w:val="clear" w:color="auto" w:fill="auto"/>
            <w:noWrap/>
            <w:vAlign w:val="center"/>
            <w:hideMark/>
          </w:tcPr>
          <w:p w14:paraId="6303CA77"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237B175E"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1.120.555</w:t>
            </w:r>
          </w:p>
        </w:tc>
        <w:tc>
          <w:tcPr>
            <w:tcW w:w="160" w:type="dxa"/>
            <w:tcBorders>
              <w:top w:val="nil"/>
              <w:left w:val="nil"/>
              <w:bottom w:val="nil"/>
              <w:right w:val="nil"/>
            </w:tcBorders>
            <w:shd w:val="clear" w:color="auto" w:fill="auto"/>
            <w:noWrap/>
            <w:vAlign w:val="bottom"/>
            <w:hideMark/>
          </w:tcPr>
          <w:p w14:paraId="443C2659"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bottom"/>
            <w:hideMark/>
          </w:tcPr>
          <w:p w14:paraId="5297FCD2"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1.569.822</w:t>
            </w:r>
          </w:p>
        </w:tc>
      </w:tr>
      <w:tr w:rsidR="00181C9A" w:rsidRPr="00181C9A" w14:paraId="26F1680C" w14:textId="77777777" w:rsidTr="007E2B31">
        <w:trPr>
          <w:trHeight w:val="170"/>
        </w:trPr>
        <w:tc>
          <w:tcPr>
            <w:tcW w:w="2948" w:type="dxa"/>
            <w:tcBorders>
              <w:top w:val="nil"/>
              <w:left w:val="nil"/>
              <w:bottom w:val="nil"/>
              <w:right w:val="nil"/>
            </w:tcBorders>
            <w:shd w:val="clear" w:color="auto" w:fill="auto"/>
            <w:noWrap/>
            <w:vAlign w:val="center"/>
            <w:hideMark/>
          </w:tcPr>
          <w:p w14:paraId="23B22764" w14:textId="77777777" w:rsidR="00181C9A" w:rsidRPr="00181C9A" w:rsidRDefault="00181C9A" w:rsidP="00181C9A">
            <w:pPr>
              <w:spacing w:after="0" w:line="240" w:lineRule="auto"/>
              <w:rPr>
                <w:rFonts w:ascii="Arial" w:eastAsia="Times New Roman" w:hAnsi="Arial" w:cs="Arial"/>
                <w:color w:val="000000"/>
                <w:sz w:val="12"/>
                <w:szCs w:val="18"/>
                <w:lang w:eastAsia="pt-BR"/>
              </w:rPr>
            </w:pPr>
            <w:proofErr w:type="spellStart"/>
            <w:r w:rsidRPr="00181C9A">
              <w:rPr>
                <w:rFonts w:ascii="Arial" w:eastAsia="Times New Roman" w:hAnsi="Arial" w:cs="Arial"/>
                <w:color w:val="000000"/>
                <w:sz w:val="12"/>
                <w:szCs w:val="18"/>
                <w:lang w:eastAsia="pt-BR"/>
              </w:rPr>
              <w:t>Equip</w:t>
            </w:r>
            <w:proofErr w:type="spellEnd"/>
            <w:r w:rsidRPr="00181C9A">
              <w:rPr>
                <w:rFonts w:ascii="Arial" w:eastAsia="Times New Roman" w:hAnsi="Arial" w:cs="Arial"/>
                <w:color w:val="000000"/>
                <w:sz w:val="12"/>
                <w:szCs w:val="18"/>
                <w:lang w:eastAsia="pt-BR"/>
              </w:rPr>
              <w:t>., máquinas e instrumentos</w:t>
            </w:r>
          </w:p>
        </w:tc>
        <w:tc>
          <w:tcPr>
            <w:tcW w:w="179" w:type="dxa"/>
            <w:tcBorders>
              <w:top w:val="nil"/>
              <w:left w:val="nil"/>
              <w:bottom w:val="nil"/>
              <w:right w:val="nil"/>
            </w:tcBorders>
            <w:shd w:val="clear" w:color="auto" w:fill="auto"/>
            <w:noWrap/>
            <w:vAlign w:val="center"/>
            <w:hideMark/>
          </w:tcPr>
          <w:p w14:paraId="049DEED0" w14:textId="77777777" w:rsidR="00181C9A" w:rsidRPr="00181C9A" w:rsidRDefault="00181C9A" w:rsidP="00181C9A">
            <w:pPr>
              <w:spacing w:after="0" w:line="240" w:lineRule="auto"/>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39DF5FFA" w14:textId="77777777" w:rsidR="00181C9A" w:rsidRPr="00181C9A" w:rsidRDefault="00181C9A" w:rsidP="00181C9A">
            <w:pPr>
              <w:spacing w:after="0" w:line="240" w:lineRule="auto"/>
              <w:ind w:right="284"/>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7,69</w:t>
            </w:r>
          </w:p>
        </w:tc>
        <w:tc>
          <w:tcPr>
            <w:tcW w:w="160" w:type="dxa"/>
            <w:tcBorders>
              <w:top w:val="nil"/>
              <w:left w:val="nil"/>
              <w:bottom w:val="nil"/>
              <w:right w:val="nil"/>
            </w:tcBorders>
            <w:shd w:val="clear" w:color="auto" w:fill="auto"/>
            <w:noWrap/>
            <w:vAlign w:val="center"/>
            <w:hideMark/>
          </w:tcPr>
          <w:p w14:paraId="4971DF6C" w14:textId="77777777" w:rsidR="00181C9A" w:rsidRPr="00181C9A" w:rsidRDefault="00181C9A" w:rsidP="00181C9A">
            <w:pPr>
              <w:spacing w:after="0" w:line="240" w:lineRule="auto"/>
              <w:jc w:val="center"/>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309517C3"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59.872.654</w:t>
            </w:r>
          </w:p>
        </w:tc>
        <w:tc>
          <w:tcPr>
            <w:tcW w:w="160" w:type="dxa"/>
            <w:tcBorders>
              <w:top w:val="nil"/>
              <w:left w:val="nil"/>
              <w:bottom w:val="nil"/>
              <w:right w:val="nil"/>
            </w:tcBorders>
            <w:shd w:val="clear" w:color="auto" w:fill="auto"/>
            <w:noWrap/>
            <w:vAlign w:val="center"/>
            <w:hideMark/>
          </w:tcPr>
          <w:p w14:paraId="62BD7266"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18DA95BD"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(45.239.043)</w:t>
            </w:r>
          </w:p>
        </w:tc>
        <w:tc>
          <w:tcPr>
            <w:tcW w:w="160" w:type="dxa"/>
            <w:tcBorders>
              <w:top w:val="nil"/>
              <w:left w:val="nil"/>
              <w:bottom w:val="nil"/>
              <w:right w:val="nil"/>
            </w:tcBorders>
            <w:shd w:val="clear" w:color="auto" w:fill="auto"/>
            <w:noWrap/>
            <w:vAlign w:val="center"/>
            <w:hideMark/>
          </w:tcPr>
          <w:p w14:paraId="14AF2F9B"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1FC20CC6"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14.633.611</w:t>
            </w:r>
          </w:p>
        </w:tc>
        <w:tc>
          <w:tcPr>
            <w:tcW w:w="160" w:type="dxa"/>
            <w:tcBorders>
              <w:top w:val="nil"/>
              <w:left w:val="nil"/>
              <w:bottom w:val="nil"/>
              <w:right w:val="nil"/>
            </w:tcBorders>
            <w:shd w:val="clear" w:color="auto" w:fill="auto"/>
            <w:noWrap/>
            <w:vAlign w:val="bottom"/>
            <w:hideMark/>
          </w:tcPr>
          <w:p w14:paraId="7270DBFF"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bottom"/>
            <w:hideMark/>
          </w:tcPr>
          <w:p w14:paraId="6EB4BE32"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14.768.360</w:t>
            </w:r>
          </w:p>
        </w:tc>
      </w:tr>
      <w:tr w:rsidR="00181C9A" w:rsidRPr="00181C9A" w14:paraId="7A4FADFB" w14:textId="77777777" w:rsidTr="007E2B31">
        <w:trPr>
          <w:trHeight w:val="170"/>
        </w:trPr>
        <w:tc>
          <w:tcPr>
            <w:tcW w:w="2948" w:type="dxa"/>
            <w:tcBorders>
              <w:top w:val="nil"/>
              <w:left w:val="nil"/>
              <w:bottom w:val="nil"/>
              <w:right w:val="nil"/>
            </w:tcBorders>
            <w:shd w:val="clear" w:color="auto" w:fill="auto"/>
            <w:noWrap/>
            <w:vAlign w:val="center"/>
            <w:hideMark/>
          </w:tcPr>
          <w:p w14:paraId="16314CC9" w14:textId="77777777" w:rsidR="00181C9A" w:rsidRPr="00181C9A" w:rsidRDefault="00181C9A" w:rsidP="00181C9A">
            <w:pPr>
              <w:spacing w:after="0" w:line="240" w:lineRule="auto"/>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Instalações</w:t>
            </w:r>
          </w:p>
        </w:tc>
        <w:tc>
          <w:tcPr>
            <w:tcW w:w="179" w:type="dxa"/>
            <w:tcBorders>
              <w:top w:val="nil"/>
              <w:left w:val="nil"/>
              <w:bottom w:val="nil"/>
              <w:right w:val="nil"/>
            </w:tcBorders>
            <w:shd w:val="clear" w:color="auto" w:fill="auto"/>
            <w:noWrap/>
            <w:vAlign w:val="center"/>
            <w:hideMark/>
          </w:tcPr>
          <w:p w14:paraId="7C5B65E0" w14:textId="77777777" w:rsidR="00181C9A" w:rsidRPr="00181C9A" w:rsidRDefault="00181C9A" w:rsidP="00181C9A">
            <w:pPr>
              <w:spacing w:after="0" w:line="240" w:lineRule="auto"/>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59603EAE" w14:textId="77777777" w:rsidR="00181C9A" w:rsidRPr="00181C9A" w:rsidRDefault="00181C9A" w:rsidP="00181C9A">
            <w:pPr>
              <w:spacing w:after="0" w:line="240" w:lineRule="auto"/>
              <w:ind w:right="284"/>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9,09</w:t>
            </w:r>
          </w:p>
        </w:tc>
        <w:tc>
          <w:tcPr>
            <w:tcW w:w="160" w:type="dxa"/>
            <w:tcBorders>
              <w:top w:val="nil"/>
              <w:left w:val="nil"/>
              <w:bottom w:val="nil"/>
              <w:right w:val="nil"/>
            </w:tcBorders>
            <w:shd w:val="clear" w:color="auto" w:fill="auto"/>
            <w:noWrap/>
            <w:vAlign w:val="center"/>
            <w:hideMark/>
          </w:tcPr>
          <w:p w14:paraId="5C51803C" w14:textId="77777777" w:rsidR="00181C9A" w:rsidRPr="00181C9A" w:rsidRDefault="00181C9A" w:rsidP="00181C9A">
            <w:pPr>
              <w:spacing w:after="0" w:line="240" w:lineRule="auto"/>
              <w:jc w:val="center"/>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3DB174A2"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29.601.126</w:t>
            </w:r>
          </w:p>
        </w:tc>
        <w:tc>
          <w:tcPr>
            <w:tcW w:w="160" w:type="dxa"/>
            <w:tcBorders>
              <w:top w:val="nil"/>
              <w:left w:val="nil"/>
              <w:bottom w:val="nil"/>
              <w:right w:val="nil"/>
            </w:tcBorders>
            <w:shd w:val="clear" w:color="auto" w:fill="auto"/>
            <w:noWrap/>
            <w:vAlign w:val="center"/>
            <w:hideMark/>
          </w:tcPr>
          <w:p w14:paraId="5BD447D6"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79D4C68A"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(10.667.180)</w:t>
            </w:r>
          </w:p>
        </w:tc>
        <w:tc>
          <w:tcPr>
            <w:tcW w:w="160" w:type="dxa"/>
            <w:tcBorders>
              <w:top w:val="nil"/>
              <w:left w:val="nil"/>
              <w:bottom w:val="nil"/>
              <w:right w:val="nil"/>
            </w:tcBorders>
            <w:shd w:val="clear" w:color="auto" w:fill="auto"/>
            <w:noWrap/>
            <w:vAlign w:val="center"/>
            <w:hideMark/>
          </w:tcPr>
          <w:p w14:paraId="72D18840"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6B6503A5"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18.933.946</w:t>
            </w:r>
          </w:p>
        </w:tc>
        <w:tc>
          <w:tcPr>
            <w:tcW w:w="160" w:type="dxa"/>
            <w:tcBorders>
              <w:top w:val="nil"/>
              <w:left w:val="nil"/>
              <w:bottom w:val="nil"/>
              <w:right w:val="nil"/>
            </w:tcBorders>
            <w:shd w:val="clear" w:color="auto" w:fill="auto"/>
            <w:noWrap/>
            <w:vAlign w:val="bottom"/>
            <w:hideMark/>
          </w:tcPr>
          <w:p w14:paraId="1D49CFA6"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bottom"/>
            <w:hideMark/>
          </w:tcPr>
          <w:p w14:paraId="33AFCCC7"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21.069.810</w:t>
            </w:r>
          </w:p>
        </w:tc>
      </w:tr>
      <w:tr w:rsidR="00181C9A" w:rsidRPr="00181C9A" w14:paraId="7F568941" w14:textId="77777777" w:rsidTr="007E2B31">
        <w:trPr>
          <w:trHeight w:val="170"/>
        </w:trPr>
        <w:tc>
          <w:tcPr>
            <w:tcW w:w="2948" w:type="dxa"/>
            <w:tcBorders>
              <w:top w:val="nil"/>
              <w:left w:val="nil"/>
              <w:bottom w:val="nil"/>
              <w:right w:val="nil"/>
            </w:tcBorders>
            <w:shd w:val="clear" w:color="auto" w:fill="auto"/>
            <w:noWrap/>
            <w:vAlign w:val="center"/>
            <w:hideMark/>
          </w:tcPr>
          <w:p w14:paraId="5DD25F28" w14:textId="77777777" w:rsidR="00181C9A" w:rsidRPr="00181C9A" w:rsidRDefault="00181C9A" w:rsidP="00181C9A">
            <w:pPr>
              <w:spacing w:after="0" w:line="240" w:lineRule="auto"/>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Móveis e utensílios</w:t>
            </w:r>
          </w:p>
        </w:tc>
        <w:tc>
          <w:tcPr>
            <w:tcW w:w="179" w:type="dxa"/>
            <w:tcBorders>
              <w:top w:val="nil"/>
              <w:left w:val="nil"/>
              <w:bottom w:val="nil"/>
              <w:right w:val="nil"/>
            </w:tcBorders>
            <w:shd w:val="clear" w:color="auto" w:fill="auto"/>
            <w:noWrap/>
            <w:vAlign w:val="center"/>
            <w:hideMark/>
          </w:tcPr>
          <w:p w14:paraId="6A996DCD" w14:textId="77777777" w:rsidR="00181C9A" w:rsidRPr="00181C9A" w:rsidRDefault="00181C9A" w:rsidP="00181C9A">
            <w:pPr>
              <w:spacing w:after="0" w:line="240" w:lineRule="auto"/>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1B163D5F" w14:textId="77777777" w:rsidR="00181C9A" w:rsidRPr="00181C9A" w:rsidRDefault="00181C9A" w:rsidP="00181C9A">
            <w:pPr>
              <w:spacing w:after="0" w:line="240" w:lineRule="auto"/>
              <w:ind w:right="284"/>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10,00</w:t>
            </w:r>
          </w:p>
        </w:tc>
        <w:tc>
          <w:tcPr>
            <w:tcW w:w="160" w:type="dxa"/>
            <w:tcBorders>
              <w:top w:val="nil"/>
              <w:left w:val="nil"/>
              <w:bottom w:val="nil"/>
              <w:right w:val="nil"/>
            </w:tcBorders>
            <w:shd w:val="clear" w:color="auto" w:fill="auto"/>
            <w:noWrap/>
            <w:vAlign w:val="center"/>
            <w:hideMark/>
          </w:tcPr>
          <w:p w14:paraId="3F3D2E91" w14:textId="77777777" w:rsidR="00181C9A" w:rsidRPr="00181C9A" w:rsidRDefault="00181C9A" w:rsidP="00181C9A">
            <w:pPr>
              <w:spacing w:after="0" w:line="240" w:lineRule="auto"/>
              <w:jc w:val="center"/>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29304E56"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9.551.179</w:t>
            </w:r>
          </w:p>
        </w:tc>
        <w:tc>
          <w:tcPr>
            <w:tcW w:w="160" w:type="dxa"/>
            <w:tcBorders>
              <w:top w:val="nil"/>
              <w:left w:val="nil"/>
              <w:bottom w:val="nil"/>
              <w:right w:val="nil"/>
            </w:tcBorders>
            <w:shd w:val="clear" w:color="auto" w:fill="auto"/>
            <w:noWrap/>
            <w:vAlign w:val="center"/>
            <w:hideMark/>
          </w:tcPr>
          <w:p w14:paraId="3D3A1508"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78459AEF"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(6.951.309)</w:t>
            </w:r>
          </w:p>
        </w:tc>
        <w:tc>
          <w:tcPr>
            <w:tcW w:w="160" w:type="dxa"/>
            <w:tcBorders>
              <w:top w:val="nil"/>
              <w:left w:val="nil"/>
              <w:bottom w:val="nil"/>
              <w:right w:val="nil"/>
            </w:tcBorders>
            <w:shd w:val="clear" w:color="auto" w:fill="auto"/>
            <w:noWrap/>
            <w:vAlign w:val="center"/>
            <w:hideMark/>
          </w:tcPr>
          <w:p w14:paraId="2155CA86"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7347285B"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2.599.870</w:t>
            </w:r>
          </w:p>
        </w:tc>
        <w:tc>
          <w:tcPr>
            <w:tcW w:w="160" w:type="dxa"/>
            <w:tcBorders>
              <w:top w:val="nil"/>
              <w:left w:val="nil"/>
              <w:bottom w:val="nil"/>
              <w:right w:val="nil"/>
            </w:tcBorders>
            <w:shd w:val="clear" w:color="auto" w:fill="auto"/>
            <w:noWrap/>
            <w:vAlign w:val="bottom"/>
            <w:hideMark/>
          </w:tcPr>
          <w:p w14:paraId="0BE4154F"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bottom"/>
            <w:hideMark/>
          </w:tcPr>
          <w:p w14:paraId="4812410E"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2.931.957</w:t>
            </w:r>
          </w:p>
        </w:tc>
      </w:tr>
      <w:tr w:rsidR="00181C9A" w:rsidRPr="00181C9A" w14:paraId="608247E2" w14:textId="77777777" w:rsidTr="007E2B31">
        <w:trPr>
          <w:trHeight w:val="170"/>
        </w:trPr>
        <w:tc>
          <w:tcPr>
            <w:tcW w:w="2948" w:type="dxa"/>
            <w:tcBorders>
              <w:top w:val="nil"/>
              <w:left w:val="nil"/>
              <w:bottom w:val="nil"/>
              <w:right w:val="nil"/>
            </w:tcBorders>
            <w:shd w:val="clear" w:color="auto" w:fill="auto"/>
            <w:noWrap/>
            <w:vAlign w:val="center"/>
            <w:hideMark/>
          </w:tcPr>
          <w:p w14:paraId="35DC7448" w14:textId="77777777" w:rsidR="00181C9A" w:rsidRPr="00181C9A" w:rsidRDefault="00181C9A" w:rsidP="00181C9A">
            <w:pPr>
              <w:spacing w:after="0" w:line="240" w:lineRule="auto"/>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Benfeitorias em bens de terceiros</w:t>
            </w:r>
          </w:p>
        </w:tc>
        <w:tc>
          <w:tcPr>
            <w:tcW w:w="179" w:type="dxa"/>
            <w:tcBorders>
              <w:top w:val="nil"/>
              <w:left w:val="nil"/>
              <w:bottom w:val="nil"/>
              <w:right w:val="nil"/>
            </w:tcBorders>
            <w:shd w:val="clear" w:color="auto" w:fill="auto"/>
            <w:noWrap/>
            <w:vAlign w:val="center"/>
            <w:hideMark/>
          </w:tcPr>
          <w:p w14:paraId="6565B6C3" w14:textId="77777777" w:rsidR="00181C9A" w:rsidRPr="00181C9A" w:rsidRDefault="00181C9A" w:rsidP="00181C9A">
            <w:pPr>
              <w:spacing w:after="0" w:line="240" w:lineRule="auto"/>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0A21310F" w14:textId="77777777" w:rsidR="00181C9A" w:rsidRPr="00181C9A" w:rsidRDefault="00181C9A" w:rsidP="00181C9A">
            <w:pPr>
              <w:spacing w:after="0" w:line="240" w:lineRule="auto"/>
              <w:ind w:right="284"/>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5,88</w:t>
            </w:r>
          </w:p>
        </w:tc>
        <w:tc>
          <w:tcPr>
            <w:tcW w:w="160" w:type="dxa"/>
            <w:tcBorders>
              <w:top w:val="nil"/>
              <w:left w:val="nil"/>
              <w:bottom w:val="nil"/>
              <w:right w:val="nil"/>
            </w:tcBorders>
            <w:shd w:val="clear" w:color="auto" w:fill="auto"/>
            <w:noWrap/>
            <w:vAlign w:val="center"/>
            <w:hideMark/>
          </w:tcPr>
          <w:p w14:paraId="3663B43D" w14:textId="77777777" w:rsidR="00181C9A" w:rsidRPr="00181C9A" w:rsidRDefault="00181C9A" w:rsidP="00181C9A">
            <w:pPr>
              <w:spacing w:after="0" w:line="240" w:lineRule="auto"/>
              <w:jc w:val="center"/>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2A064CF2"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14.085.626</w:t>
            </w:r>
          </w:p>
        </w:tc>
        <w:tc>
          <w:tcPr>
            <w:tcW w:w="160" w:type="dxa"/>
            <w:tcBorders>
              <w:top w:val="nil"/>
              <w:left w:val="nil"/>
              <w:bottom w:val="nil"/>
              <w:right w:val="nil"/>
            </w:tcBorders>
            <w:shd w:val="clear" w:color="auto" w:fill="auto"/>
            <w:noWrap/>
            <w:vAlign w:val="center"/>
            <w:hideMark/>
          </w:tcPr>
          <w:p w14:paraId="4EC2B003"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1DE7439A"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(9.795.139)</w:t>
            </w:r>
          </w:p>
        </w:tc>
        <w:tc>
          <w:tcPr>
            <w:tcW w:w="160" w:type="dxa"/>
            <w:tcBorders>
              <w:top w:val="nil"/>
              <w:left w:val="nil"/>
              <w:bottom w:val="nil"/>
              <w:right w:val="nil"/>
            </w:tcBorders>
            <w:shd w:val="clear" w:color="auto" w:fill="auto"/>
            <w:noWrap/>
            <w:vAlign w:val="center"/>
            <w:hideMark/>
          </w:tcPr>
          <w:p w14:paraId="4C191C9F"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7A6BEA02"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4.290.487</w:t>
            </w:r>
          </w:p>
        </w:tc>
        <w:tc>
          <w:tcPr>
            <w:tcW w:w="160" w:type="dxa"/>
            <w:tcBorders>
              <w:top w:val="nil"/>
              <w:left w:val="nil"/>
              <w:bottom w:val="nil"/>
              <w:right w:val="nil"/>
            </w:tcBorders>
            <w:shd w:val="clear" w:color="auto" w:fill="auto"/>
            <w:noWrap/>
            <w:vAlign w:val="bottom"/>
            <w:hideMark/>
          </w:tcPr>
          <w:p w14:paraId="18FD3E4C"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bottom"/>
            <w:hideMark/>
          </w:tcPr>
          <w:p w14:paraId="464BAEEB"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4.621.100</w:t>
            </w:r>
          </w:p>
        </w:tc>
      </w:tr>
      <w:tr w:rsidR="00181C9A" w:rsidRPr="00181C9A" w14:paraId="47DC86EE" w14:textId="77777777" w:rsidTr="007E2B31">
        <w:trPr>
          <w:trHeight w:val="170"/>
        </w:trPr>
        <w:tc>
          <w:tcPr>
            <w:tcW w:w="2948" w:type="dxa"/>
            <w:tcBorders>
              <w:top w:val="nil"/>
              <w:left w:val="nil"/>
              <w:bottom w:val="nil"/>
              <w:right w:val="nil"/>
            </w:tcBorders>
            <w:shd w:val="clear" w:color="auto" w:fill="auto"/>
            <w:noWrap/>
            <w:vAlign w:val="center"/>
            <w:hideMark/>
          </w:tcPr>
          <w:p w14:paraId="010C9321" w14:textId="77777777" w:rsidR="00181C9A" w:rsidRPr="00181C9A" w:rsidRDefault="00181C9A" w:rsidP="00181C9A">
            <w:pPr>
              <w:spacing w:after="0" w:line="240" w:lineRule="auto"/>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Imobilizado em curso</w:t>
            </w:r>
          </w:p>
        </w:tc>
        <w:tc>
          <w:tcPr>
            <w:tcW w:w="179" w:type="dxa"/>
            <w:tcBorders>
              <w:top w:val="nil"/>
              <w:left w:val="nil"/>
              <w:bottom w:val="nil"/>
              <w:right w:val="nil"/>
            </w:tcBorders>
            <w:shd w:val="clear" w:color="auto" w:fill="auto"/>
            <w:noWrap/>
            <w:vAlign w:val="center"/>
            <w:hideMark/>
          </w:tcPr>
          <w:p w14:paraId="5A750D49" w14:textId="77777777" w:rsidR="00181C9A" w:rsidRPr="00181C9A" w:rsidRDefault="00181C9A" w:rsidP="00181C9A">
            <w:pPr>
              <w:spacing w:after="0" w:line="240" w:lineRule="auto"/>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578BA17B" w14:textId="77777777" w:rsidR="00181C9A" w:rsidRPr="00181C9A" w:rsidRDefault="00181C9A" w:rsidP="00181C9A">
            <w:pPr>
              <w:spacing w:after="0" w:line="240" w:lineRule="auto"/>
              <w:ind w:right="284"/>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w:t>
            </w:r>
          </w:p>
        </w:tc>
        <w:tc>
          <w:tcPr>
            <w:tcW w:w="160" w:type="dxa"/>
            <w:tcBorders>
              <w:top w:val="nil"/>
              <w:left w:val="nil"/>
              <w:bottom w:val="nil"/>
              <w:right w:val="nil"/>
            </w:tcBorders>
            <w:shd w:val="clear" w:color="auto" w:fill="auto"/>
            <w:noWrap/>
            <w:vAlign w:val="center"/>
            <w:hideMark/>
          </w:tcPr>
          <w:p w14:paraId="22BEC992" w14:textId="77777777" w:rsidR="00181C9A" w:rsidRPr="00181C9A" w:rsidRDefault="00181C9A" w:rsidP="00181C9A">
            <w:pPr>
              <w:spacing w:after="0" w:line="240" w:lineRule="auto"/>
              <w:jc w:val="center"/>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0C47B05F"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10.487.092</w:t>
            </w:r>
          </w:p>
        </w:tc>
        <w:tc>
          <w:tcPr>
            <w:tcW w:w="160" w:type="dxa"/>
            <w:tcBorders>
              <w:top w:val="nil"/>
              <w:left w:val="nil"/>
              <w:bottom w:val="nil"/>
              <w:right w:val="nil"/>
            </w:tcBorders>
            <w:shd w:val="clear" w:color="auto" w:fill="auto"/>
            <w:noWrap/>
            <w:vAlign w:val="center"/>
            <w:hideMark/>
          </w:tcPr>
          <w:p w14:paraId="3545E72E"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55C2B22A"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w:t>
            </w:r>
          </w:p>
        </w:tc>
        <w:tc>
          <w:tcPr>
            <w:tcW w:w="160" w:type="dxa"/>
            <w:tcBorders>
              <w:top w:val="nil"/>
              <w:left w:val="nil"/>
              <w:bottom w:val="nil"/>
              <w:right w:val="nil"/>
            </w:tcBorders>
            <w:shd w:val="clear" w:color="auto" w:fill="auto"/>
            <w:noWrap/>
            <w:vAlign w:val="center"/>
            <w:hideMark/>
          </w:tcPr>
          <w:p w14:paraId="2939E906"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2DAD5702"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10.487.092</w:t>
            </w:r>
          </w:p>
        </w:tc>
        <w:tc>
          <w:tcPr>
            <w:tcW w:w="160" w:type="dxa"/>
            <w:tcBorders>
              <w:top w:val="nil"/>
              <w:left w:val="nil"/>
              <w:bottom w:val="nil"/>
              <w:right w:val="nil"/>
            </w:tcBorders>
            <w:shd w:val="clear" w:color="auto" w:fill="auto"/>
            <w:noWrap/>
            <w:vAlign w:val="bottom"/>
            <w:hideMark/>
          </w:tcPr>
          <w:p w14:paraId="6DEFBAAB"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bottom"/>
            <w:hideMark/>
          </w:tcPr>
          <w:p w14:paraId="20D9353F"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16.085.448</w:t>
            </w:r>
          </w:p>
        </w:tc>
      </w:tr>
      <w:tr w:rsidR="00181C9A" w:rsidRPr="00181C9A" w14:paraId="03C84C9E" w14:textId="77777777" w:rsidTr="007E2B31">
        <w:trPr>
          <w:trHeight w:val="170"/>
        </w:trPr>
        <w:tc>
          <w:tcPr>
            <w:tcW w:w="2948" w:type="dxa"/>
            <w:tcBorders>
              <w:top w:val="nil"/>
              <w:left w:val="nil"/>
              <w:bottom w:val="nil"/>
              <w:right w:val="nil"/>
            </w:tcBorders>
            <w:shd w:val="clear" w:color="auto" w:fill="auto"/>
            <w:noWrap/>
            <w:vAlign w:val="center"/>
            <w:hideMark/>
          </w:tcPr>
          <w:p w14:paraId="72313884" w14:textId="77777777" w:rsidR="00181C9A" w:rsidRPr="00181C9A" w:rsidRDefault="00181C9A" w:rsidP="00181C9A">
            <w:pPr>
              <w:spacing w:after="0" w:line="240" w:lineRule="auto"/>
              <w:rPr>
                <w:rFonts w:ascii="Arial" w:eastAsia="Times New Roman" w:hAnsi="Arial" w:cs="Arial"/>
                <w:color w:val="000000"/>
                <w:sz w:val="12"/>
                <w:szCs w:val="18"/>
                <w:lang w:eastAsia="pt-BR"/>
              </w:rPr>
            </w:pPr>
            <w:proofErr w:type="spellStart"/>
            <w:r w:rsidRPr="00181C9A">
              <w:rPr>
                <w:rFonts w:ascii="Arial" w:eastAsia="Times New Roman" w:hAnsi="Arial" w:cs="Arial"/>
                <w:color w:val="000000"/>
                <w:sz w:val="12"/>
                <w:szCs w:val="18"/>
                <w:lang w:eastAsia="pt-BR"/>
              </w:rPr>
              <w:t>Impor.em</w:t>
            </w:r>
            <w:proofErr w:type="spellEnd"/>
            <w:r w:rsidRPr="00181C9A">
              <w:rPr>
                <w:rFonts w:ascii="Arial" w:eastAsia="Times New Roman" w:hAnsi="Arial" w:cs="Arial"/>
                <w:color w:val="000000"/>
                <w:sz w:val="12"/>
                <w:szCs w:val="18"/>
                <w:lang w:eastAsia="pt-BR"/>
              </w:rPr>
              <w:t xml:space="preserve"> andamento</w:t>
            </w:r>
          </w:p>
        </w:tc>
        <w:tc>
          <w:tcPr>
            <w:tcW w:w="179" w:type="dxa"/>
            <w:tcBorders>
              <w:top w:val="nil"/>
              <w:left w:val="nil"/>
              <w:bottom w:val="nil"/>
              <w:right w:val="nil"/>
            </w:tcBorders>
            <w:shd w:val="clear" w:color="auto" w:fill="auto"/>
            <w:noWrap/>
            <w:vAlign w:val="center"/>
            <w:hideMark/>
          </w:tcPr>
          <w:p w14:paraId="65521AE9" w14:textId="77777777" w:rsidR="00181C9A" w:rsidRPr="00181C9A" w:rsidRDefault="00181C9A" w:rsidP="00181C9A">
            <w:pPr>
              <w:spacing w:after="0" w:line="240" w:lineRule="auto"/>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19DF3955" w14:textId="77777777" w:rsidR="00181C9A" w:rsidRPr="00181C9A" w:rsidRDefault="00181C9A" w:rsidP="00181C9A">
            <w:pPr>
              <w:spacing w:after="0" w:line="240" w:lineRule="auto"/>
              <w:ind w:right="284"/>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w:t>
            </w:r>
          </w:p>
        </w:tc>
        <w:tc>
          <w:tcPr>
            <w:tcW w:w="160" w:type="dxa"/>
            <w:tcBorders>
              <w:top w:val="nil"/>
              <w:left w:val="nil"/>
              <w:bottom w:val="nil"/>
              <w:right w:val="nil"/>
            </w:tcBorders>
            <w:shd w:val="clear" w:color="auto" w:fill="auto"/>
            <w:noWrap/>
            <w:vAlign w:val="center"/>
            <w:hideMark/>
          </w:tcPr>
          <w:p w14:paraId="23A73FCE" w14:textId="77777777" w:rsidR="00181C9A" w:rsidRPr="00181C9A" w:rsidRDefault="00181C9A" w:rsidP="00181C9A">
            <w:pPr>
              <w:spacing w:after="0" w:line="240" w:lineRule="auto"/>
              <w:jc w:val="center"/>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62479814"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63.040</w:t>
            </w:r>
          </w:p>
        </w:tc>
        <w:tc>
          <w:tcPr>
            <w:tcW w:w="160" w:type="dxa"/>
            <w:tcBorders>
              <w:top w:val="nil"/>
              <w:left w:val="nil"/>
              <w:bottom w:val="nil"/>
              <w:right w:val="nil"/>
            </w:tcBorders>
            <w:shd w:val="clear" w:color="auto" w:fill="auto"/>
            <w:noWrap/>
            <w:vAlign w:val="center"/>
            <w:hideMark/>
          </w:tcPr>
          <w:p w14:paraId="6FA213B9"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37DBA5F4"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w:t>
            </w:r>
          </w:p>
        </w:tc>
        <w:tc>
          <w:tcPr>
            <w:tcW w:w="160" w:type="dxa"/>
            <w:tcBorders>
              <w:top w:val="nil"/>
              <w:left w:val="nil"/>
              <w:bottom w:val="nil"/>
              <w:right w:val="nil"/>
            </w:tcBorders>
            <w:shd w:val="clear" w:color="auto" w:fill="auto"/>
            <w:noWrap/>
            <w:vAlign w:val="center"/>
            <w:hideMark/>
          </w:tcPr>
          <w:p w14:paraId="007A6453"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72678018"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63.040</w:t>
            </w:r>
          </w:p>
        </w:tc>
        <w:tc>
          <w:tcPr>
            <w:tcW w:w="160" w:type="dxa"/>
            <w:tcBorders>
              <w:top w:val="nil"/>
              <w:left w:val="nil"/>
              <w:bottom w:val="nil"/>
              <w:right w:val="nil"/>
            </w:tcBorders>
            <w:shd w:val="clear" w:color="auto" w:fill="auto"/>
            <w:noWrap/>
            <w:vAlign w:val="bottom"/>
            <w:hideMark/>
          </w:tcPr>
          <w:p w14:paraId="07A9FE8D"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1F97208C" w14:textId="77777777" w:rsidR="00181C9A" w:rsidRPr="00181C9A" w:rsidRDefault="00181C9A" w:rsidP="00181C9A">
            <w:pPr>
              <w:spacing w:after="0" w:line="240" w:lineRule="auto"/>
              <w:jc w:val="right"/>
              <w:rPr>
                <w:rFonts w:ascii="Arial" w:eastAsia="Times New Roman" w:hAnsi="Arial" w:cs="Arial"/>
                <w:sz w:val="12"/>
                <w:szCs w:val="18"/>
                <w:lang w:eastAsia="pt-BR"/>
              </w:rPr>
            </w:pPr>
            <w:r w:rsidRPr="00181C9A">
              <w:rPr>
                <w:rFonts w:ascii="Arial" w:eastAsia="Times New Roman" w:hAnsi="Arial" w:cs="Arial"/>
                <w:sz w:val="12"/>
                <w:szCs w:val="18"/>
                <w:lang w:eastAsia="pt-BR"/>
              </w:rPr>
              <w:t>63.040</w:t>
            </w:r>
          </w:p>
        </w:tc>
      </w:tr>
      <w:tr w:rsidR="00181C9A" w:rsidRPr="00181C9A" w14:paraId="71A85B2D" w14:textId="77777777" w:rsidTr="007E2B31">
        <w:trPr>
          <w:trHeight w:val="170"/>
        </w:trPr>
        <w:tc>
          <w:tcPr>
            <w:tcW w:w="2948" w:type="dxa"/>
            <w:tcBorders>
              <w:top w:val="nil"/>
              <w:left w:val="nil"/>
              <w:bottom w:val="nil"/>
              <w:right w:val="nil"/>
            </w:tcBorders>
            <w:shd w:val="clear" w:color="auto" w:fill="auto"/>
            <w:noWrap/>
            <w:vAlign w:val="center"/>
            <w:hideMark/>
          </w:tcPr>
          <w:p w14:paraId="362FEDE4" w14:textId="77777777" w:rsidR="00181C9A" w:rsidRPr="00181C9A" w:rsidRDefault="00181C9A" w:rsidP="00181C9A">
            <w:pPr>
              <w:spacing w:after="0" w:line="240" w:lineRule="auto"/>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Almoxarifado de bens imobilizados</w:t>
            </w:r>
          </w:p>
        </w:tc>
        <w:tc>
          <w:tcPr>
            <w:tcW w:w="179" w:type="dxa"/>
            <w:tcBorders>
              <w:top w:val="nil"/>
              <w:left w:val="nil"/>
              <w:bottom w:val="nil"/>
              <w:right w:val="nil"/>
            </w:tcBorders>
            <w:shd w:val="clear" w:color="auto" w:fill="auto"/>
            <w:noWrap/>
            <w:vAlign w:val="center"/>
            <w:hideMark/>
          </w:tcPr>
          <w:p w14:paraId="67C608E9" w14:textId="77777777" w:rsidR="00181C9A" w:rsidRPr="00181C9A" w:rsidRDefault="00181C9A" w:rsidP="00181C9A">
            <w:pPr>
              <w:spacing w:after="0" w:line="240" w:lineRule="auto"/>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3350BE9E" w14:textId="77777777" w:rsidR="00181C9A" w:rsidRPr="00181C9A" w:rsidRDefault="00181C9A" w:rsidP="00181C9A">
            <w:pPr>
              <w:spacing w:after="0" w:line="240" w:lineRule="auto"/>
              <w:ind w:right="284"/>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w:t>
            </w:r>
          </w:p>
        </w:tc>
        <w:tc>
          <w:tcPr>
            <w:tcW w:w="160" w:type="dxa"/>
            <w:tcBorders>
              <w:top w:val="nil"/>
              <w:left w:val="nil"/>
              <w:bottom w:val="nil"/>
              <w:right w:val="nil"/>
            </w:tcBorders>
            <w:shd w:val="clear" w:color="auto" w:fill="auto"/>
            <w:noWrap/>
            <w:vAlign w:val="center"/>
            <w:hideMark/>
          </w:tcPr>
          <w:p w14:paraId="3BAD836C" w14:textId="77777777" w:rsidR="00181C9A" w:rsidRPr="00181C9A" w:rsidRDefault="00181C9A" w:rsidP="00181C9A">
            <w:pPr>
              <w:spacing w:after="0" w:line="240" w:lineRule="auto"/>
              <w:jc w:val="center"/>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0A979FC7"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11.549.613</w:t>
            </w:r>
          </w:p>
        </w:tc>
        <w:tc>
          <w:tcPr>
            <w:tcW w:w="160" w:type="dxa"/>
            <w:tcBorders>
              <w:top w:val="nil"/>
              <w:left w:val="nil"/>
              <w:bottom w:val="nil"/>
              <w:right w:val="nil"/>
            </w:tcBorders>
            <w:shd w:val="clear" w:color="auto" w:fill="auto"/>
            <w:noWrap/>
            <w:vAlign w:val="center"/>
            <w:hideMark/>
          </w:tcPr>
          <w:p w14:paraId="75D94B17"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2C229B3B"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w:t>
            </w:r>
          </w:p>
        </w:tc>
        <w:tc>
          <w:tcPr>
            <w:tcW w:w="160" w:type="dxa"/>
            <w:tcBorders>
              <w:top w:val="nil"/>
              <w:left w:val="nil"/>
              <w:bottom w:val="nil"/>
              <w:right w:val="nil"/>
            </w:tcBorders>
            <w:shd w:val="clear" w:color="auto" w:fill="auto"/>
            <w:noWrap/>
            <w:vAlign w:val="center"/>
            <w:hideMark/>
          </w:tcPr>
          <w:p w14:paraId="46A9F33C"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00E5259C"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11.549.613</w:t>
            </w:r>
          </w:p>
        </w:tc>
        <w:tc>
          <w:tcPr>
            <w:tcW w:w="160" w:type="dxa"/>
            <w:tcBorders>
              <w:top w:val="nil"/>
              <w:left w:val="nil"/>
              <w:bottom w:val="nil"/>
              <w:right w:val="nil"/>
            </w:tcBorders>
            <w:shd w:val="clear" w:color="auto" w:fill="auto"/>
            <w:noWrap/>
            <w:vAlign w:val="bottom"/>
            <w:hideMark/>
          </w:tcPr>
          <w:p w14:paraId="71E078DB"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134" w:type="dxa"/>
            <w:tcBorders>
              <w:top w:val="nil"/>
              <w:left w:val="nil"/>
              <w:bottom w:val="nil"/>
              <w:right w:val="nil"/>
            </w:tcBorders>
            <w:shd w:val="clear" w:color="auto" w:fill="auto"/>
            <w:noWrap/>
            <w:vAlign w:val="center"/>
            <w:hideMark/>
          </w:tcPr>
          <w:p w14:paraId="4B8969B0"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r w:rsidRPr="00181C9A">
              <w:rPr>
                <w:rFonts w:ascii="Arial" w:eastAsia="Times New Roman" w:hAnsi="Arial" w:cs="Arial"/>
                <w:color w:val="000000"/>
                <w:sz w:val="12"/>
                <w:szCs w:val="18"/>
                <w:lang w:eastAsia="pt-BR"/>
              </w:rPr>
              <w:t>11.549.613</w:t>
            </w:r>
          </w:p>
        </w:tc>
      </w:tr>
      <w:tr w:rsidR="00181C9A" w:rsidRPr="00181C9A" w14:paraId="558BB69B" w14:textId="77777777" w:rsidTr="007E2B31">
        <w:trPr>
          <w:trHeight w:val="170"/>
        </w:trPr>
        <w:tc>
          <w:tcPr>
            <w:tcW w:w="2948" w:type="dxa"/>
            <w:tcBorders>
              <w:top w:val="nil"/>
              <w:left w:val="nil"/>
              <w:bottom w:val="nil"/>
              <w:right w:val="nil"/>
            </w:tcBorders>
            <w:shd w:val="clear" w:color="auto" w:fill="auto"/>
            <w:noWrap/>
            <w:vAlign w:val="center"/>
            <w:hideMark/>
          </w:tcPr>
          <w:p w14:paraId="62BED02C" w14:textId="77777777" w:rsidR="00181C9A" w:rsidRPr="00181C9A" w:rsidRDefault="00181C9A" w:rsidP="00181C9A">
            <w:pPr>
              <w:spacing w:after="0" w:line="240" w:lineRule="auto"/>
              <w:jc w:val="right"/>
              <w:rPr>
                <w:rFonts w:ascii="Arial" w:eastAsia="Times New Roman" w:hAnsi="Arial" w:cs="Arial"/>
                <w:color w:val="000000"/>
                <w:sz w:val="12"/>
                <w:szCs w:val="18"/>
                <w:lang w:eastAsia="pt-BR"/>
              </w:rPr>
            </w:pPr>
          </w:p>
        </w:tc>
        <w:tc>
          <w:tcPr>
            <w:tcW w:w="179" w:type="dxa"/>
            <w:tcBorders>
              <w:top w:val="nil"/>
              <w:left w:val="nil"/>
              <w:bottom w:val="nil"/>
              <w:right w:val="nil"/>
            </w:tcBorders>
            <w:shd w:val="clear" w:color="auto" w:fill="auto"/>
            <w:noWrap/>
            <w:vAlign w:val="center"/>
            <w:hideMark/>
          </w:tcPr>
          <w:p w14:paraId="4D450784" w14:textId="77777777" w:rsidR="00181C9A" w:rsidRPr="00181C9A" w:rsidRDefault="00181C9A" w:rsidP="00181C9A">
            <w:pPr>
              <w:spacing w:after="0" w:line="240" w:lineRule="auto"/>
              <w:rPr>
                <w:rFonts w:ascii="Times New Roman" w:eastAsia="Times New Roman" w:hAnsi="Times New Roman" w:cs="Times New Roman"/>
                <w:sz w:val="12"/>
                <w:szCs w:val="18"/>
                <w:lang w:eastAsia="pt-BR"/>
              </w:rPr>
            </w:pPr>
          </w:p>
        </w:tc>
        <w:tc>
          <w:tcPr>
            <w:tcW w:w="1134" w:type="dxa"/>
            <w:tcBorders>
              <w:top w:val="nil"/>
              <w:left w:val="nil"/>
              <w:bottom w:val="nil"/>
              <w:right w:val="nil"/>
            </w:tcBorders>
            <w:shd w:val="clear" w:color="auto" w:fill="auto"/>
            <w:noWrap/>
            <w:vAlign w:val="center"/>
            <w:hideMark/>
          </w:tcPr>
          <w:p w14:paraId="6C3E437E" w14:textId="77777777" w:rsidR="00181C9A" w:rsidRPr="00181C9A" w:rsidRDefault="00181C9A" w:rsidP="00181C9A">
            <w:pPr>
              <w:spacing w:after="0" w:line="240" w:lineRule="auto"/>
              <w:ind w:right="284"/>
              <w:jc w:val="right"/>
              <w:rPr>
                <w:rFonts w:ascii="Times New Roman" w:eastAsia="Times New Roman" w:hAnsi="Times New Roman" w:cs="Times New Roman"/>
                <w:sz w:val="12"/>
                <w:szCs w:val="18"/>
                <w:lang w:eastAsia="pt-BR"/>
              </w:rPr>
            </w:pPr>
          </w:p>
        </w:tc>
        <w:tc>
          <w:tcPr>
            <w:tcW w:w="160" w:type="dxa"/>
            <w:tcBorders>
              <w:top w:val="nil"/>
              <w:left w:val="nil"/>
              <w:bottom w:val="nil"/>
              <w:right w:val="nil"/>
            </w:tcBorders>
            <w:shd w:val="clear" w:color="auto" w:fill="auto"/>
            <w:noWrap/>
            <w:vAlign w:val="center"/>
            <w:hideMark/>
          </w:tcPr>
          <w:p w14:paraId="2BB0323C" w14:textId="77777777" w:rsidR="00181C9A" w:rsidRPr="00181C9A" w:rsidRDefault="00181C9A" w:rsidP="00181C9A">
            <w:pPr>
              <w:spacing w:after="0" w:line="240" w:lineRule="auto"/>
              <w:rPr>
                <w:rFonts w:ascii="Times New Roman" w:eastAsia="Times New Roman" w:hAnsi="Times New Roman" w:cs="Times New Roman"/>
                <w:sz w:val="12"/>
                <w:szCs w:val="18"/>
                <w:lang w:eastAsia="pt-BR"/>
              </w:rPr>
            </w:pPr>
          </w:p>
        </w:tc>
        <w:tc>
          <w:tcPr>
            <w:tcW w:w="1134" w:type="dxa"/>
            <w:tcBorders>
              <w:top w:val="single" w:sz="8" w:space="0" w:color="auto"/>
              <w:left w:val="nil"/>
              <w:bottom w:val="single" w:sz="8" w:space="0" w:color="auto"/>
              <w:right w:val="nil"/>
            </w:tcBorders>
            <w:shd w:val="clear" w:color="auto" w:fill="auto"/>
            <w:noWrap/>
            <w:vAlign w:val="center"/>
            <w:hideMark/>
          </w:tcPr>
          <w:p w14:paraId="2183EC35" w14:textId="77777777" w:rsidR="00181C9A" w:rsidRPr="00181C9A" w:rsidRDefault="00181C9A" w:rsidP="00181C9A">
            <w:pPr>
              <w:spacing w:after="0" w:line="240" w:lineRule="auto"/>
              <w:jc w:val="right"/>
              <w:rPr>
                <w:rFonts w:ascii="Arial" w:eastAsia="Times New Roman" w:hAnsi="Arial" w:cs="Arial"/>
                <w:b/>
                <w:bCs/>
                <w:color w:val="000000"/>
                <w:sz w:val="12"/>
                <w:szCs w:val="18"/>
                <w:lang w:eastAsia="pt-BR"/>
              </w:rPr>
            </w:pPr>
            <w:r w:rsidRPr="00181C9A">
              <w:rPr>
                <w:rFonts w:ascii="Arial" w:eastAsia="Times New Roman" w:hAnsi="Arial" w:cs="Arial"/>
                <w:b/>
                <w:bCs/>
                <w:color w:val="000000"/>
                <w:sz w:val="12"/>
                <w:szCs w:val="18"/>
                <w:lang w:eastAsia="pt-BR"/>
              </w:rPr>
              <w:t>1.917.279.837</w:t>
            </w:r>
          </w:p>
        </w:tc>
        <w:tc>
          <w:tcPr>
            <w:tcW w:w="160" w:type="dxa"/>
            <w:tcBorders>
              <w:top w:val="nil"/>
              <w:left w:val="nil"/>
              <w:bottom w:val="nil"/>
              <w:right w:val="nil"/>
            </w:tcBorders>
            <w:shd w:val="clear" w:color="auto" w:fill="auto"/>
            <w:noWrap/>
            <w:vAlign w:val="center"/>
            <w:hideMark/>
          </w:tcPr>
          <w:p w14:paraId="5D0980DF" w14:textId="77777777" w:rsidR="00181C9A" w:rsidRPr="00181C9A" w:rsidRDefault="00181C9A" w:rsidP="00181C9A">
            <w:pPr>
              <w:spacing w:after="0" w:line="240" w:lineRule="auto"/>
              <w:jc w:val="right"/>
              <w:rPr>
                <w:rFonts w:ascii="Arial" w:eastAsia="Times New Roman" w:hAnsi="Arial" w:cs="Arial"/>
                <w:b/>
                <w:bCs/>
                <w:color w:val="000000"/>
                <w:sz w:val="12"/>
                <w:szCs w:val="18"/>
                <w:lang w:eastAsia="pt-BR"/>
              </w:rPr>
            </w:pPr>
          </w:p>
        </w:tc>
        <w:tc>
          <w:tcPr>
            <w:tcW w:w="1134" w:type="dxa"/>
            <w:tcBorders>
              <w:top w:val="single" w:sz="8" w:space="0" w:color="auto"/>
              <w:left w:val="nil"/>
              <w:bottom w:val="single" w:sz="8" w:space="0" w:color="auto"/>
              <w:right w:val="nil"/>
            </w:tcBorders>
            <w:shd w:val="clear" w:color="auto" w:fill="auto"/>
            <w:noWrap/>
            <w:vAlign w:val="center"/>
            <w:hideMark/>
          </w:tcPr>
          <w:p w14:paraId="50A1E020" w14:textId="77777777" w:rsidR="00181C9A" w:rsidRPr="00181C9A" w:rsidRDefault="00181C9A" w:rsidP="00181C9A">
            <w:pPr>
              <w:spacing w:after="0" w:line="240" w:lineRule="auto"/>
              <w:jc w:val="right"/>
              <w:rPr>
                <w:rFonts w:ascii="Arial" w:eastAsia="Times New Roman" w:hAnsi="Arial" w:cs="Arial"/>
                <w:b/>
                <w:bCs/>
                <w:color w:val="000000"/>
                <w:sz w:val="12"/>
                <w:szCs w:val="18"/>
                <w:lang w:eastAsia="pt-BR"/>
              </w:rPr>
            </w:pPr>
            <w:r w:rsidRPr="00181C9A">
              <w:rPr>
                <w:rFonts w:ascii="Arial" w:eastAsia="Times New Roman" w:hAnsi="Arial" w:cs="Arial"/>
                <w:b/>
                <w:bCs/>
                <w:color w:val="000000"/>
                <w:sz w:val="12"/>
                <w:szCs w:val="18"/>
                <w:lang w:eastAsia="pt-BR"/>
              </w:rPr>
              <w:t>(624.547.164)</w:t>
            </w:r>
          </w:p>
        </w:tc>
        <w:tc>
          <w:tcPr>
            <w:tcW w:w="160" w:type="dxa"/>
            <w:tcBorders>
              <w:top w:val="nil"/>
              <w:left w:val="nil"/>
              <w:bottom w:val="nil"/>
              <w:right w:val="nil"/>
            </w:tcBorders>
            <w:shd w:val="clear" w:color="auto" w:fill="auto"/>
            <w:noWrap/>
            <w:vAlign w:val="center"/>
            <w:hideMark/>
          </w:tcPr>
          <w:p w14:paraId="6D2001CA" w14:textId="77777777" w:rsidR="00181C9A" w:rsidRPr="00181C9A" w:rsidRDefault="00181C9A" w:rsidP="00181C9A">
            <w:pPr>
              <w:spacing w:after="0" w:line="240" w:lineRule="auto"/>
              <w:jc w:val="right"/>
              <w:rPr>
                <w:rFonts w:ascii="Arial" w:eastAsia="Times New Roman" w:hAnsi="Arial" w:cs="Arial"/>
                <w:b/>
                <w:bCs/>
                <w:color w:val="000000"/>
                <w:sz w:val="12"/>
                <w:szCs w:val="18"/>
                <w:lang w:eastAsia="pt-BR"/>
              </w:rPr>
            </w:pPr>
          </w:p>
        </w:tc>
        <w:tc>
          <w:tcPr>
            <w:tcW w:w="1134" w:type="dxa"/>
            <w:tcBorders>
              <w:top w:val="single" w:sz="8" w:space="0" w:color="auto"/>
              <w:left w:val="nil"/>
              <w:bottom w:val="single" w:sz="8" w:space="0" w:color="auto"/>
              <w:right w:val="nil"/>
            </w:tcBorders>
            <w:shd w:val="clear" w:color="auto" w:fill="auto"/>
            <w:noWrap/>
            <w:vAlign w:val="center"/>
            <w:hideMark/>
          </w:tcPr>
          <w:p w14:paraId="7FF19E3C" w14:textId="77777777" w:rsidR="00181C9A" w:rsidRPr="00181C9A" w:rsidRDefault="00181C9A" w:rsidP="00181C9A">
            <w:pPr>
              <w:spacing w:after="0" w:line="240" w:lineRule="auto"/>
              <w:jc w:val="right"/>
              <w:rPr>
                <w:rFonts w:ascii="Arial" w:eastAsia="Times New Roman" w:hAnsi="Arial" w:cs="Arial"/>
                <w:b/>
                <w:bCs/>
                <w:color w:val="000000"/>
                <w:sz w:val="12"/>
                <w:szCs w:val="18"/>
                <w:lang w:eastAsia="pt-BR"/>
              </w:rPr>
            </w:pPr>
            <w:r w:rsidRPr="00181C9A">
              <w:rPr>
                <w:rFonts w:ascii="Arial" w:eastAsia="Times New Roman" w:hAnsi="Arial" w:cs="Arial"/>
                <w:b/>
                <w:bCs/>
                <w:color w:val="000000"/>
                <w:sz w:val="12"/>
                <w:szCs w:val="18"/>
                <w:lang w:eastAsia="pt-BR"/>
              </w:rPr>
              <w:t>1.292.732.673</w:t>
            </w:r>
          </w:p>
        </w:tc>
        <w:tc>
          <w:tcPr>
            <w:tcW w:w="160" w:type="dxa"/>
            <w:tcBorders>
              <w:top w:val="nil"/>
              <w:left w:val="nil"/>
              <w:bottom w:val="nil"/>
              <w:right w:val="nil"/>
            </w:tcBorders>
            <w:shd w:val="clear" w:color="auto" w:fill="auto"/>
            <w:noWrap/>
            <w:vAlign w:val="bottom"/>
            <w:hideMark/>
          </w:tcPr>
          <w:p w14:paraId="73506DBD" w14:textId="77777777" w:rsidR="00181C9A" w:rsidRPr="00181C9A" w:rsidRDefault="00181C9A" w:rsidP="00181C9A">
            <w:pPr>
              <w:spacing w:after="0" w:line="240" w:lineRule="auto"/>
              <w:jc w:val="right"/>
              <w:rPr>
                <w:rFonts w:ascii="Arial" w:eastAsia="Times New Roman" w:hAnsi="Arial" w:cs="Arial"/>
                <w:b/>
                <w:bCs/>
                <w:color w:val="000000"/>
                <w:sz w:val="12"/>
                <w:szCs w:val="18"/>
                <w:lang w:eastAsia="pt-BR"/>
              </w:rPr>
            </w:pPr>
          </w:p>
        </w:tc>
        <w:tc>
          <w:tcPr>
            <w:tcW w:w="1134" w:type="dxa"/>
            <w:tcBorders>
              <w:top w:val="single" w:sz="8" w:space="0" w:color="auto"/>
              <w:left w:val="nil"/>
              <w:bottom w:val="single" w:sz="8" w:space="0" w:color="auto"/>
              <w:right w:val="nil"/>
            </w:tcBorders>
            <w:shd w:val="clear" w:color="auto" w:fill="auto"/>
            <w:noWrap/>
            <w:vAlign w:val="bottom"/>
            <w:hideMark/>
          </w:tcPr>
          <w:p w14:paraId="6F8ED4EF" w14:textId="77777777" w:rsidR="00181C9A" w:rsidRPr="00181C9A" w:rsidRDefault="00181C9A" w:rsidP="00181C9A">
            <w:pPr>
              <w:spacing w:after="0" w:line="240" w:lineRule="auto"/>
              <w:jc w:val="right"/>
              <w:rPr>
                <w:rFonts w:ascii="Arial" w:eastAsia="Times New Roman" w:hAnsi="Arial" w:cs="Arial"/>
                <w:b/>
                <w:bCs/>
                <w:sz w:val="12"/>
                <w:szCs w:val="18"/>
                <w:lang w:eastAsia="pt-BR"/>
              </w:rPr>
            </w:pPr>
            <w:r w:rsidRPr="00181C9A">
              <w:rPr>
                <w:rFonts w:ascii="Arial" w:eastAsia="Times New Roman" w:hAnsi="Arial" w:cs="Arial"/>
                <w:b/>
                <w:bCs/>
                <w:sz w:val="12"/>
                <w:szCs w:val="18"/>
                <w:lang w:eastAsia="pt-BR"/>
              </w:rPr>
              <w:t>1.339.143.787</w:t>
            </w:r>
          </w:p>
        </w:tc>
      </w:tr>
    </w:tbl>
    <w:p w14:paraId="6BE933CB" w14:textId="77777777" w:rsidR="00181C9A" w:rsidRPr="00181C9A" w:rsidRDefault="00181C9A" w:rsidP="00181C9A">
      <w:pPr>
        <w:suppressAutoHyphens/>
        <w:spacing w:after="0" w:line="360" w:lineRule="auto"/>
        <w:rPr>
          <w:rFonts w:ascii="Times New Roman" w:eastAsia="Times New Roman" w:hAnsi="Times New Roman" w:cs="Times New Roman"/>
          <w:color w:val="FF0000"/>
          <w:sz w:val="18"/>
          <w:szCs w:val="18"/>
        </w:rPr>
      </w:pPr>
    </w:p>
    <w:p w14:paraId="6C74EAA1" w14:textId="77777777" w:rsidR="00181C9A" w:rsidRPr="00181C9A" w:rsidRDefault="00181C9A" w:rsidP="00181C9A">
      <w:pPr>
        <w:suppressAutoHyphens/>
        <w:spacing w:after="0" w:line="360" w:lineRule="auto"/>
        <w:rPr>
          <w:rFonts w:ascii="Times New Roman" w:eastAsia="Times New Roman" w:hAnsi="Times New Roman" w:cs="Times New Roman"/>
          <w:color w:val="FF0000"/>
          <w:sz w:val="18"/>
          <w:szCs w:val="18"/>
        </w:rPr>
      </w:pPr>
    </w:p>
    <w:p w14:paraId="5C5A144E" w14:textId="77777777" w:rsidR="00181C9A" w:rsidRPr="00181C9A" w:rsidRDefault="00181C9A" w:rsidP="00181C9A">
      <w:pPr>
        <w:numPr>
          <w:ilvl w:val="0"/>
          <w:numId w:val="8"/>
        </w:numPr>
        <w:suppressAutoHyphens/>
        <w:spacing w:after="0" w:line="240" w:lineRule="auto"/>
        <w:ind w:left="357" w:hanging="357"/>
        <w:jc w:val="both"/>
        <w:rPr>
          <w:rFonts w:ascii="Times New Roman" w:eastAsia="Times New Roman" w:hAnsi="Times New Roman" w:cs="Times New Roman"/>
          <w:color w:val="000000"/>
          <w:sz w:val="18"/>
          <w:szCs w:val="18"/>
        </w:rPr>
      </w:pPr>
      <w:r w:rsidRPr="00181C9A">
        <w:rPr>
          <w:rFonts w:ascii="Arial" w:eastAsia="Times New Roman" w:hAnsi="Arial" w:cs="Arial"/>
          <w:b/>
          <w:color w:val="000000"/>
          <w:sz w:val="20"/>
          <w:szCs w:val="18"/>
        </w:rPr>
        <w:t>Movimentação do Imobilizado</w:t>
      </w:r>
    </w:p>
    <w:p w14:paraId="06C9CAE2" w14:textId="77777777" w:rsidR="00181C9A" w:rsidRPr="00181C9A" w:rsidRDefault="00181C9A" w:rsidP="00181C9A">
      <w:pPr>
        <w:spacing w:after="0" w:line="240" w:lineRule="auto"/>
        <w:ind w:left="357"/>
        <w:jc w:val="both"/>
        <w:rPr>
          <w:rFonts w:ascii="Times New Roman" w:eastAsia="Times New Roman" w:hAnsi="Times New Roman" w:cs="Times New Roman"/>
          <w:color w:val="000000"/>
          <w:sz w:val="18"/>
          <w:szCs w:val="18"/>
        </w:rPr>
      </w:pPr>
    </w:p>
    <w:tbl>
      <w:tblPr>
        <w:tblW w:w="9213" w:type="dxa"/>
        <w:tblInd w:w="354" w:type="dxa"/>
        <w:tblLayout w:type="fixed"/>
        <w:tblCellMar>
          <w:left w:w="70" w:type="dxa"/>
          <w:right w:w="70" w:type="dxa"/>
        </w:tblCellMar>
        <w:tblLook w:val="04A0" w:firstRow="1" w:lastRow="0" w:firstColumn="1" w:lastColumn="0" w:noHBand="0" w:noVBand="1"/>
      </w:tblPr>
      <w:tblGrid>
        <w:gridCol w:w="2693"/>
        <w:gridCol w:w="1304"/>
        <w:gridCol w:w="1304"/>
        <w:gridCol w:w="1304"/>
        <w:gridCol w:w="1304"/>
        <w:gridCol w:w="1304"/>
      </w:tblGrid>
      <w:tr w:rsidR="00181C9A" w:rsidRPr="00181C9A" w14:paraId="699BC77D" w14:textId="77777777" w:rsidTr="007E2B31">
        <w:trPr>
          <w:trHeight w:val="170"/>
        </w:trPr>
        <w:tc>
          <w:tcPr>
            <w:tcW w:w="2693" w:type="dxa"/>
            <w:tcBorders>
              <w:top w:val="nil"/>
              <w:left w:val="nil"/>
              <w:bottom w:val="nil"/>
              <w:right w:val="nil"/>
            </w:tcBorders>
            <w:shd w:val="clear" w:color="auto" w:fill="auto"/>
            <w:noWrap/>
            <w:vAlign w:val="center"/>
            <w:hideMark/>
          </w:tcPr>
          <w:p w14:paraId="0678EBB7"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304" w:type="dxa"/>
            <w:tcBorders>
              <w:top w:val="nil"/>
              <w:left w:val="nil"/>
              <w:bottom w:val="single" w:sz="4" w:space="0" w:color="auto"/>
              <w:right w:val="nil"/>
            </w:tcBorders>
            <w:shd w:val="clear" w:color="auto" w:fill="auto"/>
            <w:noWrap/>
            <w:vAlign w:val="bottom"/>
            <w:hideMark/>
          </w:tcPr>
          <w:p w14:paraId="67F77404"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2019</w:t>
            </w:r>
          </w:p>
          <w:p w14:paraId="1B2AA18F" w14:textId="77777777" w:rsidR="00181C9A" w:rsidRPr="00181C9A" w:rsidRDefault="00181C9A" w:rsidP="00181C9A">
            <w:pPr>
              <w:spacing w:after="0" w:line="240" w:lineRule="auto"/>
              <w:jc w:val="center"/>
              <w:rPr>
                <w:rFonts w:ascii="Arial" w:eastAsia="Times New Roman" w:hAnsi="Arial" w:cs="Arial"/>
                <w:b/>
                <w:bCs/>
                <w:sz w:val="12"/>
                <w:szCs w:val="12"/>
                <w:lang w:eastAsia="pt-BR"/>
              </w:rPr>
            </w:pPr>
            <w:r w:rsidRPr="00181C9A">
              <w:rPr>
                <w:rFonts w:ascii="Arial" w:eastAsia="Times New Roman" w:hAnsi="Arial" w:cs="Arial"/>
                <w:b/>
                <w:bCs/>
                <w:color w:val="000000"/>
                <w:sz w:val="12"/>
                <w:szCs w:val="12"/>
                <w:lang w:eastAsia="pt-BR"/>
              </w:rPr>
              <w:t>(reapresentado)</w:t>
            </w:r>
          </w:p>
        </w:tc>
        <w:tc>
          <w:tcPr>
            <w:tcW w:w="1304" w:type="dxa"/>
            <w:tcBorders>
              <w:top w:val="nil"/>
              <w:left w:val="nil"/>
              <w:bottom w:val="single" w:sz="4" w:space="0" w:color="auto"/>
              <w:right w:val="nil"/>
            </w:tcBorders>
            <w:shd w:val="clear" w:color="auto" w:fill="auto"/>
            <w:noWrap/>
            <w:vAlign w:val="bottom"/>
            <w:hideMark/>
          </w:tcPr>
          <w:p w14:paraId="4D84B833"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Adições</w:t>
            </w:r>
          </w:p>
        </w:tc>
        <w:tc>
          <w:tcPr>
            <w:tcW w:w="1304" w:type="dxa"/>
            <w:tcBorders>
              <w:top w:val="nil"/>
              <w:left w:val="nil"/>
              <w:bottom w:val="single" w:sz="4" w:space="0" w:color="auto"/>
              <w:right w:val="nil"/>
            </w:tcBorders>
            <w:shd w:val="clear" w:color="auto" w:fill="auto"/>
            <w:noWrap/>
            <w:vAlign w:val="bottom"/>
            <w:hideMark/>
          </w:tcPr>
          <w:p w14:paraId="779B60C7"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Baixas</w:t>
            </w:r>
          </w:p>
        </w:tc>
        <w:tc>
          <w:tcPr>
            <w:tcW w:w="1304" w:type="dxa"/>
            <w:tcBorders>
              <w:top w:val="nil"/>
              <w:left w:val="nil"/>
              <w:bottom w:val="single" w:sz="4" w:space="0" w:color="auto"/>
              <w:right w:val="nil"/>
            </w:tcBorders>
            <w:shd w:val="clear" w:color="auto" w:fill="auto"/>
            <w:noWrap/>
            <w:vAlign w:val="bottom"/>
            <w:hideMark/>
          </w:tcPr>
          <w:p w14:paraId="1EDCB3D9"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Transferências</w:t>
            </w:r>
          </w:p>
        </w:tc>
        <w:tc>
          <w:tcPr>
            <w:tcW w:w="1304" w:type="dxa"/>
            <w:tcBorders>
              <w:top w:val="nil"/>
              <w:left w:val="nil"/>
              <w:bottom w:val="single" w:sz="4" w:space="0" w:color="auto"/>
              <w:right w:val="nil"/>
            </w:tcBorders>
            <w:shd w:val="clear" w:color="auto" w:fill="auto"/>
            <w:noWrap/>
            <w:vAlign w:val="bottom"/>
            <w:hideMark/>
          </w:tcPr>
          <w:p w14:paraId="13EC418F" w14:textId="77777777" w:rsidR="00181C9A" w:rsidRPr="00181C9A" w:rsidRDefault="00181C9A" w:rsidP="00181C9A">
            <w:pPr>
              <w:spacing w:after="0" w:line="240" w:lineRule="auto"/>
              <w:jc w:val="center"/>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2020</w:t>
            </w:r>
          </w:p>
        </w:tc>
      </w:tr>
      <w:tr w:rsidR="00181C9A" w:rsidRPr="00181C9A" w14:paraId="39632B0B" w14:textId="77777777" w:rsidTr="007E2B31">
        <w:trPr>
          <w:trHeight w:val="170"/>
        </w:trPr>
        <w:tc>
          <w:tcPr>
            <w:tcW w:w="2693" w:type="dxa"/>
            <w:tcBorders>
              <w:top w:val="nil"/>
              <w:left w:val="nil"/>
              <w:bottom w:val="nil"/>
              <w:right w:val="nil"/>
            </w:tcBorders>
            <w:shd w:val="clear" w:color="auto" w:fill="auto"/>
            <w:noWrap/>
            <w:vAlign w:val="center"/>
            <w:hideMark/>
          </w:tcPr>
          <w:p w14:paraId="1840FDA0" w14:textId="77777777" w:rsidR="00181C9A" w:rsidRPr="00181C9A" w:rsidRDefault="00181C9A" w:rsidP="00181C9A">
            <w:pPr>
              <w:spacing w:after="0" w:line="240" w:lineRule="auto"/>
              <w:rPr>
                <w:rFonts w:ascii="Arial" w:eastAsia="Times New Roman" w:hAnsi="Arial" w:cs="Arial"/>
                <w:b/>
                <w:bCs/>
                <w:color w:val="000000"/>
                <w:sz w:val="12"/>
                <w:szCs w:val="12"/>
                <w:u w:val="single"/>
                <w:lang w:eastAsia="pt-BR"/>
              </w:rPr>
            </w:pPr>
            <w:r w:rsidRPr="00181C9A">
              <w:rPr>
                <w:rFonts w:ascii="Arial" w:eastAsia="Times New Roman" w:hAnsi="Arial" w:cs="Arial"/>
                <w:b/>
                <w:bCs/>
                <w:color w:val="000000"/>
                <w:sz w:val="12"/>
                <w:szCs w:val="12"/>
                <w:u w:val="single"/>
                <w:lang w:eastAsia="pt-BR"/>
              </w:rPr>
              <w:t>Custo corrigido</w:t>
            </w:r>
          </w:p>
        </w:tc>
        <w:tc>
          <w:tcPr>
            <w:tcW w:w="1304" w:type="dxa"/>
            <w:tcBorders>
              <w:top w:val="nil"/>
              <w:left w:val="nil"/>
              <w:bottom w:val="nil"/>
              <w:right w:val="nil"/>
            </w:tcBorders>
            <w:shd w:val="clear" w:color="auto" w:fill="auto"/>
            <w:noWrap/>
            <w:vAlign w:val="center"/>
            <w:hideMark/>
          </w:tcPr>
          <w:p w14:paraId="104E963B" w14:textId="77777777" w:rsidR="00181C9A" w:rsidRPr="00181C9A" w:rsidRDefault="00181C9A" w:rsidP="00181C9A">
            <w:pPr>
              <w:spacing w:after="0" w:line="240" w:lineRule="auto"/>
              <w:jc w:val="right"/>
              <w:rPr>
                <w:rFonts w:ascii="Arial" w:eastAsia="Times New Roman" w:hAnsi="Arial" w:cs="Arial"/>
                <w:b/>
                <w:bCs/>
                <w:color w:val="000000"/>
                <w:sz w:val="12"/>
                <w:szCs w:val="12"/>
                <w:u w:val="single"/>
                <w:lang w:eastAsia="pt-BR"/>
              </w:rPr>
            </w:pPr>
            <w:r w:rsidRPr="00181C9A">
              <w:rPr>
                <w:rFonts w:ascii="Arial" w:eastAsia="Times New Roman" w:hAnsi="Arial" w:cs="Arial"/>
                <w:b/>
                <w:bCs/>
                <w:color w:val="000000"/>
                <w:sz w:val="12"/>
                <w:szCs w:val="12"/>
                <w:u w:val="single"/>
                <w:lang w:eastAsia="pt-BR"/>
              </w:rPr>
              <w:t xml:space="preserve"> </w:t>
            </w:r>
          </w:p>
        </w:tc>
        <w:tc>
          <w:tcPr>
            <w:tcW w:w="1304" w:type="dxa"/>
            <w:tcBorders>
              <w:top w:val="nil"/>
              <w:left w:val="nil"/>
              <w:bottom w:val="nil"/>
              <w:right w:val="nil"/>
            </w:tcBorders>
            <w:shd w:val="clear" w:color="auto" w:fill="auto"/>
            <w:noWrap/>
            <w:vAlign w:val="center"/>
            <w:hideMark/>
          </w:tcPr>
          <w:p w14:paraId="31E60444"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04" w:type="dxa"/>
            <w:tcBorders>
              <w:top w:val="nil"/>
              <w:left w:val="nil"/>
              <w:bottom w:val="nil"/>
              <w:right w:val="nil"/>
            </w:tcBorders>
            <w:shd w:val="clear" w:color="auto" w:fill="auto"/>
            <w:noWrap/>
            <w:vAlign w:val="center"/>
            <w:hideMark/>
          </w:tcPr>
          <w:p w14:paraId="603E6C55"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04" w:type="dxa"/>
            <w:tcBorders>
              <w:top w:val="nil"/>
              <w:left w:val="nil"/>
              <w:bottom w:val="nil"/>
              <w:right w:val="nil"/>
            </w:tcBorders>
            <w:shd w:val="clear" w:color="auto" w:fill="auto"/>
            <w:noWrap/>
            <w:vAlign w:val="center"/>
            <w:hideMark/>
          </w:tcPr>
          <w:p w14:paraId="55CEEB98"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04" w:type="dxa"/>
            <w:tcBorders>
              <w:top w:val="nil"/>
              <w:left w:val="nil"/>
              <w:bottom w:val="nil"/>
              <w:right w:val="nil"/>
            </w:tcBorders>
            <w:shd w:val="clear" w:color="auto" w:fill="auto"/>
            <w:noWrap/>
            <w:vAlign w:val="center"/>
            <w:hideMark/>
          </w:tcPr>
          <w:p w14:paraId="7E310393"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r>
      <w:tr w:rsidR="00181C9A" w:rsidRPr="00181C9A" w14:paraId="5ED5209A" w14:textId="77777777" w:rsidTr="007E2B31">
        <w:trPr>
          <w:trHeight w:val="170"/>
        </w:trPr>
        <w:tc>
          <w:tcPr>
            <w:tcW w:w="2693" w:type="dxa"/>
            <w:tcBorders>
              <w:top w:val="nil"/>
              <w:left w:val="nil"/>
              <w:bottom w:val="nil"/>
              <w:right w:val="nil"/>
            </w:tcBorders>
            <w:shd w:val="clear" w:color="auto" w:fill="auto"/>
            <w:noWrap/>
            <w:vAlign w:val="center"/>
            <w:hideMark/>
          </w:tcPr>
          <w:p w14:paraId="2C771C97"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Terrenos</w:t>
            </w:r>
          </w:p>
        </w:tc>
        <w:tc>
          <w:tcPr>
            <w:tcW w:w="1304" w:type="dxa"/>
            <w:tcBorders>
              <w:top w:val="nil"/>
              <w:left w:val="nil"/>
              <w:bottom w:val="nil"/>
              <w:right w:val="nil"/>
            </w:tcBorders>
            <w:shd w:val="clear" w:color="auto" w:fill="auto"/>
            <w:noWrap/>
            <w:vAlign w:val="center"/>
            <w:hideMark/>
          </w:tcPr>
          <w:p w14:paraId="70908D4B"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41.918.379</w:t>
            </w:r>
          </w:p>
        </w:tc>
        <w:tc>
          <w:tcPr>
            <w:tcW w:w="1304" w:type="dxa"/>
            <w:tcBorders>
              <w:top w:val="nil"/>
              <w:left w:val="nil"/>
              <w:bottom w:val="nil"/>
              <w:right w:val="nil"/>
            </w:tcBorders>
            <w:shd w:val="clear" w:color="auto" w:fill="auto"/>
            <w:noWrap/>
            <w:vAlign w:val="center"/>
            <w:hideMark/>
          </w:tcPr>
          <w:p w14:paraId="7489582D"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54089FC5"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69E63848"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3.991.437</w:t>
            </w:r>
          </w:p>
        </w:tc>
        <w:tc>
          <w:tcPr>
            <w:tcW w:w="1304" w:type="dxa"/>
            <w:tcBorders>
              <w:top w:val="nil"/>
              <w:left w:val="nil"/>
              <w:bottom w:val="nil"/>
              <w:right w:val="nil"/>
            </w:tcBorders>
            <w:shd w:val="clear" w:color="auto" w:fill="auto"/>
            <w:noWrap/>
            <w:vAlign w:val="center"/>
            <w:hideMark/>
          </w:tcPr>
          <w:p w14:paraId="400A1BB1"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45.909.816</w:t>
            </w:r>
          </w:p>
        </w:tc>
      </w:tr>
      <w:tr w:rsidR="00181C9A" w:rsidRPr="00181C9A" w14:paraId="65B0BCAE" w14:textId="77777777" w:rsidTr="007E2B31">
        <w:trPr>
          <w:trHeight w:val="170"/>
        </w:trPr>
        <w:tc>
          <w:tcPr>
            <w:tcW w:w="2693" w:type="dxa"/>
            <w:tcBorders>
              <w:top w:val="nil"/>
              <w:left w:val="nil"/>
              <w:bottom w:val="nil"/>
              <w:right w:val="nil"/>
            </w:tcBorders>
            <w:shd w:val="clear" w:color="auto" w:fill="auto"/>
            <w:noWrap/>
            <w:vAlign w:val="center"/>
            <w:hideMark/>
          </w:tcPr>
          <w:p w14:paraId="3150A2D7"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Edificações, estações e depósitos</w:t>
            </w:r>
          </w:p>
        </w:tc>
        <w:tc>
          <w:tcPr>
            <w:tcW w:w="1304" w:type="dxa"/>
            <w:tcBorders>
              <w:top w:val="nil"/>
              <w:left w:val="nil"/>
              <w:bottom w:val="nil"/>
              <w:right w:val="nil"/>
            </w:tcBorders>
            <w:shd w:val="clear" w:color="auto" w:fill="auto"/>
            <w:noWrap/>
            <w:vAlign w:val="center"/>
            <w:hideMark/>
          </w:tcPr>
          <w:p w14:paraId="7D83E559"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263.408.686</w:t>
            </w:r>
          </w:p>
        </w:tc>
        <w:tc>
          <w:tcPr>
            <w:tcW w:w="1304" w:type="dxa"/>
            <w:tcBorders>
              <w:top w:val="nil"/>
              <w:left w:val="nil"/>
              <w:bottom w:val="nil"/>
              <w:right w:val="nil"/>
            </w:tcBorders>
            <w:shd w:val="clear" w:color="auto" w:fill="auto"/>
            <w:noWrap/>
            <w:vAlign w:val="center"/>
            <w:hideMark/>
          </w:tcPr>
          <w:p w14:paraId="48027FF7"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22F411A8"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0856153A"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576.390</w:t>
            </w:r>
          </w:p>
        </w:tc>
        <w:tc>
          <w:tcPr>
            <w:tcW w:w="1304" w:type="dxa"/>
            <w:tcBorders>
              <w:top w:val="nil"/>
              <w:left w:val="nil"/>
              <w:bottom w:val="nil"/>
              <w:right w:val="nil"/>
            </w:tcBorders>
            <w:shd w:val="clear" w:color="auto" w:fill="auto"/>
            <w:noWrap/>
            <w:vAlign w:val="center"/>
            <w:hideMark/>
          </w:tcPr>
          <w:p w14:paraId="69791893"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263.985.076</w:t>
            </w:r>
          </w:p>
        </w:tc>
      </w:tr>
      <w:tr w:rsidR="00181C9A" w:rsidRPr="00181C9A" w14:paraId="6DAD621E" w14:textId="77777777" w:rsidTr="007E2B31">
        <w:trPr>
          <w:trHeight w:val="170"/>
        </w:trPr>
        <w:tc>
          <w:tcPr>
            <w:tcW w:w="2693" w:type="dxa"/>
            <w:tcBorders>
              <w:top w:val="nil"/>
              <w:left w:val="nil"/>
              <w:bottom w:val="nil"/>
              <w:right w:val="nil"/>
            </w:tcBorders>
            <w:shd w:val="clear" w:color="auto" w:fill="auto"/>
            <w:noWrap/>
            <w:vAlign w:val="center"/>
            <w:hideMark/>
          </w:tcPr>
          <w:p w14:paraId="48435406"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Obras de arte (passarelas e viadutos)</w:t>
            </w:r>
          </w:p>
        </w:tc>
        <w:tc>
          <w:tcPr>
            <w:tcW w:w="1304" w:type="dxa"/>
            <w:tcBorders>
              <w:top w:val="nil"/>
              <w:left w:val="nil"/>
              <w:bottom w:val="nil"/>
              <w:right w:val="nil"/>
            </w:tcBorders>
            <w:shd w:val="clear" w:color="auto" w:fill="auto"/>
            <w:noWrap/>
            <w:vAlign w:val="center"/>
            <w:hideMark/>
          </w:tcPr>
          <w:p w14:paraId="59FB4AD6"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167.034.314</w:t>
            </w:r>
          </w:p>
        </w:tc>
        <w:tc>
          <w:tcPr>
            <w:tcW w:w="1304" w:type="dxa"/>
            <w:tcBorders>
              <w:top w:val="nil"/>
              <w:left w:val="nil"/>
              <w:bottom w:val="nil"/>
              <w:right w:val="nil"/>
            </w:tcBorders>
            <w:shd w:val="clear" w:color="auto" w:fill="auto"/>
            <w:noWrap/>
            <w:vAlign w:val="center"/>
            <w:hideMark/>
          </w:tcPr>
          <w:p w14:paraId="1872D9B9"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091749DB"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5D78FA26"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0521685D"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167.034.314</w:t>
            </w:r>
          </w:p>
        </w:tc>
      </w:tr>
      <w:tr w:rsidR="00181C9A" w:rsidRPr="00181C9A" w14:paraId="6291A82C" w14:textId="77777777" w:rsidTr="007E2B31">
        <w:trPr>
          <w:trHeight w:val="170"/>
        </w:trPr>
        <w:tc>
          <w:tcPr>
            <w:tcW w:w="2693" w:type="dxa"/>
            <w:tcBorders>
              <w:top w:val="nil"/>
              <w:left w:val="nil"/>
              <w:bottom w:val="nil"/>
              <w:right w:val="nil"/>
            </w:tcBorders>
            <w:shd w:val="clear" w:color="auto" w:fill="auto"/>
            <w:noWrap/>
            <w:vAlign w:val="center"/>
            <w:hideMark/>
          </w:tcPr>
          <w:p w14:paraId="2F9A0ACA"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Via permanente</w:t>
            </w:r>
          </w:p>
        </w:tc>
        <w:tc>
          <w:tcPr>
            <w:tcW w:w="1304" w:type="dxa"/>
            <w:tcBorders>
              <w:top w:val="nil"/>
              <w:left w:val="nil"/>
              <w:bottom w:val="nil"/>
              <w:right w:val="nil"/>
            </w:tcBorders>
            <w:shd w:val="clear" w:color="auto" w:fill="auto"/>
            <w:noWrap/>
            <w:vAlign w:val="center"/>
            <w:hideMark/>
          </w:tcPr>
          <w:p w14:paraId="439CC4D2"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604.946.676</w:t>
            </w:r>
          </w:p>
        </w:tc>
        <w:tc>
          <w:tcPr>
            <w:tcW w:w="1304" w:type="dxa"/>
            <w:tcBorders>
              <w:top w:val="nil"/>
              <w:left w:val="nil"/>
              <w:bottom w:val="nil"/>
              <w:right w:val="nil"/>
            </w:tcBorders>
            <w:shd w:val="clear" w:color="auto" w:fill="auto"/>
            <w:noWrap/>
            <w:vAlign w:val="center"/>
            <w:hideMark/>
          </w:tcPr>
          <w:p w14:paraId="7037732B"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1A4A3262"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2B7B9386"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3ED73ED1"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604.946.676</w:t>
            </w:r>
          </w:p>
        </w:tc>
      </w:tr>
      <w:tr w:rsidR="00181C9A" w:rsidRPr="00181C9A" w14:paraId="23E8C854" w14:textId="77777777" w:rsidTr="007E2B31">
        <w:trPr>
          <w:trHeight w:val="170"/>
        </w:trPr>
        <w:tc>
          <w:tcPr>
            <w:tcW w:w="2693" w:type="dxa"/>
            <w:tcBorders>
              <w:top w:val="nil"/>
              <w:left w:val="nil"/>
              <w:bottom w:val="nil"/>
              <w:right w:val="nil"/>
            </w:tcBorders>
            <w:shd w:val="clear" w:color="auto" w:fill="auto"/>
            <w:noWrap/>
            <w:vAlign w:val="center"/>
            <w:hideMark/>
          </w:tcPr>
          <w:p w14:paraId="08ED8E6F"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Sistemas operacionais</w:t>
            </w:r>
          </w:p>
        </w:tc>
        <w:tc>
          <w:tcPr>
            <w:tcW w:w="1304" w:type="dxa"/>
            <w:tcBorders>
              <w:top w:val="nil"/>
              <w:left w:val="nil"/>
              <w:bottom w:val="nil"/>
              <w:right w:val="nil"/>
            </w:tcBorders>
            <w:shd w:val="clear" w:color="auto" w:fill="auto"/>
            <w:noWrap/>
            <w:vAlign w:val="center"/>
            <w:hideMark/>
          </w:tcPr>
          <w:p w14:paraId="1C7DE1C3"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323.669.993</w:t>
            </w:r>
          </w:p>
        </w:tc>
        <w:tc>
          <w:tcPr>
            <w:tcW w:w="1304" w:type="dxa"/>
            <w:tcBorders>
              <w:top w:val="nil"/>
              <w:left w:val="nil"/>
              <w:bottom w:val="nil"/>
              <w:right w:val="nil"/>
            </w:tcBorders>
            <w:shd w:val="clear" w:color="auto" w:fill="auto"/>
            <w:noWrap/>
            <w:vAlign w:val="center"/>
            <w:hideMark/>
          </w:tcPr>
          <w:p w14:paraId="244ABA7A"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1.295.375</w:t>
            </w:r>
          </w:p>
        </w:tc>
        <w:tc>
          <w:tcPr>
            <w:tcW w:w="1304" w:type="dxa"/>
            <w:tcBorders>
              <w:top w:val="nil"/>
              <w:left w:val="nil"/>
              <w:bottom w:val="nil"/>
              <w:right w:val="nil"/>
            </w:tcBorders>
            <w:shd w:val="clear" w:color="auto" w:fill="auto"/>
            <w:noWrap/>
            <w:vAlign w:val="center"/>
            <w:hideMark/>
          </w:tcPr>
          <w:p w14:paraId="61E09C7B"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(552.233)</w:t>
            </w:r>
          </w:p>
        </w:tc>
        <w:tc>
          <w:tcPr>
            <w:tcW w:w="1304" w:type="dxa"/>
            <w:tcBorders>
              <w:top w:val="nil"/>
              <w:left w:val="nil"/>
              <w:bottom w:val="nil"/>
              <w:right w:val="nil"/>
            </w:tcBorders>
            <w:shd w:val="clear" w:color="auto" w:fill="auto"/>
            <w:noWrap/>
            <w:vAlign w:val="center"/>
            <w:hideMark/>
          </w:tcPr>
          <w:p w14:paraId="00E00370"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(278.655)</w:t>
            </w:r>
          </w:p>
        </w:tc>
        <w:tc>
          <w:tcPr>
            <w:tcW w:w="1304" w:type="dxa"/>
            <w:tcBorders>
              <w:top w:val="nil"/>
              <w:left w:val="nil"/>
              <w:bottom w:val="nil"/>
              <w:right w:val="nil"/>
            </w:tcBorders>
            <w:shd w:val="clear" w:color="auto" w:fill="auto"/>
            <w:noWrap/>
            <w:vAlign w:val="center"/>
            <w:hideMark/>
          </w:tcPr>
          <w:p w14:paraId="2CF0909E"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324.134.479</w:t>
            </w:r>
          </w:p>
        </w:tc>
      </w:tr>
      <w:tr w:rsidR="00181C9A" w:rsidRPr="00181C9A" w14:paraId="42A9ECBA" w14:textId="77777777" w:rsidTr="007E2B31">
        <w:trPr>
          <w:trHeight w:val="170"/>
        </w:trPr>
        <w:tc>
          <w:tcPr>
            <w:tcW w:w="2693" w:type="dxa"/>
            <w:tcBorders>
              <w:top w:val="nil"/>
              <w:left w:val="nil"/>
              <w:bottom w:val="nil"/>
              <w:right w:val="nil"/>
            </w:tcBorders>
            <w:shd w:val="clear" w:color="auto" w:fill="auto"/>
            <w:noWrap/>
            <w:vAlign w:val="center"/>
            <w:hideMark/>
          </w:tcPr>
          <w:p w14:paraId="345A1612"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Veículos ferroviários/</w:t>
            </w:r>
            <w:proofErr w:type="spellStart"/>
            <w:r w:rsidRPr="00181C9A">
              <w:rPr>
                <w:rFonts w:ascii="Arial" w:eastAsia="Times New Roman" w:hAnsi="Arial" w:cs="Arial"/>
                <w:color w:val="000000"/>
                <w:sz w:val="12"/>
                <w:szCs w:val="12"/>
                <w:lang w:eastAsia="pt-BR"/>
              </w:rPr>
              <w:t>aeromóvel</w:t>
            </w:r>
            <w:proofErr w:type="spellEnd"/>
          </w:p>
        </w:tc>
        <w:tc>
          <w:tcPr>
            <w:tcW w:w="1304" w:type="dxa"/>
            <w:tcBorders>
              <w:top w:val="nil"/>
              <w:left w:val="nil"/>
              <w:bottom w:val="nil"/>
              <w:right w:val="nil"/>
            </w:tcBorders>
            <w:shd w:val="clear" w:color="auto" w:fill="auto"/>
            <w:noWrap/>
            <w:vAlign w:val="center"/>
            <w:hideMark/>
          </w:tcPr>
          <w:p w14:paraId="7F0D80AC"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367.867.486</w:t>
            </w:r>
          </w:p>
        </w:tc>
        <w:tc>
          <w:tcPr>
            <w:tcW w:w="1304" w:type="dxa"/>
            <w:tcBorders>
              <w:top w:val="nil"/>
              <w:left w:val="nil"/>
              <w:bottom w:val="nil"/>
              <w:right w:val="nil"/>
            </w:tcBorders>
            <w:shd w:val="clear" w:color="auto" w:fill="auto"/>
            <w:noWrap/>
            <w:vAlign w:val="center"/>
            <w:hideMark/>
          </w:tcPr>
          <w:p w14:paraId="440E3DA8"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638.037</w:t>
            </w:r>
          </w:p>
        </w:tc>
        <w:tc>
          <w:tcPr>
            <w:tcW w:w="1304" w:type="dxa"/>
            <w:tcBorders>
              <w:top w:val="nil"/>
              <w:left w:val="nil"/>
              <w:bottom w:val="nil"/>
              <w:right w:val="nil"/>
            </w:tcBorders>
            <w:shd w:val="clear" w:color="auto" w:fill="auto"/>
            <w:noWrap/>
            <w:vAlign w:val="center"/>
            <w:hideMark/>
          </w:tcPr>
          <w:p w14:paraId="71603F4E"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1469750C"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2CBBFB71"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368.505.523</w:t>
            </w:r>
          </w:p>
        </w:tc>
      </w:tr>
      <w:tr w:rsidR="00181C9A" w:rsidRPr="00181C9A" w14:paraId="0EB3B1DE" w14:textId="77777777" w:rsidTr="007E2B31">
        <w:trPr>
          <w:trHeight w:val="170"/>
        </w:trPr>
        <w:tc>
          <w:tcPr>
            <w:tcW w:w="2693" w:type="dxa"/>
            <w:tcBorders>
              <w:top w:val="nil"/>
              <w:left w:val="nil"/>
              <w:bottom w:val="nil"/>
              <w:right w:val="nil"/>
            </w:tcBorders>
            <w:shd w:val="clear" w:color="auto" w:fill="auto"/>
            <w:noWrap/>
            <w:vAlign w:val="center"/>
            <w:hideMark/>
          </w:tcPr>
          <w:p w14:paraId="0BEB6AC6"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Veículos rodoviários</w:t>
            </w:r>
          </w:p>
        </w:tc>
        <w:tc>
          <w:tcPr>
            <w:tcW w:w="1304" w:type="dxa"/>
            <w:tcBorders>
              <w:top w:val="nil"/>
              <w:left w:val="nil"/>
              <w:bottom w:val="nil"/>
              <w:right w:val="nil"/>
            </w:tcBorders>
            <w:shd w:val="clear" w:color="auto" w:fill="auto"/>
            <w:noWrap/>
            <w:vAlign w:val="center"/>
            <w:hideMark/>
          </w:tcPr>
          <w:p w14:paraId="616BE12E"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2.106.839</w:t>
            </w:r>
          </w:p>
        </w:tc>
        <w:tc>
          <w:tcPr>
            <w:tcW w:w="1304" w:type="dxa"/>
            <w:tcBorders>
              <w:top w:val="nil"/>
              <w:left w:val="nil"/>
              <w:bottom w:val="nil"/>
              <w:right w:val="nil"/>
            </w:tcBorders>
            <w:shd w:val="clear" w:color="auto" w:fill="auto"/>
            <w:noWrap/>
            <w:vAlign w:val="center"/>
            <w:hideMark/>
          </w:tcPr>
          <w:p w14:paraId="02AA84D8"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62B711DB"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(427.851)</w:t>
            </w:r>
          </w:p>
        </w:tc>
        <w:tc>
          <w:tcPr>
            <w:tcW w:w="1304" w:type="dxa"/>
            <w:tcBorders>
              <w:top w:val="nil"/>
              <w:left w:val="nil"/>
              <w:bottom w:val="nil"/>
              <w:right w:val="nil"/>
            </w:tcBorders>
            <w:shd w:val="clear" w:color="auto" w:fill="auto"/>
            <w:noWrap/>
            <w:vAlign w:val="center"/>
            <w:hideMark/>
          </w:tcPr>
          <w:p w14:paraId="2434F207"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1E35BD81"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1.678.988</w:t>
            </w:r>
          </w:p>
        </w:tc>
      </w:tr>
      <w:tr w:rsidR="00181C9A" w:rsidRPr="00181C9A" w14:paraId="2A554D02" w14:textId="77777777" w:rsidTr="007E2B31">
        <w:trPr>
          <w:trHeight w:val="170"/>
        </w:trPr>
        <w:tc>
          <w:tcPr>
            <w:tcW w:w="2693" w:type="dxa"/>
            <w:tcBorders>
              <w:top w:val="nil"/>
              <w:left w:val="nil"/>
              <w:bottom w:val="nil"/>
              <w:right w:val="nil"/>
            </w:tcBorders>
            <w:shd w:val="clear" w:color="auto" w:fill="auto"/>
            <w:noWrap/>
            <w:vAlign w:val="center"/>
            <w:hideMark/>
          </w:tcPr>
          <w:p w14:paraId="1EBB4760" w14:textId="77777777" w:rsidR="00181C9A" w:rsidRPr="00181C9A" w:rsidRDefault="00181C9A" w:rsidP="00181C9A">
            <w:pPr>
              <w:spacing w:after="0" w:line="240" w:lineRule="auto"/>
              <w:rPr>
                <w:rFonts w:ascii="Arial" w:eastAsia="Times New Roman" w:hAnsi="Arial" w:cs="Arial"/>
                <w:color w:val="000000"/>
                <w:sz w:val="12"/>
                <w:szCs w:val="12"/>
                <w:lang w:eastAsia="pt-BR"/>
              </w:rPr>
            </w:pPr>
            <w:proofErr w:type="spellStart"/>
            <w:r w:rsidRPr="00181C9A">
              <w:rPr>
                <w:rFonts w:ascii="Arial" w:eastAsia="Times New Roman" w:hAnsi="Arial" w:cs="Arial"/>
                <w:color w:val="000000"/>
                <w:sz w:val="12"/>
                <w:szCs w:val="12"/>
                <w:lang w:eastAsia="pt-BR"/>
              </w:rPr>
              <w:t>Equip</w:t>
            </w:r>
            <w:proofErr w:type="spellEnd"/>
            <w:r w:rsidRPr="00181C9A">
              <w:rPr>
                <w:rFonts w:ascii="Arial" w:eastAsia="Times New Roman" w:hAnsi="Arial" w:cs="Arial"/>
                <w:color w:val="000000"/>
                <w:sz w:val="12"/>
                <w:szCs w:val="12"/>
                <w:lang w:eastAsia="pt-BR"/>
              </w:rPr>
              <w:t>. processamento de dados</w:t>
            </w:r>
          </w:p>
        </w:tc>
        <w:tc>
          <w:tcPr>
            <w:tcW w:w="1304" w:type="dxa"/>
            <w:tcBorders>
              <w:top w:val="nil"/>
              <w:left w:val="nil"/>
              <w:bottom w:val="nil"/>
              <w:right w:val="nil"/>
            </w:tcBorders>
            <w:shd w:val="clear" w:color="auto" w:fill="auto"/>
            <w:noWrap/>
            <w:vAlign w:val="center"/>
            <w:hideMark/>
          </w:tcPr>
          <w:p w14:paraId="11ADEA6C"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6.840.587</w:t>
            </w:r>
          </w:p>
        </w:tc>
        <w:tc>
          <w:tcPr>
            <w:tcW w:w="1304" w:type="dxa"/>
            <w:tcBorders>
              <w:top w:val="nil"/>
              <w:left w:val="nil"/>
              <w:bottom w:val="nil"/>
              <w:right w:val="nil"/>
            </w:tcBorders>
            <w:shd w:val="clear" w:color="auto" w:fill="auto"/>
            <w:noWrap/>
            <w:vAlign w:val="center"/>
            <w:hideMark/>
          </w:tcPr>
          <w:p w14:paraId="5806DBB8"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22.737</w:t>
            </w:r>
          </w:p>
        </w:tc>
        <w:tc>
          <w:tcPr>
            <w:tcW w:w="1304" w:type="dxa"/>
            <w:tcBorders>
              <w:top w:val="nil"/>
              <w:left w:val="nil"/>
              <w:bottom w:val="nil"/>
              <w:right w:val="nil"/>
            </w:tcBorders>
            <w:shd w:val="clear" w:color="auto" w:fill="auto"/>
            <w:noWrap/>
            <w:vAlign w:val="center"/>
            <w:hideMark/>
          </w:tcPr>
          <w:p w14:paraId="1A27FB50"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(988.688)</w:t>
            </w:r>
          </w:p>
        </w:tc>
        <w:tc>
          <w:tcPr>
            <w:tcW w:w="1304" w:type="dxa"/>
            <w:tcBorders>
              <w:top w:val="nil"/>
              <w:left w:val="nil"/>
              <w:bottom w:val="nil"/>
              <w:right w:val="nil"/>
            </w:tcBorders>
            <w:shd w:val="clear" w:color="auto" w:fill="auto"/>
            <w:noWrap/>
            <w:vAlign w:val="center"/>
            <w:hideMark/>
          </w:tcPr>
          <w:p w14:paraId="0AE0DAE5"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6F3A4AD2"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5.874.635</w:t>
            </w:r>
          </w:p>
        </w:tc>
      </w:tr>
      <w:tr w:rsidR="00181C9A" w:rsidRPr="00181C9A" w14:paraId="4AECA5BD" w14:textId="77777777" w:rsidTr="007E2B31">
        <w:trPr>
          <w:trHeight w:val="170"/>
        </w:trPr>
        <w:tc>
          <w:tcPr>
            <w:tcW w:w="2693" w:type="dxa"/>
            <w:tcBorders>
              <w:top w:val="nil"/>
              <w:left w:val="nil"/>
              <w:bottom w:val="nil"/>
              <w:right w:val="nil"/>
            </w:tcBorders>
            <w:shd w:val="clear" w:color="auto" w:fill="auto"/>
            <w:noWrap/>
            <w:vAlign w:val="center"/>
            <w:hideMark/>
          </w:tcPr>
          <w:p w14:paraId="2577FCCD"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Equipamentos, máquinas e instrumentos</w:t>
            </w:r>
          </w:p>
        </w:tc>
        <w:tc>
          <w:tcPr>
            <w:tcW w:w="1304" w:type="dxa"/>
            <w:tcBorders>
              <w:top w:val="nil"/>
              <w:left w:val="nil"/>
              <w:bottom w:val="nil"/>
              <w:right w:val="nil"/>
            </w:tcBorders>
            <w:shd w:val="clear" w:color="auto" w:fill="auto"/>
            <w:noWrap/>
            <w:vAlign w:val="center"/>
            <w:hideMark/>
          </w:tcPr>
          <w:p w14:paraId="072A0B5C"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57.291.988</w:t>
            </w:r>
          </w:p>
        </w:tc>
        <w:tc>
          <w:tcPr>
            <w:tcW w:w="1304" w:type="dxa"/>
            <w:tcBorders>
              <w:top w:val="nil"/>
              <w:left w:val="nil"/>
              <w:bottom w:val="nil"/>
              <w:right w:val="nil"/>
            </w:tcBorders>
            <w:shd w:val="clear" w:color="auto" w:fill="auto"/>
            <w:noWrap/>
            <w:vAlign w:val="center"/>
            <w:hideMark/>
          </w:tcPr>
          <w:p w14:paraId="73027573"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12.947</w:t>
            </w:r>
          </w:p>
        </w:tc>
        <w:tc>
          <w:tcPr>
            <w:tcW w:w="1304" w:type="dxa"/>
            <w:tcBorders>
              <w:top w:val="nil"/>
              <w:left w:val="nil"/>
              <w:bottom w:val="nil"/>
              <w:right w:val="nil"/>
            </w:tcBorders>
            <w:shd w:val="clear" w:color="auto" w:fill="auto"/>
            <w:noWrap/>
            <w:vAlign w:val="center"/>
            <w:hideMark/>
          </w:tcPr>
          <w:p w14:paraId="4060C359"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(675.010)</w:t>
            </w:r>
          </w:p>
        </w:tc>
        <w:tc>
          <w:tcPr>
            <w:tcW w:w="1304" w:type="dxa"/>
            <w:tcBorders>
              <w:top w:val="nil"/>
              <w:left w:val="nil"/>
              <w:bottom w:val="nil"/>
              <w:right w:val="nil"/>
            </w:tcBorders>
            <w:shd w:val="clear" w:color="auto" w:fill="auto"/>
            <w:noWrap/>
            <w:vAlign w:val="center"/>
            <w:hideMark/>
          </w:tcPr>
          <w:p w14:paraId="5B330FDD"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3.242.729</w:t>
            </w:r>
          </w:p>
        </w:tc>
        <w:tc>
          <w:tcPr>
            <w:tcW w:w="1304" w:type="dxa"/>
            <w:tcBorders>
              <w:top w:val="nil"/>
              <w:left w:val="nil"/>
              <w:bottom w:val="nil"/>
              <w:right w:val="nil"/>
            </w:tcBorders>
            <w:shd w:val="clear" w:color="auto" w:fill="auto"/>
            <w:noWrap/>
            <w:vAlign w:val="center"/>
            <w:hideMark/>
          </w:tcPr>
          <w:p w14:paraId="50F465A7"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59.872.654</w:t>
            </w:r>
          </w:p>
        </w:tc>
      </w:tr>
      <w:tr w:rsidR="00181C9A" w:rsidRPr="00181C9A" w14:paraId="446873AD" w14:textId="77777777" w:rsidTr="007E2B31">
        <w:trPr>
          <w:trHeight w:val="170"/>
        </w:trPr>
        <w:tc>
          <w:tcPr>
            <w:tcW w:w="2693" w:type="dxa"/>
            <w:tcBorders>
              <w:top w:val="nil"/>
              <w:left w:val="nil"/>
              <w:bottom w:val="nil"/>
              <w:right w:val="nil"/>
            </w:tcBorders>
            <w:shd w:val="clear" w:color="auto" w:fill="auto"/>
            <w:noWrap/>
            <w:vAlign w:val="center"/>
            <w:hideMark/>
          </w:tcPr>
          <w:p w14:paraId="739F16FA"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Instalações</w:t>
            </w:r>
          </w:p>
        </w:tc>
        <w:tc>
          <w:tcPr>
            <w:tcW w:w="1304" w:type="dxa"/>
            <w:tcBorders>
              <w:top w:val="nil"/>
              <w:left w:val="nil"/>
              <w:bottom w:val="nil"/>
              <w:right w:val="nil"/>
            </w:tcBorders>
            <w:shd w:val="clear" w:color="auto" w:fill="auto"/>
            <w:noWrap/>
            <w:vAlign w:val="center"/>
            <w:hideMark/>
          </w:tcPr>
          <w:p w14:paraId="3941746D"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29.584.372</w:t>
            </w:r>
          </w:p>
        </w:tc>
        <w:tc>
          <w:tcPr>
            <w:tcW w:w="1304" w:type="dxa"/>
            <w:tcBorders>
              <w:top w:val="nil"/>
              <w:left w:val="nil"/>
              <w:bottom w:val="nil"/>
              <w:right w:val="nil"/>
            </w:tcBorders>
            <w:shd w:val="clear" w:color="auto" w:fill="auto"/>
            <w:noWrap/>
            <w:vAlign w:val="center"/>
            <w:hideMark/>
          </w:tcPr>
          <w:p w14:paraId="1F1C39F7"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49.969</w:t>
            </w:r>
          </w:p>
        </w:tc>
        <w:tc>
          <w:tcPr>
            <w:tcW w:w="1304" w:type="dxa"/>
            <w:tcBorders>
              <w:top w:val="nil"/>
              <w:left w:val="nil"/>
              <w:bottom w:val="nil"/>
              <w:right w:val="nil"/>
            </w:tcBorders>
            <w:shd w:val="clear" w:color="auto" w:fill="auto"/>
            <w:noWrap/>
            <w:vAlign w:val="center"/>
            <w:hideMark/>
          </w:tcPr>
          <w:p w14:paraId="18E86D55"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27B71CFD"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(33.215)</w:t>
            </w:r>
          </w:p>
        </w:tc>
        <w:tc>
          <w:tcPr>
            <w:tcW w:w="1304" w:type="dxa"/>
            <w:tcBorders>
              <w:top w:val="nil"/>
              <w:left w:val="nil"/>
              <w:bottom w:val="nil"/>
              <w:right w:val="nil"/>
            </w:tcBorders>
            <w:shd w:val="clear" w:color="auto" w:fill="auto"/>
            <w:noWrap/>
            <w:vAlign w:val="center"/>
            <w:hideMark/>
          </w:tcPr>
          <w:p w14:paraId="36DFD7D9"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29.601.126</w:t>
            </w:r>
          </w:p>
        </w:tc>
      </w:tr>
      <w:tr w:rsidR="00181C9A" w:rsidRPr="00181C9A" w14:paraId="27C90A0A" w14:textId="77777777" w:rsidTr="007E2B31">
        <w:trPr>
          <w:trHeight w:val="170"/>
        </w:trPr>
        <w:tc>
          <w:tcPr>
            <w:tcW w:w="2693" w:type="dxa"/>
            <w:tcBorders>
              <w:top w:val="nil"/>
              <w:left w:val="nil"/>
              <w:bottom w:val="nil"/>
              <w:right w:val="nil"/>
            </w:tcBorders>
            <w:shd w:val="clear" w:color="auto" w:fill="auto"/>
            <w:noWrap/>
            <w:vAlign w:val="center"/>
            <w:hideMark/>
          </w:tcPr>
          <w:p w14:paraId="762A9780"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Móveis e utensílios</w:t>
            </w:r>
          </w:p>
        </w:tc>
        <w:tc>
          <w:tcPr>
            <w:tcW w:w="1304" w:type="dxa"/>
            <w:tcBorders>
              <w:top w:val="nil"/>
              <w:left w:val="nil"/>
              <w:bottom w:val="nil"/>
              <w:right w:val="nil"/>
            </w:tcBorders>
            <w:shd w:val="clear" w:color="auto" w:fill="auto"/>
            <w:noWrap/>
            <w:vAlign w:val="center"/>
            <w:hideMark/>
          </w:tcPr>
          <w:p w14:paraId="5B02F9AB"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9.523.646</w:t>
            </w:r>
          </w:p>
        </w:tc>
        <w:tc>
          <w:tcPr>
            <w:tcW w:w="1304" w:type="dxa"/>
            <w:tcBorders>
              <w:top w:val="nil"/>
              <w:left w:val="nil"/>
              <w:bottom w:val="nil"/>
              <w:right w:val="nil"/>
            </w:tcBorders>
            <w:shd w:val="clear" w:color="auto" w:fill="auto"/>
            <w:noWrap/>
            <w:vAlign w:val="center"/>
            <w:hideMark/>
          </w:tcPr>
          <w:p w14:paraId="1C30EBD1"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291.355</w:t>
            </w:r>
          </w:p>
        </w:tc>
        <w:tc>
          <w:tcPr>
            <w:tcW w:w="1304" w:type="dxa"/>
            <w:tcBorders>
              <w:top w:val="nil"/>
              <w:left w:val="nil"/>
              <w:bottom w:val="nil"/>
              <w:right w:val="nil"/>
            </w:tcBorders>
            <w:shd w:val="clear" w:color="auto" w:fill="auto"/>
            <w:noWrap/>
            <w:vAlign w:val="center"/>
            <w:hideMark/>
          </w:tcPr>
          <w:p w14:paraId="1BD36A79"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(263.822)</w:t>
            </w:r>
          </w:p>
        </w:tc>
        <w:tc>
          <w:tcPr>
            <w:tcW w:w="1304" w:type="dxa"/>
            <w:tcBorders>
              <w:top w:val="nil"/>
              <w:left w:val="nil"/>
              <w:bottom w:val="nil"/>
              <w:right w:val="nil"/>
            </w:tcBorders>
            <w:shd w:val="clear" w:color="auto" w:fill="auto"/>
            <w:noWrap/>
            <w:vAlign w:val="center"/>
            <w:hideMark/>
          </w:tcPr>
          <w:p w14:paraId="18A86A9E"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100EEDE4"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9.551.179</w:t>
            </w:r>
          </w:p>
        </w:tc>
      </w:tr>
      <w:tr w:rsidR="00181C9A" w:rsidRPr="00181C9A" w14:paraId="140C6795" w14:textId="77777777" w:rsidTr="007E2B31">
        <w:trPr>
          <w:trHeight w:val="170"/>
        </w:trPr>
        <w:tc>
          <w:tcPr>
            <w:tcW w:w="2693" w:type="dxa"/>
            <w:tcBorders>
              <w:top w:val="nil"/>
              <w:left w:val="nil"/>
              <w:bottom w:val="nil"/>
              <w:right w:val="nil"/>
            </w:tcBorders>
            <w:shd w:val="clear" w:color="auto" w:fill="auto"/>
            <w:noWrap/>
            <w:vAlign w:val="center"/>
            <w:hideMark/>
          </w:tcPr>
          <w:p w14:paraId="6692DCAD"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Benfeitorias em bens de terceiros</w:t>
            </w:r>
          </w:p>
        </w:tc>
        <w:tc>
          <w:tcPr>
            <w:tcW w:w="1304" w:type="dxa"/>
            <w:tcBorders>
              <w:top w:val="nil"/>
              <w:left w:val="nil"/>
              <w:bottom w:val="nil"/>
              <w:right w:val="nil"/>
            </w:tcBorders>
            <w:shd w:val="clear" w:color="auto" w:fill="auto"/>
            <w:noWrap/>
            <w:vAlign w:val="center"/>
            <w:hideMark/>
          </w:tcPr>
          <w:p w14:paraId="2B28B7C9"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14.091.449</w:t>
            </w:r>
          </w:p>
        </w:tc>
        <w:tc>
          <w:tcPr>
            <w:tcW w:w="1304" w:type="dxa"/>
            <w:tcBorders>
              <w:top w:val="nil"/>
              <w:left w:val="nil"/>
              <w:bottom w:val="nil"/>
              <w:right w:val="nil"/>
            </w:tcBorders>
            <w:shd w:val="clear" w:color="auto" w:fill="auto"/>
            <w:noWrap/>
            <w:vAlign w:val="center"/>
            <w:hideMark/>
          </w:tcPr>
          <w:p w14:paraId="541F52D0"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50B8E9A0"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(5.823)</w:t>
            </w:r>
          </w:p>
        </w:tc>
        <w:tc>
          <w:tcPr>
            <w:tcW w:w="1304" w:type="dxa"/>
            <w:tcBorders>
              <w:top w:val="nil"/>
              <w:left w:val="nil"/>
              <w:bottom w:val="nil"/>
              <w:right w:val="nil"/>
            </w:tcBorders>
            <w:shd w:val="clear" w:color="auto" w:fill="auto"/>
            <w:noWrap/>
            <w:vAlign w:val="center"/>
            <w:hideMark/>
          </w:tcPr>
          <w:p w14:paraId="60E786D3"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2D2C357A"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14.085.626</w:t>
            </w:r>
          </w:p>
        </w:tc>
      </w:tr>
      <w:tr w:rsidR="00181C9A" w:rsidRPr="00181C9A" w14:paraId="46F7216F" w14:textId="77777777" w:rsidTr="007E2B31">
        <w:trPr>
          <w:trHeight w:val="170"/>
        </w:trPr>
        <w:tc>
          <w:tcPr>
            <w:tcW w:w="2693" w:type="dxa"/>
            <w:tcBorders>
              <w:top w:val="nil"/>
              <w:left w:val="nil"/>
              <w:bottom w:val="nil"/>
              <w:right w:val="nil"/>
            </w:tcBorders>
            <w:shd w:val="clear" w:color="auto" w:fill="auto"/>
            <w:noWrap/>
            <w:vAlign w:val="center"/>
            <w:hideMark/>
          </w:tcPr>
          <w:p w14:paraId="3AEE85F0"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Imobilizado em curso</w:t>
            </w:r>
          </w:p>
        </w:tc>
        <w:tc>
          <w:tcPr>
            <w:tcW w:w="1304" w:type="dxa"/>
            <w:tcBorders>
              <w:top w:val="nil"/>
              <w:left w:val="nil"/>
              <w:bottom w:val="nil"/>
              <w:right w:val="nil"/>
            </w:tcBorders>
            <w:shd w:val="clear" w:color="auto" w:fill="auto"/>
            <w:noWrap/>
            <w:vAlign w:val="center"/>
            <w:hideMark/>
          </w:tcPr>
          <w:p w14:paraId="6B95149D"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16.085.448</w:t>
            </w:r>
          </w:p>
        </w:tc>
        <w:tc>
          <w:tcPr>
            <w:tcW w:w="1304" w:type="dxa"/>
            <w:tcBorders>
              <w:top w:val="nil"/>
              <w:left w:val="nil"/>
              <w:bottom w:val="nil"/>
              <w:right w:val="nil"/>
            </w:tcBorders>
            <w:shd w:val="clear" w:color="auto" w:fill="auto"/>
            <w:noWrap/>
            <w:vAlign w:val="center"/>
            <w:hideMark/>
          </w:tcPr>
          <w:p w14:paraId="5144AF5D"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1.900.330</w:t>
            </w:r>
          </w:p>
        </w:tc>
        <w:tc>
          <w:tcPr>
            <w:tcW w:w="1304" w:type="dxa"/>
            <w:tcBorders>
              <w:top w:val="nil"/>
              <w:left w:val="nil"/>
              <w:bottom w:val="nil"/>
              <w:right w:val="nil"/>
            </w:tcBorders>
            <w:shd w:val="clear" w:color="auto" w:fill="auto"/>
            <w:noWrap/>
            <w:vAlign w:val="center"/>
            <w:hideMark/>
          </w:tcPr>
          <w:p w14:paraId="53086504"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04182951"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(7.498.686)</w:t>
            </w:r>
          </w:p>
        </w:tc>
        <w:tc>
          <w:tcPr>
            <w:tcW w:w="1304" w:type="dxa"/>
            <w:tcBorders>
              <w:top w:val="nil"/>
              <w:left w:val="nil"/>
              <w:bottom w:val="nil"/>
              <w:right w:val="nil"/>
            </w:tcBorders>
            <w:shd w:val="clear" w:color="auto" w:fill="auto"/>
            <w:noWrap/>
            <w:vAlign w:val="center"/>
            <w:hideMark/>
          </w:tcPr>
          <w:p w14:paraId="2DF5BA41"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10.487.092</w:t>
            </w:r>
          </w:p>
        </w:tc>
      </w:tr>
      <w:tr w:rsidR="00181C9A" w:rsidRPr="00181C9A" w14:paraId="6074194C" w14:textId="77777777" w:rsidTr="007E2B31">
        <w:trPr>
          <w:trHeight w:val="170"/>
        </w:trPr>
        <w:tc>
          <w:tcPr>
            <w:tcW w:w="2693" w:type="dxa"/>
            <w:tcBorders>
              <w:top w:val="nil"/>
              <w:left w:val="nil"/>
              <w:bottom w:val="nil"/>
              <w:right w:val="nil"/>
            </w:tcBorders>
            <w:shd w:val="clear" w:color="auto" w:fill="auto"/>
            <w:noWrap/>
            <w:vAlign w:val="center"/>
            <w:hideMark/>
          </w:tcPr>
          <w:p w14:paraId="11CA86A7"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Importações em andamento</w:t>
            </w:r>
          </w:p>
        </w:tc>
        <w:tc>
          <w:tcPr>
            <w:tcW w:w="1304" w:type="dxa"/>
            <w:tcBorders>
              <w:top w:val="nil"/>
              <w:left w:val="nil"/>
              <w:bottom w:val="nil"/>
              <w:right w:val="nil"/>
            </w:tcBorders>
            <w:shd w:val="clear" w:color="auto" w:fill="auto"/>
            <w:noWrap/>
            <w:vAlign w:val="center"/>
            <w:hideMark/>
          </w:tcPr>
          <w:p w14:paraId="219C7AA7"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63.040</w:t>
            </w:r>
          </w:p>
        </w:tc>
        <w:tc>
          <w:tcPr>
            <w:tcW w:w="1304" w:type="dxa"/>
            <w:tcBorders>
              <w:top w:val="nil"/>
              <w:left w:val="nil"/>
              <w:bottom w:val="nil"/>
              <w:right w:val="nil"/>
            </w:tcBorders>
            <w:shd w:val="clear" w:color="auto" w:fill="auto"/>
            <w:noWrap/>
            <w:vAlign w:val="center"/>
            <w:hideMark/>
          </w:tcPr>
          <w:p w14:paraId="0B1A252C"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0510CDEC"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70B88E67"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733C040B"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63.040</w:t>
            </w:r>
          </w:p>
        </w:tc>
      </w:tr>
      <w:tr w:rsidR="00181C9A" w:rsidRPr="00181C9A" w14:paraId="52679589" w14:textId="77777777" w:rsidTr="007E2B31">
        <w:trPr>
          <w:trHeight w:val="170"/>
        </w:trPr>
        <w:tc>
          <w:tcPr>
            <w:tcW w:w="2693" w:type="dxa"/>
            <w:tcBorders>
              <w:top w:val="nil"/>
              <w:left w:val="nil"/>
              <w:bottom w:val="nil"/>
              <w:right w:val="nil"/>
            </w:tcBorders>
            <w:shd w:val="clear" w:color="auto" w:fill="auto"/>
            <w:noWrap/>
            <w:vAlign w:val="center"/>
            <w:hideMark/>
          </w:tcPr>
          <w:p w14:paraId="60FB69D3"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Almoxarifado de bens imobilizados</w:t>
            </w:r>
          </w:p>
        </w:tc>
        <w:tc>
          <w:tcPr>
            <w:tcW w:w="1304" w:type="dxa"/>
            <w:tcBorders>
              <w:top w:val="nil"/>
              <w:left w:val="nil"/>
              <w:bottom w:val="nil"/>
              <w:right w:val="nil"/>
            </w:tcBorders>
            <w:shd w:val="clear" w:color="auto" w:fill="auto"/>
            <w:noWrap/>
            <w:vAlign w:val="center"/>
            <w:hideMark/>
          </w:tcPr>
          <w:p w14:paraId="2817AF1A"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11.549.613</w:t>
            </w:r>
          </w:p>
        </w:tc>
        <w:tc>
          <w:tcPr>
            <w:tcW w:w="1304" w:type="dxa"/>
            <w:tcBorders>
              <w:top w:val="nil"/>
              <w:left w:val="nil"/>
              <w:bottom w:val="nil"/>
              <w:right w:val="nil"/>
            </w:tcBorders>
            <w:shd w:val="clear" w:color="auto" w:fill="auto"/>
            <w:noWrap/>
            <w:vAlign w:val="center"/>
            <w:hideMark/>
          </w:tcPr>
          <w:p w14:paraId="2FA53E0E"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714A6F1B"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4F955EB6"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305F485B"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11.549.613</w:t>
            </w:r>
          </w:p>
        </w:tc>
      </w:tr>
      <w:tr w:rsidR="00181C9A" w:rsidRPr="00181C9A" w14:paraId="2255E8B1" w14:textId="77777777" w:rsidTr="007E2B31">
        <w:trPr>
          <w:trHeight w:val="170"/>
        </w:trPr>
        <w:tc>
          <w:tcPr>
            <w:tcW w:w="2693" w:type="dxa"/>
            <w:tcBorders>
              <w:top w:val="nil"/>
              <w:left w:val="nil"/>
              <w:bottom w:val="nil"/>
              <w:right w:val="nil"/>
            </w:tcBorders>
            <w:shd w:val="clear" w:color="auto" w:fill="auto"/>
            <w:noWrap/>
            <w:vAlign w:val="center"/>
            <w:hideMark/>
          </w:tcPr>
          <w:p w14:paraId="6AE097BC" w14:textId="77777777" w:rsidR="00181C9A" w:rsidRPr="00181C9A" w:rsidRDefault="00181C9A" w:rsidP="00181C9A">
            <w:pPr>
              <w:spacing w:after="0" w:line="240" w:lineRule="auto"/>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TOTAL IMOBILIZADO CUSTO</w:t>
            </w:r>
          </w:p>
        </w:tc>
        <w:tc>
          <w:tcPr>
            <w:tcW w:w="1304" w:type="dxa"/>
            <w:tcBorders>
              <w:top w:val="single" w:sz="4" w:space="0" w:color="auto"/>
              <w:left w:val="nil"/>
              <w:bottom w:val="nil"/>
              <w:right w:val="nil"/>
            </w:tcBorders>
            <w:shd w:val="clear" w:color="auto" w:fill="auto"/>
            <w:noWrap/>
            <w:vAlign w:val="center"/>
            <w:hideMark/>
          </w:tcPr>
          <w:p w14:paraId="452A07E0"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1.915.982.516</w:t>
            </w:r>
          </w:p>
        </w:tc>
        <w:tc>
          <w:tcPr>
            <w:tcW w:w="1304" w:type="dxa"/>
            <w:tcBorders>
              <w:top w:val="single" w:sz="4" w:space="0" w:color="auto"/>
              <w:left w:val="nil"/>
              <w:bottom w:val="nil"/>
              <w:right w:val="nil"/>
            </w:tcBorders>
            <w:shd w:val="clear" w:color="auto" w:fill="auto"/>
            <w:noWrap/>
            <w:vAlign w:val="center"/>
            <w:hideMark/>
          </w:tcPr>
          <w:p w14:paraId="787CEA86"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4.210.750</w:t>
            </w:r>
          </w:p>
        </w:tc>
        <w:tc>
          <w:tcPr>
            <w:tcW w:w="1304" w:type="dxa"/>
            <w:tcBorders>
              <w:top w:val="single" w:sz="4" w:space="0" w:color="auto"/>
              <w:left w:val="nil"/>
              <w:bottom w:val="nil"/>
              <w:right w:val="nil"/>
            </w:tcBorders>
            <w:shd w:val="clear" w:color="auto" w:fill="auto"/>
            <w:noWrap/>
            <w:vAlign w:val="center"/>
            <w:hideMark/>
          </w:tcPr>
          <w:p w14:paraId="6B3E01D3"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(2.913.428)</w:t>
            </w:r>
          </w:p>
        </w:tc>
        <w:tc>
          <w:tcPr>
            <w:tcW w:w="1304" w:type="dxa"/>
            <w:tcBorders>
              <w:top w:val="single" w:sz="4" w:space="0" w:color="auto"/>
              <w:left w:val="nil"/>
              <w:bottom w:val="nil"/>
              <w:right w:val="nil"/>
            </w:tcBorders>
            <w:shd w:val="clear" w:color="auto" w:fill="auto"/>
            <w:noWrap/>
            <w:vAlign w:val="center"/>
            <w:hideMark/>
          </w:tcPr>
          <w:p w14:paraId="44D8F244"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w:t>
            </w:r>
          </w:p>
        </w:tc>
        <w:tc>
          <w:tcPr>
            <w:tcW w:w="1304" w:type="dxa"/>
            <w:tcBorders>
              <w:top w:val="single" w:sz="4" w:space="0" w:color="auto"/>
              <w:left w:val="nil"/>
              <w:bottom w:val="nil"/>
              <w:right w:val="nil"/>
            </w:tcBorders>
            <w:shd w:val="clear" w:color="auto" w:fill="auto"/>
            <w:noWrap/>
            <w:vAlign w:val="center"/>
            <w:hideMark/>
          </w:tcPr>
          <w:p w14:paraId="51D2E2DC"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1.917.279.837</w:t>
            </w:r>
          </w:p>
        </w:tc>
      </w:tr>
      <w:tr w:rsidR="00181C9A" w:rsidRPr="00181C9A" w14:paraId="45BAFF8E" w14:textId="77777777" w:rsidTr="007E2B31">
        <w:trPr>
          <w:trHeight w:val="170"/>
        </w:trPr>
        <w:tc>
          <w:tcPr>
            <w:tcW w:w="2693" w:type="dxa"/>
            <w:tcBorders>
              <w:top w:val="nil"/>
              <w:left w:val="nil"/>
              <w:bottom w:val="nil"/>
              <w:right w:val="nil"/>
            </w:tcBorders>
            <w:shd w:val="clear" w:color="auto" w:fill="auto"/>
            <w:noWrap/>
            <w:vAlign w:val="center"/>
            <w:hideMark/>
          </w:tcPr>
          <w:p w14:paraId="54CC8ED0"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p>
        </w:tc>
        <w:tc>
          <w:tcPr>
            <w:tcW w:w="1304" w:type="dxa"/>
            <w:tcBorders>
              <w:top w:val="nil"/>
              <w:left w:val="nil"/>
              <w:bottom w:val="nil"/>
              <w:right w:val="nil"/>
            </w:tcBorders>
            <w:shd w:val="clear" w:color="auto" w:fill="auto"/>
            <w:noWrap/>
            <w:vAlign w:val="center"/>
            <w:hideMark/>
          </w:tcPr>
          <w:p w14:paraId="468FAA76"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04" w:type="dxa"/>
            <w:tcBorders>
              <w:top w:val="nil"/>
              <w:left w:val="nil"/>
              <w:bottom w:val="nil"/>
              <w:right w:val="nil"/>
            </w:tcBorders>
            <w:shd w:val="clear" w:color="auto" w:fill="auto"/>
            <w:noWrap/>
            <w:vAlign w:val="center"/>
            <w:hideMark/>
          </w:tcPr>
          <w:p w14:paraId="108B5619"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04" w:type="dxa"/>
            <w:tcBorders>
              <w:top w:val="nil"/>
              <w:left w:val="nil"/>
              <w:bottom w:val="nil"/>
              <w:right w:val="nil"/>
            </w:tcBorders>
            <w:shd w:val="clear" w:color="auto" w:fill="auto"/>
            <w:noWrap/>
            <w:vAlign w:val="center"/>
            <w:hideMark/>
          </w:tcPr>
          <w:p w14:paraId="4C72BFC5"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04" w:type="dxa"/>
            <w:tcBorders>
              <w:top w:val="nil"/>
              <w:left w:val="nil"/>
              <w:bottom w:val="nil"/>
              <w:right w:val="nil"/>
            </w:tcBorders>
            <w:shd w:val="clear" w:color="auto" w:fill="auto"/>
            <w:noWrap/>
            <w:vAlign w:val="center"/>
            <w:hideMark/>
          </w:tcPr>
          <w:p w14:paraId="6933B55E"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04" w:type="dxa"/>
            <w:tcBorders>
              <w:top w:val="nil"/>
              <w:left w:val="nil"/>
              <w:bottom w:val="nil"/>
              <w:right w:val="nil"/>
            </w:tcBorders>
            <w:shd w:val="clear" w:color="auto" w:fill="auto"/>
            <w:noWrap/>
            <w:vAlign w:val="center"/>
            <w:hideMark/>
          </w:tcPr>
          <w:p w14:paraId="7FC1B7F4"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r>
      <w:tr w:rsidR="00181C9A" w:rsidRPr="00181C9A" w14:paraId="104FED5A" w14:textId="77777777" w:rsidTr="007E2B31">
        <w:trPr>
          <w:trHeight w:val="170"/>
        </w:trPr>
        <w:tc>
          <w:tcPr>
            <w:tcW w:w="2693" w:type="dxa"/>
            <w:tcBorders>
              <w:top w:val="nil"/>
              <w:left w:val="nil"/>
              <w:bottom w:val="nil"/>
              <w:right w:val="nil"/>
            </w:tcBorders>
            <w:shd w:val="clear" w:color="auto" w:fill="auto"/>
            <w:noWrap/>
            <w:vAlign w:val="bottom"/>
            <w:hideMark/>
          </w:tcPr>
          <w:p w14:paraId="31EAC46D" w14:textId="77777777" w:rsidR="00181C9A" w:rsidRPr="00181C9A" w:rsidRDefault="00181C9A" w:rsidP="00181C9A">
            <w:pPr>
              <w:spacing w:after="0" w:line="240" w:lineRule="auto"/>
              <w:jc w:val="center"/>
              <w:rPr>
                <w:rFonts w:ascii="Arial" w:eastAsia="Times New Roman" w:hAnsi="Arial" w:cs="Arial"/>
                <w:sz w:val="12"/>
                <w:szCs w:val="12"/>
                <w:lang w:eastAsia="pt-BR"/>
              </w:rPr>
            </w:pPr>
          </w:p>
        </w:tc>
        <w:tc>
          <w:tcPr>
            <w:tcW w:w="1304" w:type="dxa"/>
            <w:tcBorders>
              <w:top w:val="nil"/>
              <w:left w:val="nil"/>
              <w:bottom w:val="single" w:sz="4" w:space="0" w:color="auto"/>
              <w:right w:val="nil"/>
            </w:tcBorders>
            <w:shd w:val="clear" w:color="auto" w:fill="auto"/>
            <w:noWrap/>
            <w:vAlign w:val="bottom"/>
            <w:hideMark/>
          </w:tcPr>
          <w:p w14:paraId="167E5B46"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2019</w:t>
            </w:r>
          </w:p>
          <w:p w14:paraId="08803F76" w14:textId="77777777" w:rsidR="00181C9A" w:rsidRPr="00181C9A" w:rsidRDefault="00181C9A" w:rsidP="00181C9A">
            <w:pPr>
              <w:spacing w:after="0" w:line="240" w:lineRule="auto"/>
              <w:jc w:val="center"/>
              <w:rPr>
                <w:rFonts w:ascii="Arial" w:eastAsia="Times New Roman" w:hAnsi="Arial" w:cs="Arial"/>
                <w:b/>
                <w:bCs/>
                <w:sz w:val="12"/>
                <w:szCs w:val="12"/>
                <w:lang w:eastAsia="pt-BR"/>
              </w:rPr>
            </w:pPr>
            <w:r w:rsidRPr="00181C9A">
              <w:rPr>
                <w:rFonts w:ascii="Arial" w:eastAsia="Times New Roman" w:hAnsi="Arial" w:cs="Arial"/>
                <w:b/>
                <w:bCs/>
                <w:color w:val="000000"/>
                <w:sz w:val="12"/>
                <w:szCs w:val="12"/>
                <w:lang w:eastAsia="pt-BR"/>
              </w:rPr>
              <w:t>(reapresentado)</w:t>
            </w:r>
          </w:p>
        </w:tc>
        <w:tc>
          <w:tcPr>
            <w:tcW w:w="1304" w:type="dxa"/>
            <w:tcBorders>
              <w:top w:val="nil"/>
              <w:left w:val="nil"/>
              <w:bottom w:val="single" w:sz="4" w:space="0" w:color="auto"/>
              <w:right w:val="nil"/>
            </w:tcBorders>
            <w:shd w:val="clear" w:color="auto" w:fill="auto"/>
            <w:noWrap/>
            <w:vAlign w:val="bottom"/>
            <w:hideMark/>
          </w:tcPr>
          <w:p w14:paraId="3B0F39BB"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Adições</w:t>
            </w:r>
          </w:p>
        </w:tc>
        <w:tc>
          <w:tcPr>
            <w:tcW w:w="1304" w:type="dxa"/>
            <w:tcBorders>
              <w:top w:val="nil"/>
              <w:left w:val="nil"/>
              <w:bottom w:val="single" w:sz="4" w:space="0" w:color="auto"/>
              <w:right w:val="nil"/>
            </w:tcBorders>
            <w:shd w:val="clear" w:color="auto" w:fill="auto"/>
            <w:noWrap/>
            <w:vAlign w:val="bottom"/>
            <w:hideMark/>
          </w:tcPr>
          <w:p w14:paraId="522686AF"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Baixas</w:t>
            </w:r>
          </w:p>
        </w:tc>
        <w:tc>
          <w:tcPr>
            <w:tcW w:w="1304" w:type="dxa"/>
            <w:tcBorders>
              <w:top w:val="nil"/>
              <w:left w:val="nil"/>
              <w:bottom w:val="single" w:sz="4" w:space="0" w:color="auto"/>
              <w:right w:val="nil"/>
            </w:tcBorders>
            <w:shd w:val="clear" w:color="auto" w:fill="auto"/>
            <w:noWrap/>
            <w:vAlign w:val="bottom"/>
            <w:hideMark/>
          </w:tcPr>
          <w:p w14:paraId="2B09D9EB"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Transferências</w:t>
            </w:r>
          </w:p>
        </w:tc>
        <w:tc>
          <w:tcPr>
            <w:tcW w:w="1304" w:type="dxa"/>
            <w:tcBorders>
              <w:top w:val="nil"/>
              <w:left w:val="nil"/>
              <w:bottom w:val="single" w:sz="4" w:space="0" w:color="auto"/>
              <w:right w:val="nil"/>
            </w:tcBorders>
            <w:shd w:val="clear" w:color="auto" w:fill="auto"/>
            <w:noWrap/>
            <w:vAlign w:val="bottom"/>
            <w:hideMark/>
          </w:tcPr>
          <w:p w14:paraId="33F9C6E4" w14:textId="77777777" w:rsidR="00181C9A" w:rsidRPr="00181C9A" w:rsidRDefault="00181C9A" w:rsidP="00181C9A">
            <w:pPr>
              <w:spacing w:after="0" w:line="240" w:lineRule="auto"/>
              <w:jc w:val="center"/>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2020</w:t>
            </w:r>
          </w:p>
        </w:tc>
      </w:tr>
      <w:tr w:rsidR="00181C9A" w:rsidRPr="00181C9A" w14:paraId="46D5352C" w14:textId="77777777" w:rsidTr="007E2B31">
        <w:trPr>
          <w:trHeight w:val="170"/>
        </w:trPr>
        <w:tc>
          <w:tcPr>
            <w:tcW w:w="2693" w:type="dxa"/>
            <w:tcBorders>
              <w:top w:val="nil"/>
              <w:left w:val="nil"/>
              <w:bottom w:val="nil"/>
              <w:right w:val="nil"/>
            </w:tcBorders>
            <w:shd w:val="clear" w:color="auto" w:fill="auto"/>
            <w:noWrap/>
            <w:vAlign w:val="center"/>
            <w:hideMark/>
          </w:tcPr>
          <w:p w14:paraId="655144F9" w14:textId="77777777" w:rsidR="00181C9A" w:rsidRPr="00181C9A" w:rsidRDefault="00181C9A" w:rsidP="00181C9A">
            <w:pPr>
              <w:spacing w:after="0" w:line="240" w:lineRule="auto"/>
              <w:rPr>
                <w:rFonts w:ascii="Arial" w:eastAsia="Times New Roman" w:hAnsi="Arial" w:cs="Arial"/>
                <w:b/>
                <w:bCs/>
                <w:color w:val="000000"/>
                <w:sz w:val="12"/>
                <w:szCs w:val="12"/>
                <w:u w:val="single"/>
                <w:lang w:eastAsia="pt-BR"/>
              </w:rPr>
            </w:pPr>
            <w:r w:rsidRPr="00181C9A">
              <w:rPr>
                <w:rFonts w:ascii="Arial" w:eastAsia="Times New Roman" w:hAnsi="Arial" w:cs="Arial"/>
                <w:b/>
                <w:bCs/>
                <w:color w:val="000000"/>
                <w:sz w:val="12"/>
                <w:szCs w:val="12"/>
                <w:u w:val="single"/>
                <w:lang w:eastAsia="pt-BR"/>
              </w:rPr>
              <w:t>Depreciações acumuladas</w:t>
            </w:r>
          </w:p>
        </w:tc>
        <w:tc>
          <w:tcPr>
            <w:tcW w:w="1304" w:type="dxa"/>
            <w:tcBorders>
              <w:top w:val="nil"/>
              <w:left w:val="nil"/>
              <w:bottom w:val="nil"/>
              <w:right w:val="nil"/>
            </w:tcBorders>
            <w:shd w:val="clear" w:color="auto" w:fill="auto"/>
            <w:noWrap/>
            <w:vAlign w:val="center"/>
            <w:hideMark/>
          </w:tcPr>
          <w:p w14:paraId="79CFF5E5" w14:textId="77777777" w:rsidR="00181C9A" w:rsidRPr="00181C9A" w:rsidRDefault="00181C9A" w:rsidP="00181C9A">
            <w:pPr>
              <w:spacing w:after="0" w:line="240" w:lineRule="auto"/>
              <w:jc w:val="right"/>
              <w:rPr>
                <w:rFonts w:ascii="Arial" w:eastAsia="Times New Roman" w:hAnsi="Arial" w:cs="Arial"/>
                <w:b/>
                <w:bCs/>
                <w:color w:val="000000"/>
                <w:sz w:val="12"/>
                <w:szCs w:val="12"/>
                <w:u w:val="single"/>
                <w:lang w:eastAsia="pt-BR"/>
              </w:rPr>
            </w:pPr>
          </w:p>
        </w:tc>
        <w:tc>
          <w:tcPr>
            <w:tcW w:w="1304" w:type="dxa"/>
            <w:tcBorders>
              <w:top w:val="nil"/>
              <w:left w:val="nil"/>
              <w:bottom w:val="nil"/>
              <w:right w:val="nil"/>
            </w:tcBorders>
            <w:shd w:val="clear" w:color="auto" w:fill="auto"/>
            <w:noWrap/>
            <w:vAlign w:val="center"/>
            <w:hideMark/>
          </w:tcPr>
          <w:p w14:paraId="3A19528B"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04" w:type="dxa"/>
            <w:tcBorders>
              <w:top w:val="nil"/>
              <w:left w:val="nil"/>
              <w:bottom w:val="nil"/>
              <w:right w:val="nil"/>
            </w:tcBorders>
            <w:shd w:val="clear" w:color="auto" w:fill="auto"/>
            <w:noWrap/>
            <w:vAlign w:val="center"/>
            <w:hideMark/>
          </w:tcPr>
          <w:p w14:paraId="78807E2D"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04" w:type="dxa"/>
            <w:tcBorders>
              <w:top w:val="nil"/>
              <w:left w:val="nil"/>
              <w:bottom w:val="nil"/>
              <w:right w:val="nil"/>
            </w:tcBorders>
            <w:shd w:val="clear" w:color="auto" w:fill="auto"/>
            <w:noWrap/>
            <w:vAlign w:val="center"/>
            <w:hideMark/>
          </w:tcPr>
          <w:p w14:paraId="747582D3"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04" w:type="dxa"/>
            <w:tcBorders>
              <w:top w:val="nil"/>
              <w:left w:val="nil"/>
              <w:bottom w:val="nil"/>
              <w:right w:val="nil"/>
            </w:tcBorders>
            <w:shd w:val="clear" w:color="auto" w:fill="auto"/>
            <w:noWrap/>
            <w:vAlign w:val="center"/>
            <w:hideMark/>
          </w:tcPr>
          <w:p w14:paraId="5B28C9DE"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r>
      <w:tr w:rsidR="00181C9A" w:rsidRPr="00181C9A" w14:paraId="6BF3EB07" w14:textId="77777777" w:rsidTr="007E2B31">
        <w:trPr>
          <w:trHeight w:val="170"/>
        </w:trPr>
        <w:tc>
          <w:tcPr>
            <w:tcW w:w="2693" w:type="dxa"/>
            <w:tcBorders>
              <w:top w:val="nil"/>
              <w:left w:val="nil"/>
              <w:bottom w:val="nil"/>
              <w:right w:val="nil"/>
            </w:tcBorders>
            <w:shd w:val="clear" w:color="auto" w:fill="auto"/>
            <w:noWrap/>
            <w:vAlign w:val="center"/>
            <w:hideMark/>
          </w:tcPr>
          <w:p w14:paraId="7C65A58F" w14:textId="77777777" w:rsidR="00181C9A" w:rsidRPr="00181C9A" w:rsidRDefault="00181C9A" w:rsidP="00181C9A">
            <w:pPr>
              <w:spacing w:after="0" w:line="240" w:lineRule="auto"/>
              <w:rPr>
                <w:rFonts w:ascii="Arial" w:eastAsia="Times New Roman" w:hAnsi="Arial" w:cs="Arial"/>
                <w:sz w:val="12"/>
                <w:szCs w:val="12"/>
                <w:lang w:eastAsia="pt-BR"/>
              </w:rPr>
            </w:pPr>
            <w:r w:rsidRPr="00181C9A">
              <w:rPr>
                <w:rFonts w:ascii="Arial" w:eastAsia="Times New Roman" w:hAnsi="Arial" w:cs="Arial"/>
                <w:sz w:val="12"/>
                <w:szCs w:val="12"/>
                <w:lang w:eastAsia="pt-BR"/>
              </w:rPr>
              <w:t>Edificações, estações e depósitos</w:t>
            </w:r>
          </w:p>
        </w:tc>
        <w:tc>
          <w:tcPr>
            <w:tcW w:w="1304" w:type="dxa"/>
            <w:tcBorders>
              <w:top w:val="nil"/>
              <w:left w:val="nil"/>
              <w:bottom w:val="nil"/>
              <w:right w:val="nil"/>
            </w:tcBorders>
            <w:shd w:val="clear" w:color="auto" w:fill="auto"/>
            <w:noWrap/>
            <w:vAlign w:val="center"/>
            <w:hideMark/>
          </w:tcPr>
          <w:p w14:paraId="628D5137"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(67.075.601)</w:t>
            </w:r>
          </w:p>
        </w:tc>
        <w:tc>
          <w:tcPr>
            <w:tcW w:w="1304" w:type="dxa"/>
            <w:tcBorders>
              <w:top w:val="nil"/>
              <w:left w:val="nil"/>
              <w:bottom w:val="nil"/>
              <w:right w:val="nil"/>
            </w:tcBorders>
            <w:shd w:val="clear" w:color="auto" w:fill="auto"/>
            <w:noWrap/>
            <w:vAlign w:val="center"/>
            <w:hideMark/>
          </w:tcPr>
          <w:p w14:paraId="627184F8"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(5.582.451)</w:t>
            </w:r>
          </w:p>
        </w:tc>
        <w:tc>
          <w:tcPr>
            <w:tcW w:w="1304" w:type="dxa"/>
            <w:tcBorders>
              <w:top w:val="nil"/>
              <w:left w:val="nil"/>
              <w:bottom w:val="nil"/>
              <w:right w:val="nil"/>
            </w:tcBorders>
            <w:shd w:val="clear" w:color="auto" w:fill="auto"/>
            <w:noWrap/>
            <w:vAlign w:val="center"/>
            <w:hideMark/>
          </w:tcPr>
          <w:p w14:paraId="3806FDB4"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7F3FB389"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49D7841B"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(72.658.052)</w:t>
            </w:r>
          </w:p>
        </w:tc>
      </w:tr>
      <w:tr w:rsidR="00181C9A" w:rsidRPr="00181C9A" w14:paraId="751C7DFE" w14:textId="77777777" w:rsidTr="007E2B31">
        <w:trPr>
          <w:trHeight w:val="170"/>
        </w:trPr>
        <w:tc>
          <w:tcPr>
            <w:tcW w:w="2693" w:type="dxa"/>
            <w:tcBorders>
              <w:top w:val="nil"/>
              <w:left w:val="nil"/>
              <w:bottom w:val="nil"/>
              <w:right w:val="nil"/>
            </w:tcBorders>
            <w:shd w:val="clear" w:color="auto" w:fill="auto"/>
            <w:noWrap/>
            <w:vAlign w:val="center"/>
            <w:hideMark/>
          </w:tcPr>
          <w:p w14:paraId="078C68FA" w14:textId="77777777" w:rsidR="00181C9A" w:rsidRPr="00181C9A" w:rsidRDefault="00181C9A" w:rsidP="00181C9A">
            <w:pPr>
              <w:spacing w:after="0" w:line="240" w:lineRule="auto"/>
              <w:rPr>
                <w:rFonts w:ascii="Arial" w:eastAsia="Times New Roman" w:hAnsi="Arial" w:cs="Arial"/>
                <w:sz w:val="12"/>
                <w:szCs w:val="12"/>
                <w:lang w:eastAsia="pt-BR"/>
              </w:rPr>
            </w:pPr>
            <w:r w:rsidRPr="00181C9A">
              <w:rPr>
                <w:rFonts w:ascii="Arial" w:eastAsia="Times New Roman" w:hAnsi="Arial" w:cs="Arial"/>
                <w:sz w:val="12"/>
                <w:szCs w:val="12"/>
                <w:lang w:eastAsia="pt-BR"/>
              </w:rPr>
              <w:t>Obras de arte (passarelas e viadutos)</w:t>
            </w:r>
          </w:p>
        </w:tc>
        <w:tc>
          <w:tcPr>
            <w:tcW w:w="1304" w:type="dxa"/>
            <w:tcBorders>
              <w:top w:val="nil"/>
              <w:left w:val="nil"/>
              <w:bottom w:val="nil"/>
              <w:right w:val="nil"/>
            </w:tcBorders>
            <w:shd w:val="clear" w:color="auto" w:fill="auto"/>
            <w:noWrap/>
            <w:vAlign w:val="center"/>
            <w:hideMark/>
          </w:tcPr>
          <w:p w14:paraId="30A3F4FF"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(68.493.613)</w:t>
            </w:r>
          </w:p>
        </w:tc>
        <w:tc>
          <w:tcPr>
            <w:tcW w:w="1304" w:type="dxa"/>
            <w:tcBorders>
              <w:top w:val="nil"/>
              <w:left w:val="nil"/>
              <w:bottom w:val="nil"/>
              <w:right w:val="nil"/>
            </w:tcBorders>
            <w:shd w:val="clear" w:color="auto" w:fill="auto"/>
            <w:noWrap/>
            <w:vAlign w:val="center"/>
            <w:hideMark/>
          </w:tcPr>
          <w:p w14:paraId="1CFA9AA1"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(3.290.027)</w:t>
            </w:r>
          </w:p>
        </w:tc>
        <w:tc>
          <w:tcPr>
            <w:tcW w:w="1304" w:type="dxa"/>
            <w:tcBorders>
              <w:top w:val="nil"/>
              <w:left w:val="nil"/>
              <w:bottom w:val="nil"/>
              <w:right w:val="nil"/>
            </w:tcBorders>
            <w:shd w:val="clear" w:color="auto" w:fill="auto"/>
            <w:noWrap/>
            <w:vAlign w:val="center"/>
            <w:hideMark/>
          </w:tcPr>
          <w:p w14:paraId="550ACA9C"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1A0B9E63"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4AC7FC07"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(71.783.640)</w:t>
            </w:r>
          </w:p>
        </w:tc>
      </w:tr>
      <w:tr w:rsidR="00181C9A" w:rsidRPr="00181C9A" w14:paraId="5A75C36E" w14:textId="77777777" w:rsidTr="007E2B31">
        <w:trPr>
          <w:trHeight w:val="170"/>
        </w:trPr>
        <w:tc>
          <w:tcPr>
            <w:tcW w:w="2693" w:type="dxa"/>
            <w:tcBorders>
              <w:top w:val="nil"/>
              <w:left w:val="nil"/>
              <w:bottom w:val="nil"/>
              <w:right w:val="nil"/>
            </w:tcBorders>
            <w:shd w:val="clear" w:color="auto" w:fill="auto"/>
            <w:noWrap/>
            <w:vAlign w:val="center"/>
            <w:hideMark/>
          </w:tcPr>
          <w:p w14:paraId="611A773A" w14:textId="77777777" w:rsidR="00181C9A" w:rsidRPr="00181C9A" w:rsidRDefault="00181C9A" w:rsidP="00181C9A">
            <w:pPr>
              <w:spacing w:after="0" w:line="240" w:lineRule="auto"/>
              <w:rPr>
                <w:rFonts w:ascii="Arial" w:eastAsia="Times New Roman" w:hAnsi="Arial" w:cs="Arial"/>
                <w:sz w:val="12"/>
                <w:szCs w:val="12"/>
                <w:lang w:eastAsia="pt-BR"/>
              </w:rPr>
            </w:pPr>
            <w:r w:rsidRPr="00181C9A">
              <w:rPr>
                <w:rFonts w:ascii="Arial" w:eastAsia="Times New Roman" w:hAnsi="Arial" w:cs="Arial"/>
                <w:sz w:val="12"/>
                <w:szCs w:val="12"/>
                <w:lang w:eastAsia="pt-BR"/>
              </w:rPr>
              <w:t>Via permanente</w:t>
            </w:r>
          </w:p>
        </w:tc>
        <w:tc>
          <w:tcPr>
            <w:tcW w:w="1304" w:type="dxa"/>
            <w:tcBorders>
              <w:top w:val="nil"/>
              <w:left w:val="nil"/>
              <w:bottom w:val="nil"/>
              <w:right w:val="nil"/>
            </w:tcBorders>
            <w:shd w:val="clear" w:color="auto" w:fill="auto"/>
            <w:noWrap/>
            <w:vAlign w:val="center"/>
            <w:hideMark/>
          </w:tcPr>
          <w:p w14:paraId="4F5CD2F2"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(117.864.536)</w:t>
            </w:r>
          </w:p>
        </w:tc>
        <w:tc>
          <w:tcPr>
            <w:tcW w:w="1304" w:type="dxa"/>
            <w:tcBorders>
              <w:top w:val="nil"/>
              <w:left w:val="nil"/>
              <w:bottom w:val="nil"/>
              <w:right w:val="nil"/>
            </w:tcBorders>
            <w:shd w:val="clear" w:color="auto" w:fill="auto"/>
            <w:noWrap/>
            <w:vAlign w:val="center"/>
            <w:hideMark/>
          </w:tcPr>
          <w:p w14:paraId="371576D1"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(12.266.690)</w:t>
            </w:r>
          </w:p>
        </w:tc>
        <w:tc>
          <w:tcPr>
            <w:tcW w:w="1304" w:type="dxa"/>
            <w:tcBorders>
              <w:top w:val="nil"/>
              <w:left w:val="nil"/>
              <w:bottom w:val="nil"/>
              <w:right w:val="nil"/>
            </w:tcBorders>
            <w:shd w:val="clear" w:color="auto" w:fill="auto"/>
            <w:noWrap/>
            <w:vAlign w:val="center"/>
            <w:hideMark/>
          </w:tcPr>
          <w:p w14:paraId="4D7BEECA"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2684A46F"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49A50320"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(130.131.226)</w:t>
            </w:r>
          </w:p>
        </w:tc>
      </w:tr>
      <w:tr w:rsidR="00181C9A" w:rsidRPr="00181C9A" w14:paraId="3734DCC1" w14:textId="77777777" w:rsidTr="007E2B31">
        <w:trPr>
          <w:trHeight w:val="170"/>
        </w:trPr>
        <w:tc>
          <w:tcPr>
            <w:tcW w:w="2693" w:type="dxa"/>
            <w:tcBorders>
              <w:top w:val="nil"/>
              <w:left w:val="nil"/>
              <w:bottom w:val="nil"/>
              <w:right w:val="nil"/>
            </w:tcBorders>
            <w:shd w:val="clear" w:color="auto" w:fill="auto"/>
            <w:noWrap/>
            <w:vAlign w:val="center"/>
            <w:hideMark/>
          </w:tcPr>
          <w:p w14:paraId="72D746DF" w14:textId="77777777" w:rsidR="00181C9A" w:rsidRPr="00181C9A" w:rsidRDefault="00181C9A" w:rsidP="00181C9A">
            <w:pPr>
              <w:spacing w:after="0" w:line="240" w:lineRule="auto"/>
              <w:rPr>
                <w:rFonts w:ascii="Arial" w:eastAsia="Times New Roman" w:hAnsi="Arial" w:cs="Arial"/>
                <w:sz w:val="12"/>
                <w:szCs w:val="12"/>
                <w:lang w:eastAsia="pt-BR"/>
              </w:rPr>
            </w:pPr>
            <w:r w:rsidRPr="00181C9A">
              <w:rPr>
                <w:rFonts w:ascii="Arial" w:eastAsia="Times New Roman" w:hAnsi="Arial" w:cs="Arial"/>
                <w:sz w:val="12"/>
                <w:szCs w:val="12"/>
                <w:lang w:eastAsia="pt-BR"/>
              </w:rPr>
              <w:t>Sistemas operacionais</w:t>
            </w:r>
          </w:p>
        </w:tc>
        <w:tc>
          <w:tcPr>
            <w:tcW w:w="1304" w:type="dxa"/>
            <w:tcBorders>
              <w:top w:val="nil"/>
              <w:left w:val="nil"/>
              <w:bottom w:val="nil"/>
              <w:right w:val="nil"/>
            </w:tcBorders>
            <w:shd w:val="clear" w:color="auto" w:fill="auto"/>
            <w:noWrap/>
            <w:vAlign w:val="center"/>
            <w:hideMark/>
          </w:tcPr>
          <w:p w14:paraId="47C6D924"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(129.089.967)</w:t>
            </w:r>
          </w:p>
        </w:tc>
        <w:tc>
          <w:tcPr>
            <w:tcW w:w="1304" w:type="dxa"/>
            <w:tcBorders>
              <w:top w:val="nil"/>
              <w:left w:val="nil"/>
              <w:bottom w:val="nil"/>
              <w:right w:val="nil"/>
            </w:tcBorders>
            <w:shd w:val="clear" w:color="auto" w:fill="auto"/>
            <w:noWrap/>
            <w:vAlign w:val="center"/>
            <w:hideMark/>
          </w:tcPr>
          <w:p w14:paraId="328504EF"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(13.286.210)</w:t>
            </w:r>
          </w:p>
        </w:tc>
        <w:tc>
          <w:tcPr>
            <w:tcW w:w="1304" w:type="dxa"/>
            <w:tcBorders>
              <w:top w:val="nil"/>
              <w:left w:val="nil"/>
              <w:bottom w:val="nil"/>
              <w:right w:val="nil"/>
            </w:tcBorders>
            <w:shd w:val="clear" w:color="auto" w:fill="auto"/>
            <w:noWrap/>
            <w:vAlign w:val="center"/>
            <w:hideMark/>
          </w:tcPr>
          <w:p w14:paraId="341B09E9"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222.572</w:t>
            </w:r>
          </w:p>
        </w:tc>
        <w:tc>
          <w:tcPr>
            <w:tcW w:w="1304" w:type="dxa"/>
            <w:tcBorders>
              <w:top w:val="nil"/>
              <w:left w:val="nil"/>
              <w:bottom w:val="nil"/>
              <w:right w:val="nil"/>
            </w:tcBorders>
            <w:shd w:val="clear" w:color="auto" w:fill="auto"/>
            <w:noWrap/>
            <w:vAlign w:val="center"/>
            <w:hideMark/>
          </w:tcPr>
          <w:p w14:paraId="0C57F542"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25688EA3"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(142.153.605)</w:t>
            </w:r>
          </w:p>
        </w:tc>
      </w:tr>
      <w:tr w:rsidR="00181C9A" w:rsidRPr="00181C9A" w14:paraId="3EC31C1D" w14:textId="77777777" w:rsidTr="007E2B31">
        <w:trPr>
          <w:trHeight w:val="170"/>
        </w:trPr>
        <w:tc>
          <w:tcPr>
            <w:tcW w:w="2693" w:type="dxa"/>
            <w:tcBorders>
              <w:top w:val="nil"/>
              <w:left w:val="nil"/>
              <w:bottom w:val="nil"/>
              <w:right w:val="nil"/>
            </w:tcBorders>
            <w:shd w:val="clear" w:color="auto" w:fill="auto"/>
            <w:noWrap/>
            <w:vAlign w:val="center"/>
            <w:hideMark/>
          </w:tcPr>
          <w:p w14:paraId="0205B447" w14:textId="77777777" w:rsidR="00181C9A" w:rsidRPr="00181C9A" w:rsidRDefault="00181C9A" w:rsidP="00181C9A">
            <w:pPr>
              <w:spacing w:after="0" w:line="240" w:lineRule="auto"/>
              <w:rPr>
                <w:rFonts w:ascii="Arial" w:eastAsia="Times New Roman" w:hAnsi="Arial" w:cs="Arial"/>
                <w:sz w:val="12"/>
                <w:szCs w:val="12"/>
                <w:lang w:eastAsia="pt-BR"/>
              </w:rPr>
            </w:pPr>
            <w:r w:rsidRPr="00181C9A">
              <w:rPr>
                <w:rFonts w:ascii="Arial" w:eastAsia="Times New Roman" w:hAnsi="Arial" w:cs="Arial"/>
                <w:sz w:val="12"/>
                <w:szCs w:val="12"/>
                <w:lang w:eastAsia="pt-BR"/>
              </w:rPr>
              <w:t>Veículos ferroviários/</w:t>
            </w:r>
            <w:proofErr w:type="spellStart"/>
            <w:r w:rsidRPr="00181C9A">
              <w:rPr>
                <w:rFonts w:ascii="Arial" w:eastAsia="Times New Roman" w:hAnsi="Arial" w:cs="Arial"/>
                <w:sz w:val="12"/>
                <w:szCs w:val="12"/>
                <w:lang w:eastAsia="pt-BR"/>
              </w:rPr>
              <w:t>aeromóvel</w:t>
            </w:r>
            <w:proofErr w:type="spellEnd"/>
          </w:p>
        </w:tc>
        <w:tc>
          <w:tcPr>
            <w:tcW w:w="1304" w:type="dxa"/>
            <w:tcBorders>
              <w:top w:val="nil"/>
              <w:left w:val="nil"/>
              <w:bottom w:val="nil"/>
              <w:right w:val="nil"/>
            </w:tcBorders>
            <w:shd w:val="clear" w:color="auto" w:fill="auto"/>
            <w:noWrap/>
            <w:vAlign w:val="center"/>
            <w:hideMark/>
          </w:tcPr>
          <w:p w14:paraId="2FE1CB4E"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(120.931.362)</w:t>
            </w:r>
          </w:p>
        </w:tc>
        <w:tc>
          <w:tcPr>
            <w:tcW w:w="1304" w:type="dxa"/>
            <w:tcBorders>
              <w:top w:val="nil"/>
              <w:left w:val="nil"/>
              <w:bottom w:val="nil"/>
              <w:right w:val="nil"/>
            </w:tcBorders>
            <w:shd w:val="clear" w:color="auto" w:fill="auto"/>
            <w:noWrap/>
            <w:vAlign w:val="center"/>
            <w:hideMark/>
          </w:tcPr>
          <w:p w14:paraId="04413C12"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(8.774.022)</w:t>
            </w:r>
          </w:p>
        </w:tc>
        <w:tc>
          <w:tcPr>
            <w:tcW w:w="1304" w:type="dxa"/>
            <w:tcBorders>
              <w:top w:val="nil"/>
              <w:left w:val="nil"/>
              <w:bottom w:val="nil"/>
              <w:right w:val="nil"/>
            </w:tcBorders>
            <w:shd w:val="clear" w:color="auto" w:fill="auto"/>
            <w:noWrap/>
            <w:vAlign w:val="center"/>
            <w:hideMark/>
          </w:tcPr>
          <w:p w14:paraId="55AA22A7"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7B004FA2"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55FBFA6D"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(129.705.384)</w:t>
            </w:r>
          </w:p>
        </w:tc>
      </w:tr>
      <w:tr w:rsidR="00181C9A" w:rsidRPr="00181C9A" w14:paraId="25769DFB" w14:textId="77777777" w:rsidTr="007E2B31">
        <w:trPr>
          <w:trHeight w:val="170"/>
        </w:trPr>
        <w:tc>
          <w:tcPr>
            <w:tcW w:w="2693" w:type="dxa"/>
            <w:tcBorders>
              <w:top w:val="nil"/>
              <w:left w:val="nil"/>
              <w:bottom w:val="nil"/>
              <w:right w:val="nil"/>
            </w:tcBorders>
            <w:shd w:val="clear" w:color="auto" w:fill="auto"/>
            <w:noWrap/>
            <w:vAlign w:val="center"/>
            <w:hideMark/>
          </w:tcPr>
          <w:p w14:paraId="5E1A4951" w14:textId="77777777" w:rsidR="00181C9A" w:rsidRPr="00181C9A" w:rsidRDefault="00181C9A" w:rsidP="00181C9A">
            <w:pPr>
              <w:spacing w:after="0" w:line="240" w:lineRule="auto"/>
              <w:rPr>
                <w:rFonts w:ascii="Arial" w:eastAsia="Times New Roman" w:hAnsi="Arial" w:cs="Arial"/>
                <w:sz w:val="12"/>
                <w:szCs w:val="12"/>
                <w:lang w:eastAsia="pt-BR"/>
              </w:rPr>
            </w:pPr>
            <w:proofErr w:type="spellStart"/>
            <w:r w:rsidRPr="00181C9A">
              <w:rPr>
                <w:rFonts w:ascii="Arial" w:eastAsia="Times New Roman" w:hAnsi="Arial" w:cs="Arial"/>
                <w:sz w:val="12"/>
                <w:szCs w:val="12"/>
                <w:lang w:eastAsia="pt-BR"/>
              </w:rPr>
              <w:lastRenderedPageBreak/>
              <w:t>Equip</w:t>
            </w:r>
            <w:proofErr w:type="spellEnd"/>
            <w:r w:rsidRPr="00181C9A">
              <w:rPr>
                <w:rFonts w:ascii="Arial" w:eastAsia="Times New Roman" w:hAnsi="Arial" w:cs="Arial"/>
                <w:sz w:val="12"/>
                <w:szCs w:val="12"/>
                <w:lang w:eastAsia="pt-BR"/>
              </w:rPr>
              <w:t>. processamento de dados</w:t>
            </w:r>
          </w:p>
        </w:tc>
        <w:tc>
          <w:tcPr>
            <w:tcW w:w="1304" w:type="dxa"/>
            <w:tcBorders>
              <w:top w:val="nil"/>
              <w:left w:val="nil"/>
              <w:bottom w:val="nil"/>
              <w:right w:val="nil"/>
            </w:tcBorders>
            <w:shd w:val="clear" w:color="auto" w:fill="auto"/>
            <w:noWrap/>
            <w:vAlign w:val="center"/>
            <w:hideMark/>
          </w:tcPr>
          <w:p w14:paraId="317B9EE3"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(5.270.765)</w:t>
            </w:r>
          </w:p>
        </w:tc>
        <w:tc>
          <w:tcPr>
            <w:tcW w:w="1304" w:type="dxa"/>
            <w:tcBorders>
              <w:top w:val="nil"/>
              <w:left w:val="nil"/>
              <w:bottom w:val="nil"/>
              <w:right w:val="nil"/>
            </w:tcBorders>
            <w:shd w:val="clear" w:color="auto" w:fill="auto"/>
            <w:noWrap/>
            <w:vAlign w:val="center"/>
            <w:hideMark/>
          </w:tcPr>
          <w:p w14:paraId="6E8B4AF8"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(250.786)</w:t>
            </w:r>
          </w:p>
        </w:tc>
        <w:tc>
          <w:tcPr>
            <w:tcW w:w="1304" w:type="dxa"/>
            <w:tcBorders>
              <w:top w:val="nil"/>
              <w:left w:val="nil"/>
              <w:bottom w:val="nil"/>
              <w:right w:val="nil"/>
            </w:tcBorders>
            <w:shd w:val="clear" w:color="auto" w:fill="auto"/>
            <w:noWrap/>
            <w:vAlign w:val="center"/>
            <w:hideMark/>
          </w:tcPr>
          <w:p w14:paraId="70C80A7F"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767.471</w:t>
            </w:r>
          </w:p>
        </w:tc>
        <w:tc>
          <w:tcPr>
            <w:tcW w:w="1304" w:type="dxa"/>
            <w:tcBorders>
              <w:top w:val="nil"/>
              <w:left w:val="nil"/>
              <w:bottom w:val="nil"/>
              <w:right w:val="nil"/>
            </w:tcBorders>
            <w:shd w:val="clear" w:color="auto" w:fill="auto"/>
            <w:noWrap/>
            <w:vAlign w:val="center"/>
            <w:hideMark/>
          </w:tcPr>
          <w:p w14:paraId="45479476"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6617431D"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(4.754.080)</w:t>
            </w:r>
          </w:p>
        </w:tc>
      </w:tr>
      <w:tr w:rsidR="00181C9A" w:rsidRPr="00181C9A" w14:paraId="0F71A7EB" w14:textId="77777777" w:rsidTr="007E2B31">
        <w:trPr>
          <w:trHeight w:val="170"/>
        </w:trPr>
        <w:tc>
          <w:tcPr>
            <w:tcW w:w="2693" w:type="dxa"/>
            <w:tcBorders>
              <w:top w:val="nil"/>
              <w:left w:val="nil"/>
              <w:bottom w:val="nil"/>
              <w:right w:val="nil"/>
            </w:tcBorders>
            <w:shd w:val="clear" w:color="auto" w:fill="auto"/>
            <w:noWrap/>
            <w:vAlign w:val="center"/>
            <w:hideMark/>
          </w:tcPr>
          <w:p w14:paraId="529775FB" w14:textId="77777777" w:rsidR="00181C9A" w:rsidRPr="00181C9A" w:rsidRDefault="00181C9A" w:rsidP="00181C9A">
            <w:pPr>
              <w:spacing w:after="0" w:line="240" w:lineRule="auto"/>
              <w:rPr>
                <w:rFonts w:ascii="Arial" w:eastAsia="Times New Roman" w:hAnsi="Arial" w:cs="Arial"/>
                <w:sz w:val="12"/>
                <w:szCs w:val="12"/>
                <w:lang w:eastAsia="pt-BR"/>
              </w:rPr>
            </w:pPr>
            <w:r w:rsidRPr="00181C9A">
              <w:rPr>
                <w:rFonts w:ascii="Arial" w:eastAsia="Times New Roman" w:hAnsi="Arial" w:cs="Arial"/>
                <w:sz w:val="12"/>
                <w:szCs w:val="12"/>
                <w:lang w:eastAsia="pt-BR"/>
              </w:rPr>
              <w:t>Equipamentos, máquinas e instrumentos</w:t>
            </w:r>
          </w:p>
        </w:tc>
        <w:tc>
          <w:tcPr>
            <w:tcW w:w="1304" w:type="dxa"/>
            <w:tcBorders>
              <w:top w:val="nil"/>
              <w:left w:val="nil"/>
              <w:bottom w:val="nil"/>
              <w:right w:val="nil"/>
            </w:tcBorders>
            <w:shd w:val="clear" w:color="auto" w:fill="auto"/>
            <w:noWrap/>
            <w:vAlign w:val="center"/>
            <w:hideMark/>
          </w:tcPr>
          <w:p w14:paraId="1796092F"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(42.523.628)</w:t>
            </w:r>
          </w:p>
        </w:tc>
        <w:tc>
          <w:tcPr>
            <w:tcW w:w="1304" w:type="dxa"/>
            <w:tcBorders>
              <w:top w:val="nil"/>
              <w:left w:val="nil"/>
              <w:bottom w:val="nil"/>
              <w:right w:val="nil"/>
            </w:tcBorders>
            <w:shd w:val="clear" w:color="auto" w:fill="auto"/>
            <w:noWrap/>
            <w:vAlign w:val="center"/>
            <w:hideMark/>
          </w:tcPr>
          <w:p w14:paraId="71EB123C"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(3.297.629)</w:t>
            </w:r>
          </w:p>
        </w:tc>
        <w:tc>
          <w:tcPr>
            <w:tcW w:w="1304" w:type="dxa"/>
            <w:tcBorders>
              <w:top w:val="nil"/>
              <w:left w:val="nil"/>
              <w:bottom w:val="nil"/>
              <w:right w:val="nil"/>
            </w:tcBorders>
            <w:shd w:val="clear" w:color="auto" w:fill="auto"/>
            <w:noWrap/>
            <w:vAlign w:val="center"/>
            <w:hideMark/>
          </w:tcPr>
          <w:p w14:paraId="6227708B"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582.214</w:t>
            </w:r>
          </w:p>
        </w:tc>
        <w:tc>
          <w:tcPr>
            <w:tcW w:w="1304" w:type="dxa"/>
            <w:tcBorders>
              <w:top w:val="nil"/>
              <w:left w:val="nil"/>
              <w:bottom w:val="nil"/>
              <w:right w:val="nil"/>
            </w:tcBorders>
            <w:shd w:val="clear" w:color="auto" w:fill="auto"/>
            <w:noWrap/>
            <w:vAlign w:val="center"/>
            <w:hideMark/>
          </w:tcPr>
          <w:p w14:paraId="1E15824E"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3A349CD7"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(45.239.043)</w:t>
            </w:r>
          </w:p>
        </w:tc>
      </w:tr>
      <w:tr w:rsidR="00181C9A" w:rsidRPr="00181C9A" w14:paraId="3EE1D8DE" w14:textId="77777777" w:rsidTr="007E2B31">
        <w:trPr>
          <w:trHeight w:val="170"/>
        </w:trPr>
        <w:tc>
          <w:tcPr>
            <w:tcW w:w="2693" w:type="dxa"/>
            <w:tcBorders>
              <w:top w:val="nil"/>
              <w:left w:val="nil"/>
              <w:bottom w:val="nil"/>
              <w:right w:val="nil"/>
            </w:tcBorders>
            <w:shd w:val="clear" w:color="auto" w:fill="auto"/>
            <w:noWrap/>
            <w:vAlign w:val="center"/>
            <w:hideMark/>
          </w:tcPr>
          <w:p w14:paraId="1643A49C" w14:textId="77777777" w:rsidR="00181C9A" w:rsidRPr="00181C9A" w:rsidRDefault="00181C9A" w:rsidP="00181C9A">
            <w:pPr>
              <w:spacing w:after="0" w:line="240" w:lineRule="auto"/>
              <w:rPr>
                <w:rFonts w:ascii="Arial" w:eastAsia="Times New Roman" w:hAnsi="Arial" w:cs="Arial"/>
                <w:sz w:val="12"/>
                <w:szCs w:val="12"/>
                <w:lang w:eastAsia="pt-BR"/>
              </w:rPr>
            </w:pPr>
            <w:r w:rsidRPr="00181C9A">
              <w:rPr>
                <w:rFonts w:ascii="Arial" w:eastAsia="Times New Roman" w:hAnsi="Arial" w:cs="Arial"/>
                <w:sz w:val="12"/>
                <w:szCs w:val="12"/>
                <w:lang w:eastAsia="pt-BR"/>
              </w:rPr>
              <w:t>Veículos rodoviários</w:t>
            </w:r>
          </w:p>
        </w:tc>
        <w:tc>
          <w:tcPr>
            <w:tcW w:w="1304" w:type="dxa"/>
            <w:tcBorders>
              <w:top w:val="nil"/>
              <w:left w:val="nil"/>
              <w:bottom w:val="nil"/>
              <w:right w:val="nil"/>
            </w:tcBorders>
            <w:shd w:val="clear" w:color="auto" w:fill="auto"/>
            <w:noWrap/>
            <w:vAlign w:val="center"/>
            <w:hideMark/>
          </w:tcPr>
          <w:p w14:paraId="3C0EBE07"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(1.012.657)</w:t>
            </w:r>
          </w:p>
        </w:tc>
        <w:tc>
          <w:tcPr>
            <w:tcW w:w="1304" w:type="dxa"/>
            <w:tcBorders>
              <w:top w:val="nil"/>
              <w:left w:val="nil"/>
              <w:bottom w:val="nil"/>
              <w:right w:val="nil"/>
            </w:tcBorders>
            <w:shd w:val="clear" w:color="auto" w:fill="auto"/>
            <w:noWrap/>
            <w:vAlign w:val="center"/>
            <w:hideMark/>
          </w:tcPr>
          <w:p w14:paraId="1C9CE5B7"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(123.700)</w:t>
            </w:r>
          </w:p>
        </w:tc>
        <w:tc>
          <w:tcPr>
            <w:tcW w:w="1304" w:type="dxa"/>
            <w:tcBorders>
              <w:top w:val="nil"/>
              <w:left w:val="nil"/>
              <w:bottom w:val="nil"/>
              <w:right w:val="nil"/>
            </w:tcBorders>
            <w:shd w:val="clear" w:color="auto" w:fill="auto"/>
            <w:noWrap/>
            <w:vAlign w:val="center"/>
            <w:hideMark/>
          </w:tcPr>
          <w:p w14:paraId="4A2568C8"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427.851</w:t>
            </w:r>
          </w:p>
        </w:tc>
        <w:tc>
          <w:tcPr>
            <w:tcW w:w="1304" w:type="dxa"/>
            <w:tcBorders>
              <w:top w:val="nil"/>
              <w:left w:val="nil"/>
              <w:bottom w:val="nil"/>
              <w:right w:val="nil"/>
            </w:tcBorders>
            <w:shd w:val="clear" w:color="auto" w:fill="auto"/>
            <w:noWrap/>
            <w:vAlign w:val="center"/>
            <w:hideMark/>
          </w:tcPr>
          <w:p w14:paraId="1831AF8E"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45288778"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(708.506)</w:t>
            </w:r>
          </w:p>
        </w:tc>
      </w:tr>
      <w:tr w:rsidR="00181C9A" w:rsidRPr="00181C9A" w14:paraId="180A9E48" w14:textId="77777777" w:rsidTr="007E2B31">
        <w:trPr>
          <w:trHeight w:val="170"/>
        </w:trPr>
        <w:tc>
          <w:tcPr>
            <w:tcW w:w="2693" w:type="dxa"/>
            <w:tcBorders>
              <w:top w:val="nil"/>
              <w:left w:val="nil"/>
              <w:bottom w:val="nil"/>
              <w:right w:val="nil"/>
            </w:tcBorders>
            <w:shd w:val="clear" w:color="auto" w:fill="auto"/>
            <w:noWrap/>
            <w:vAlign w:val="center"/>
            <w:hideMark/>
          </w:tcPr>
          <w:p w14:paraId="7949810E" w14:textId="77777777" w:rsidR="00181C9A" w:rsidRPr="00181C9A" w:rsidRDefault="00181C9A" w:rsidP="00181C9A">
            <w:pPr>
              <w:spacing w:after="0" w:line="240" w:lineRule="auto"/>
              <w:rPr>
                <w:rFonts w:ascii="Arial" w:eastAsia="Times New Roman" w:hAnsi="Arial" w:cs="Arial"/>
                <w:sz w:val="12"/>
                <w:szCs w:val="12"/>
                <w:lang w:eastAsia="pt-BR"/>
              </w:rPr>
            </w:pPr>
            <w:r w:rsidRPr="00181C9A">
              <w:rPr>
                <w:rFonts w:ascii="Arial" w:eastAsia="Times New Roman" w:hAnsi="Arial" w:cs="Arial"/>
                <w:sz w:val="12"/>
                <w:szCs w:val="12"/>
                <w:lang w:eastAsia="pt-BR"/>
              </w:rPr>
              <w:t>Instalações</w:t>
            </w:r>
          </w:p>
        </w:tc>
        <w:tc>
          <w:tcPr>
            <w:tcW w:w="1304" w:type="dxa"/>
            <w:tcBorders>
              <w:top w:val="nil"/>
              <w:left w:val="nil"/>
              <w:bottom w:val="nil"/>
              <w:right w:val="nil"/>
            </w:tcBorders>
            <w:shd w:val="clear" w:color="auto" w:fill="auto"/>
            <w:noWrap/>
            <w:vAlign w:val="center"/>
            <w:hideMark/>
          </w:tcPr>
          <w:p w14:paraId="13E8F012"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(8.514.562)</w:t>
            </w:r>
          </w:p>
        </w:tc>
        <w:tc>
          <w:tcPr>
            <w:tcW w:w="1304" w:type="dxa"/>
            <w:tcBorders>
              <w:top w:val="nil"/>
              <w:left w:val="nil"/>
              <w:bottom w:val="nil"/>
              <w:right w:val="nil"/>
            </w:tcBorders>
            <w:shd w:val="clear" w:color="auto" w:fill="auto"/>
            <w:noWrap/>
            <w:vAlign w:val="center"/>
            <w:hideMark/>
          </w:tcPr>
          <w:p w14:paraId="6A4EB149"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(2.152.618)</w:t>
            </w:r>
          </w:p>
        </w:tc>
        <w:tc>
          <w:tcPr>
            <w:tcW w:w="1304" w:type="dxa"/>
            <w:tcBorders>
              <w:top w:val="nil"/>
              <w:left w:val="nil"/>
              <w:bottom w:val="nil"/>
              <w:right w:val="nil"/>
            </w:tcBorders>
            <w:shd w:val="clear" w:color="auto" w:fill="auto"/>
            <w:noWrap/>
            <w:vAlign w:val="center"/>
            <w:hideMark/>
          </w:tcPr>
          <w:p w14:paraId="67F43A0C"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1F63DA38"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54B7537C"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(10.667.180)</w:t>
            </w:r>
          </w:p>
        </w:tc>
      </w:tr>
      <w:tr w:rsidR="00181C9A" w:rsidRPr="00181C9A" w14:paraId="3A6B2D6A" w14:textId="77777777" w:rsidTr="007E2B31">
        <w:trPr>
          <w:trHeight w:val="170"/>
        </w:trPr>
        <w:tc>
          <w:tcPr>
            <w:tcW w:w="2693" w:type="dxa"/>
            <w:tcBorders>
              <w:top w:val="nil"/>
              <w:left w:val="nil"/>
              <w:bottom w:val="nil"/>
              <w:right w:val="nil"/>
            </w:tcBorders>
            <w:shd w:val="clear" w:color="auto" w:fill="auto"/>
            <w:noWrap/>
            <w:vAlign w:val="center"/>
            <w:hideMark/>
          </w:tcPr>
          <w:p w14:paraId="6A66E8A6" w14:textId="77777777" w:rsidR="00181C9A" w:rsidRPr="00181C9A" w:rsidRDefault="00181C9A" w:rsidP="00181C9A">
            <w:pPr>
              <w:spacing w:after="0" w:line="240" w:lineRule="auto"/>
              <w:rPr>
                <w:rFonts w:ascii="Arial" w:eastAsia="Times New Roman" w:hAnsi="Arial" w:cs="Arial"/>
                <w:sz w:val="12"/>
                <w:szCs w:val="12"/>
                <w:lang w:eastAsia="pt-BR"/>
              </w:rPr>
            </w:pPr>
            <w:r w:rsidRPr="00181C9A">
              <w:rPr>
                <w:rFonts w:ascii="Arial" w:eastAsia="Times New Roman" w:hAnsi="Arial" w:cs="Arial"/>
                <w:sz w:val="12"/>
                <w:szCs w:val="12"/>
                <w:lang w:eastAsia="pt-BR"/>
              </w:rPr>
              <w:t>Móveis e utensílios</w:t>
            </w:r>
          </w:p>
        </w:tc>
        <w:tc>
          <w:tcPr>
            <w:tcW w:w="1304" w:type="dxa"/>
            <w:tcBorders>
              <w:top w:val="nil"/>
              <w:left w:val="nil"/>
              <w:bottom w:val="nil"/>
              <w:right w:val="nil"/>
            </w:tcBorders>
            <w:shd w:val="clear" w:color="auto" w:fill="auto"/>
            <w:noWrap/>
            <w:vAlign w:val="center"/>
            <w:hideMark/>
          </w:tcPr>
          <w:p w14:paraId="08F826DD"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(6.591.689)</w:t>
            </w:r>
          </w:p>
        </w:tc>
        <w:tc>
          <w:tcPr>
            <w:tcW w:w="1304" w:type="dxa"/>
            <w:tcBorders>
              <w:top w:val="nil"/>
              <w:left w:val="nil"/>
              <w:bottom w:val="nil"/>
              <w:right w:val="nil"/>
            </w:tcBorders>
            <w:shd w:val="clear" w:color="auto" w:fill="auto"/>
            <w:noWrap/>
            <w:vAlign w:val="center"/>
            <w:hideMark/>
          </w:tcPr>
          <w:p w14:paraId="32F797BF"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(496.147)</w:t>
            </w:r>
          </w:p>
        </w:tc>
        <w:tc>
          <w:tcPr>
            <w:tcW w:w="1304" w:type="dxa"/>
            <w:tcBorders>
              <w:top w:val="nil"/>
              <w:left w:val="nil"/>
              <w:bottom w:val="nil"/>
              <w:right w:val="nil"/>
            </w:tcBorders>
            <w:shd w:val="clear" w:color="auto" w:fill="auto"/>
            <w:noWrap/>
            <w:vAlign w:val="center"/>
            <w:hideMark/>
          </w:tcPr>
          <w:p w14:paraId="5F853B59"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136.527</w:t>
            </w:r>
          </w:p>
        </w:tc>
        <w:tc>
          <w:tcPr>
            <w:tcW w:w="1304" w:type="dxa"/>
            <w:tcBorders>
              <w:top w:val="nil"/>
              <w:left w:val="nil"/>
              <w:bottom w:val="nil"/>
              <w:right w:val="nil"/>
            </w:tcBorders>
            <w:shd w:val="clear" w:color="auto" w:fill="auto"/>
            <w:noWrap/>
            <w:vAlign w:val="center"/>
            <w:hideMark/>
          </w:tcPr>
          <w:p w14:paraId="1542B1AE"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3AA72CB7"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(6.951.309)</w:t>
            </w:r>
          </w:p>
        </w:tc>
      </w:tr>
      <w:tr w:rsidR="00181C9A" w:rsidRPr="00181C9A" w14:paraId="3B1E7696" w14:textId="77777777" w:rsidTr="007E2B31">
        <w:trPr>
          <w:trHeight w:val="170"/>
        </w:trPr>
        <w:tc>
          <w:tcPr>
            <w:tcW w:w="2693" w:type="dxa"/>
            <w:tcBorders>
              <w:top w:val="nil"/>
              <w:left w:val="nil"/>
              <w:bottom w:val="nil"/>
              <w:right w:val="nil"/>
            </w:tcBorders>
            <w:shd w:val="clear" w:color="auto" w:fill="auto"/>
            <w:noWrap/>
            <w:vAlign w:val="center"/>
            <w:hideMark/>
          </w:tcPr>
          <w:p w14:paraId="3CBA198B" w14:textId="77777777" w:rsidR="00181C9A" w:rsidRPr="00181C9A" w:rsidRDefault="00181C9A" w:rsidP="00181C9A">
            <w:pPr>
              <w:spacing w:after="0" w:line="240" w:lineRule="auto"/>
              <w:rPr>
                <w:rFonts w:ascii="Arial" w:eastAsia="Times New Roman" w:hAnsi="Arial" w:cs="Arial"/>
                <w:sz w:val="12"/>
                <w:szCs w:val="12"/>
                <w:lang w:eastAsia="pt-BR"/>
              </w:rPr>
            </w:pPr>
            <w:r w:rsidRPr="00181C9A">
              <w:rPr>
                <w:rFonts w:ascii="Arial" w:eastAsia="Times New Roman" w:hAnsi="Arial" w:cs="Arial"/>
                <w:sz w:val="12"/>
                <w:szCs w:val="12"/>
                <w:lang w:eastAsia="pt-BR"/>
              </w:rPr>
              <w:t>Benfeitorias em bens de terceiros</w:t>
            </w:r>
          </w:p>
        </w:tc>
        <w:tc>
          <w:tcPr>
            <w:tcW w:w="1304" w:type="dxa"/>
            <w:tcBorders>
              <w:top w:val="nil"/>
              <w:left w:val="nil"/>
              <w:bottom w:val="nil"/>
              <w:right w:val="nil"/>
            </w:tcBorders>
            <w:shd w:val="clear" w:color="auto" w:fill="auto"/>
            <w:noWrap/>
            <w:vAlign w:val="center"/>
            <w:hideMark/>
          </w:tcPr>
          <w:p w14:paraId="4A72C1C3"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(9.470.349)</w:t>
            </w:r>
          </w:p>
        </w:tc>
        <w:tc>
          <w:tcPr>
            <w:tcW w:w="1304" w:type="dxa"/>
            <w:tcBorders>
              <w:top w:val="nil"/>
              <w:left w:val="nil"/>
              <w:bottom w:val="nil"/>
              <w:right w:val="nil"/>
            </w:tcBorders>
            <w:shd w:val="clear" w:color="auto" w:fill="auto"/>
            <w:noWrap/>
            <w:vAlign w:val="center"/>
            <w:hideMark/>
          </w:tcPr>
          <w:p w14:paraId="2F802EA2"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(327.709)</w:t>
            </w:r>
          </w:p>
        </w:tc>
        <w:tc>
          <w:tcPr>
            <w:tcW w:w="1304" w:type="dxa"/>
            <w:tcBorders>
              <w:top w:val="nil"/>
              <w:left w:val="nil"/>
              <w:bottom w:val="nil"/>
              <w:right w:val="nil"/>
            </w:tcBorders>
            <w:shd w:val="clear" w:color="auto" w:fill="auto"/>
            <w:noWrap/>
            <w:vAlign w:val="center"/>
            <w:hideMark/>
          </w:tcPr>
          <w:p w14:paraId="6389B9B1"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2.918</w:t>
            </w:r>
          </w:p>
        </w:tc>
        <w:tc>
          <w:tcPr>
            <w:tcW w:w="1304" w:type="dxa"/>
            <w:tcBorders>
              <w:top w:val="nil"/>
              <w:left w:val="nil"/>
              <w:bottom w:val="nil"/>
              <w:right w:val="nil"/>
            </w:tcBorders>
            <w:shd w:val="clear" w:color="auto" w:fill="auto"/>
            <w:noWrap/>
            <w:vAlign w:val="center"/>
            <w:hideMark/>
          </w:tcPr>
          <w:p w14:paraId="35A5A806"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2F2BB729"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(9.795.139)</w:t>
            </w:r>
          </w:p>
        </w:tc>
      </w:tr>
      <w:tr w:rsidR="00181C9A" w:rsidRPr="00181C9A" w14:paraId="446ECF0F" w14:textId="77777777" w:rsidTr="007E2B31">
        <w:trPr>
          <w:trHeight w:val="170"/>
        </w:trPr>
        <w:tc>
          <w:tcPr>
            <w:tcW w:w="2693" w:type="dxa"/>
            <w:tcBorders>
              <w:top w:val="nil"/>
              <w:left w:val="nil"/>
              <w:bottom w:val="nil"/>
              <w:right w:val="nil"/>
            </w:tcBorders>
            <w:shd w:val="clear" w:color="auto" w:fill="auto"/>
            <w:noWrap/>
            <w:vAlign w:val="center"/>
            <w:hideMark/>
          </w:tcPr>
          <w:p w14:paraId="1AB83867"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Almoxarifado de bens imobilizados</w:t>
            </w:r>
          </w:p>
        </w:tc>
        <w:tc>
          <w:tcPr>
            <w:tcW w:w="1304" w:type="dxa"/>
            <w:tcBorders>
              <w:top w:val="nil"/>
              <w:left w:val="nil"/>
              <w:bottom w:val="nil"/>
              <w:right w:val="nil"/>
            </w:tcBorders>
            <w:shd w:val="clear" w:color="auto" w:fill="auto"/>
            <w:noWrap/>
            <w:vAlign w:val="center"/>
            <w:hideMark/>
          </w:tcPr>
          <w:p w14:paraId="28588E14"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684F53C1"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464CFFAF"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12F9BDFC"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c>
          <w:tcPr>
            <w:tcW w:w="1304" w:type="dxa"/>
            <w:tcBorders>
              <w:top w:val="nil"/>
              <w:left w:val="nil"/>
              <w:bottom w:val="nil"/>
              <w:right w:val="nil"/>
            </w:tcBorders>
            <w:shd w:val="clear" w:color="auto" w:fill="auto"/>
            <w:noWrap/>
            <w:vAlign w:val="center"/>
            <w:hideMark/>
          </w:tcPr>
          <w:p w14:paraId="11FA251F"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w:t>
            </w:r>
          </w:p>
        </w:tc>
      </w:tr>
      <w:tr w:rsidR="00181C9A" w:rsidRPr="00181C9A" w14:paraId="1C210274" w14:textId="77777777" w:rsidTr="007E2B31">
        <w:trPr>
          <w:trHeight w:val="170"/>
        </w:trPr>
        <w:tc>
          <w:tcPr>
            <w:tcW w:w="2693" w:type="dxa"/>
            <w:tcBorders>
              <w:top w:val="nil"/>
              <w:left w:val="nil"/>
              <w:bottom w:val="nil"/>
              <w:right w:val="nil"/>
            </w:tcBorders>
            <w:shd w:val="clear" w:color="auto" w:fill="auto"/>
            <w:noWrap/>
            <w:vAlign w:val="center"/>
            <w:hideMark/>
          </w:tcPr>
          <w:p w14:paraId="6A0A4026" w14:textId="77777777" w:rsidR="00181C9A" w:rsidRPr="00181C9A" w:rsidRDefault="00181C9A" w:rsidP="00181C9A">
            <w:pPr>
              <w:spacing w:after="0" w:line="240" w:lineRule="auto"/>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TOTAL DAS DEPRECIAÇÃO ACUMULADAS</w:t>
            </w:r>
          </w:p>
        </w:tc>
        <w:tc>
          <w:tcPr>
            <w:tcW w:w="1304" w:type="dxa"/>
            <w:tcBorders>
              <w:top w:val="single" w:sz="4" w:space="0" w:color="auto"/>
              <w:left w:val="nil"/>
              <w:bottom w:val="nil"/>
              <w:right w:val="nil"/>
            </w:tcBorders>
            <w:shd w:val="clear" w:color="auto" w:fill="auto"/>
            <w:noWrap/>
            <w:vAlign w:val="center"/>
            <w:hideMark/>
          </w:tcPr>
          <w:p w14:paraId="264BD982"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(576.838.728)</w:t>
            </w:r>
          </w:p>
        </w:tc>
        <w:tc>
          <w:tcPr>
            <w:tcW w:w="1304" w:type="dxa"/>
            <w:tcBorders>
              <w:top w:val="single" w:sz="4" w:space="0" w:color="auto"/>
              <w:left w:val="nil"/>
              <w:bottom w:val="nil"/>
              <w:right w:val="nil"/>
            </w:tcBorders>
            <w:shd w:val="clear" w:color="auto" w:fill="auto"/>
            <w:noWrap/>
            <w:vAlign w:val="center"/>
            <w:hideMark/>
          </w:tcPr>
          <w:p w14:paraId="46E412B0"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(49.847.990)</w:t>
            </w:r>
          </w:p>
        </w:tc>
        <w:tc>
          <w:tcPr>
            <w:tcW w:w="1304" w:type="dxa"/>
            <w:tcBorders>
              <w:top w:val="single" w:sz="4" w:space="0" w:color="auto"/>
              <w:left w:val="nil"/>
              <w:bottom w:val="nil"/>
              <w:right w:val="nil"/>
            </w:tcBorders>
            <w:shd w:val="clear" w:color="auto" w:fill="auto"/>
            <w:noWrap/>
            <w:vAlign w:val="center"/>
            <w:hideMark/>
          </w:tcPr>
          <w:p w14:paraId="36ADC833"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2.139.553</w:t>
            </w:r>
          </w:p>
        </w:tc>
        <w:tc>
          <w:tcPr>
            <w:tcW w:w="1304" w:type="dxa"/>
            <w:tcBorders>
              <w:top w:val="single" w:sz="4" w:space="0" w:color="auto"/>
              <w:left w:val="nil"/>
              <w:bottom w:val="nil"/>
              <w:right w:val="nil"/>
            </w:tcBorders>
            <w:shd w:val="clear" w:color="auto" w:fill="auto"/>
            <w:noWrap/>
            <w:vAlign w:val="center"/>
            <w:hideMark/>
          </w:tcPr>
          <w:p w14:paraId="43E61356"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w:t>
            </w:r>
          </w:p>
        </w:tc>
        <w:tc>
          <w:tcPr>
            <w:tcW w:w="1304" w:type="dxa"/>
            <w:tcBorders>
              <w:top w:val="single" w:sz="4" w:space="0" w:color="auto"/>
              <w:left w:val="nil"/>
              <w:bottom w:val="nil"/>
              <w:right w:val="nil"/>
            </w:tcBorders>
            <w:shd w:val="clear" w:color="auto" w:fill="auto"/>
            <w:noWrap/>
            <w:vAlign w:val="center"/>
            <w:hideMark/>
          </w:tcPr>
          <w:p w14:paraId="6C8096AB"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(624.547.165)</w:t>
            </w:r>
          </w:p>
        </w:tc>
      </w:tr>
      <w:tr w:rsidR="00181C9A" w:rsidRPr="00181C9A" w14:paraId="3DD0BFFA" w14:textId="77777777" w:rsidTr="007E2B31">
        <w:trPr>
          <w:trHeight w:val="170"/>
        </w:trPr>
        <w:tc>
          <w:tcPr>
            <w:tcW w:w="2693" w:type="dxa"/>
            <w:tcBorders>
              <w:top w:val="nil"/>
              <w:left w:val="nil"/>
              <w:bottom w:val="nil"/>
              <w:right w:val="nil"/>
            </w:tcBorders>
            <w:shd w:val="clear" w:color="auto" w:fill="auto"/>
            <w:noWrap/>
            <w:vAlign w:val="center"/>
            <w:hideMark/>
          </w:tcPr>
          <w:p w14:paraId="3967D802"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p>
        </w:tc>
        <w:tc>
          <w:tcPr>
            <w:tcW w:w="1304" w:type="dxa"/>
            <w:tcBorders>
              <w:top w:val="nil"/>
              <w:left w:val="nil"/>
              <w:bottom w:val="nil"/>
              <w:right w:val="nil"/>
            </w:tcBorders>
            <w:shd w:val="clear" w:color="auto" w:fill="auto"/>
            <w:noWrap/>
            <w:vAlign w:val="center"/>
            <w:hideMark/>
          </w:tcPr>
          <w:p w14:paraId="5FD6A396"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04" w:type="dxa"/>
            <w:tcBorders>
              <w:top w:val="nil"/>
              <w:left w:val="nil"/>
              <w:bottom w:val="nil"/>
              <w:right w:val="nil"/>
            </w:tcBorders>
            <w:shd w:val="clear" w:color="auto" w:fill="auto"/>
            <w:noWrap/>
            <w:vAlign w:val="center"/>
            <w:hideMark/>
          </w:tcPr>
          <w:p w14:paraId="484E89AF"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04" w:type="dxa"/>
            <w:tcBorders>
              <w:top w:val="nil"/>
              <w:left w:val="nil"/>
              <w:bottom w:val="nil"/>
              <w:right w:val="nil"/>
            </w:tcBorders>
            <w:shd w:val="clear" w:color="auto" w:fill="auto"/>
            <w:noWrap/>
            <w:vAlign w:val="center"/>
            <w:hideMark/>
          </w:tcPr>
          <w:p w14:paraId="0804D066"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04" w:type="dxa"/>
            <w:tcBorders>
              <w:top w:val="nil"/>
              <w:left w:val="nil"/>
              <w:bottom w:val="nil"/>
              <w:right w:val="nil"/>
            </w:tcBorders>
            <w:shd w:val="clear" w:color="auto" w:fill="auto"/>
            <w:noWrap/>
            <w:vAlign w:val="center"/>
            <w:hideMark/>
          </w:tcPr>
          <w:p w14:paraId="3BBB9A05"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04" w:type="dxa"/>
            <w:tcBorders>
              <w:top w:val="nil"/>
              <w:left w:val="nil"/>
              <w:bottom w:val="nil"/>
              <w:right w:val="nil"/>
            </w:tcBorders>
            <w:shd w:val="clear" w:color="auto" w:fill="auto"/>
            <w:noWrap/>
            <w:vAlign w:val="center"/>
            <w:hideMark/>
          </w:tcPr>
          <w:p w14:paraId="271077CD"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r>
      <w:tr w:rsidR="00181C9A" w:rsidRPr="00181C9A" w14:paraId="228678BC" w14:textId="77777777" w:rsidTr="007E2B31">
        <w:trPr>
          <w:trHeight w:val="170"/>
        </w:trPr>
        <w:tc>
          <w:tcPr>
            <w:tcW w:w="2693" w:type="dxa"/>
            <w:tcBorders>
              <w:top w:val="nil"/>
              <w:left w:val="nil"/>
              <w:bottom w:val="nil"/>
              <w:right w:val="nil"/>
            </w:tcBorders>
            <w:shd w:val="clear" w:color="auto" w:fill="auto"/>
            <w:noWrap/>
            <w:vAlign w:val="center"/>
            <w:hideMark/>
          </w:tcPr>
          <w:p w14:paraId="0C619EC2" w14:textId="77777777" w:rsidR="00181C9A" w:rsidRPr="00181C9A" w:rsidRDefault="00181C9A" w:rsidP="00181C9A">
            <w:pPr>
              <w:spacing w:after="0" w:line="240" w:lineRule="auto"/>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TOTAL DO IMOBILIZADO</w:t>
            </w:r>
          </w:p>
        </w:tc>
        <w:tc>
          <w:tcPr>
            <w:tcW w:w="1304" w:type="dxa"/>
            <w:tcBorders>
              <w:top w:val="single" w:sz="4" w:space="0" w:color="auto"/>
              <w:left w:val="nil"/>
              <w:bottom w:val="double" w:sz="6" w:space="0" w:color="auto"/>
              <w:right w:val="nil"/>
            </w:tcBorders>
            <w:shd w:val="clear" w:color="auto" w:fill="auto"/>
            <w:noWrap/>
            <w:vAlign w:val="center"/>
            <w:hideMark/>
          </w:tcPr>
          <w:p w14:paraId="18143027"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1.339.143.787</w:t>
            </w:r>
          </w:p>
        </w:tc>
        <w:tc>
          <w:tcPr>
            <w:tcW w:w="1304" w:type="dxa"/>
            <w:tcBorders>
              <w:top w:val="single" w:sz="4" w:space="0" w:color="auto"/>
              <w:left w:val="nil"/>
              <w:bottom w:val="double" w:sz="6" w:space="0" w:color="auto"/>
              <w:right w:val="nil"/>
            </w:tcBorders>
            <w:shd w:val="clear" w:color="auto" w:fill="auto"/>
            <w:noWrap/>
            <w:vAlign w:val="center"/>
            <w:hideMark/>
          </w:tcPr>
          <w:p w14:paraId="5987FA12"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(45.637.240)</w:t>
            </w:r>
          </w:p>
        </w:tc>
        <w:tc>
          <w:tcPr>
            <w:tcW w:w="1304" w:type="dxa"/>
            <w:tcBorders>
              <w:top w:val="single" w:sz="4" w:space="0" w:color="auto"/>
              <w:left w:val="nil"/>
              <w:bottom w:val="double" w:sz="6" w:space="0" w:color="auto"/>
              <w:right w:val="nil"/>
            </w:tcBorders>
            <w:shd w:val="clear" w:color="auto" w:fill="auto"/>
            <w:noWrap/>
            <w:vAlign w:val="center"/>
            <w:hideMark/>
          </w:tcPr>
          <w:p w14:paraId="50915D54"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(773.875)</w:t>
            </w:r>
          </w:p>
        </w:tc>
        <w:tc>
          <w:tcPr>
            <w:tcW w:w="1304" w:type="dxa"/>
            <w:tcBorders>
              <w:top w:val="single" w:sz="4" w:space="0" w:color="auto"/>
              <w:left w:val="nil"/>
              <w:bottom w:val="double" w:sz="6" w:space="0" w:color="auto"/>
              <w:right w:val="nil"/>
            </w:tcBorders>
            <w:shd w:val="clear" w:color="auto" w:fill="auto"/>
            <w:noWrap/>
            <w:vAlign w:val="center"/>
            <w:hideMark/>
          </w:tcPr>
          <w:p w14:paraId="73B642B8"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w:t>
            </w:r>
          </w:p>
        </w:tc>
        <w:tc>
          <w:tcPr>
            <w:tcW w:w="1304" w:type="dxa"/>
            <w:tcBorders>
              <w:top w:val="single" w:sz="4" w:space="0" w:color="auto"/>
              <w:left w:val="nil"/>
              <w:bottom w:val="double" w:sz="6" w:space="0" w:color="auto"/>
              <w:right w:val="nil"/>
            </w:tcBorders>
            <w:shd w:val="clear" w:color="auto" w:fill="auto"/>
            <w:noWrap/>
            <w:vAlign w:val="center"/>
            <w:hideMark/>
          </w:tcPr>
          <w:p w14:paraId="322A7991"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1.292.732.673</w:t>
            </w:r>
          </w:p>
        </w:tc>
      </w:tr>
    </w:tbl>
    <w:p w14:paraId="1BD27B99" w14:textId="77777777" w:rsidR="00181C9A" w:rsidRPr="00181C9A" w:rsidRDefault="00181C9A" w:rsidP="00181C9A">
      <w:pPr>
        <w:suppressAutoHyphens/>
        <w:spacing w:after="0" w:line="240" w:lineRule="auto"/>
        <w:jc w:val="both"/>
        <w:rPr>
          <w:rFonts w:ascii="Arial" w:eastAsia="Times New Roman" w:hAnsi="Arial" w:cs="Times New Roman"/>
          <w:b/>
          <w:sz w:val="20"/>
          <w:szCs w:val="20"/>
        </w:rPr>
      </w:pPr>
    </w:p>
    <w:p w14:paraId="74DC5201" w14:textId="77777777" w:rsidR="00181C9A" w:rsidRPr="00181C9A" w:rsidRDefault="00181C9A" w:rsidP="00181C9A">
      <w:pPr>
        <w:suppressAutoHyphens/>
        <w:spacing w:after="0" w:line="240" w:lineRule="auto"/>
        <w:ind w:left="284" w:hanging="284"/>
        <w:jc w:val="both"/>
        <w:rPr>
          <w:rFonts w:ascii="Arial" w:eastAsia="Times New Roman" w:hAnsi="Arial" w:cs="Times New Roman"/>
          <w:sz w:val="20"/>
          <w:szCs w:val="20"/>
        </w:rPr>
      </w:pPr>
      <w:r w:rsidRPr="00181C9A">
        <w:rPr>
          <w:rFonts w:ascii="Arial" w:eastAsia="Times New Roman" w:hAnsi="Arial" w:cs="Times New Roman"/>
          <w:b/>
          <w:sz w:val="20"/>
          <w:szCs w:val="20"/>
        </w:rPr>
        <w:t>c)</w:t>
      </w:r>
      <w:r w:rsidRPr="00181C9A">
        <w:rPr>
          <w:rFonts w:ascii="Arial" w:eastAsia="Times New Roman" w:hAnsi="Arial" w:cs="Times New Roman"/>
          <w:sz w:val="20"/>
          <w:szCs w:val="20"/>
        </w:rPr>
        <w:t xml:space="preserve"> A Companhia realizou em 2010, através de laudo técnico, a revisão do ativo imobilizado com a finalidade de atribuição de novo custo (mais valia) em acordo com as normas e diretrizes da ABNT – Associação Brasileira de Normas Técnicas, IBAPE – Instituto Brasileiro de Avaliações e Perícias de Engenharia, Lei nº 11.638/07 e Lei nº 11.941/09, NBC TG 27 e Interpretação Técnica ITG 10.</w:t>
      </w:r>
    </w:p>
    <w:p w14:paraId="4342DDC2"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p>
    <w:p w14:paraId="77423CCE" w14:textId="77777777" w:rsidR="00181C9A" w:rsidRPr="00181C9A" w:rsidRDefault="00181C9A" w:rsidP="00181C9A">
      <w:pPr>
        <w:suppressAutoHyphens/>
        <w:spacing w:after="0" w:line="240" w:lineRule="auto"/>
        <w:ind w:left="284"/>
        <w:jc w:val="both"/>
        <w:rPr>
          <w:rFonts w:ascii="Arial" w:eastAsia="Times New Roman" w:hAnsi="Arial" w:cs="Arial"/>
          <w:sz w:val="20"/>
          <w:szCs w:val="20"/>
        </w:rPr>
      </w:pPr>
      <w:r w:rsidRPr="00181C9A">
        <w:rPr>
          <w:rFonts w:ascii="Arial" w:eastAsia="Times New Roman" w:hAnsi="Arial" w:cs="Arial"/>
          <w:sz w:val="20"/>
          <w:szCs w:val="20"/>
        </w:rPr>
        <w:t>A Administração da Companhia procedeu a revisão de alguns itens do imobilizado considerando o custo histórico como base de valor ajustado para refletir o “custo atribuído”, a partir de 01/01/2010, cujos efeitos dessa mudança foram registrados de forma prospectiva, gerando no ano de 2010 o valor de R$ 95.584.173 no ativo imobilizado e de R$ 63.085.555 líquido dos efeitos tributários (R$ 32.498.618) no patrimônio líquido.</w:t>
      </w:r>
    </w:p>
    <w:p w14:paraId="4323A92A" w14:textId="77777777" w:rsidR="00181C9A" w:rsidRPr="00181C9A" w:rsidRDefault="00181C9A" w:rsidP="00181C9A">
      <w:pPr>
        <w:suppressAutoHyphens/>
        <w:spacing w:after="0" w:line="240" w:lineRule="auto"/>
        <w:ind w:left="284"/>
        <w:jc w:val="both"/>
        <w:rPr>
          <w:rFonts w:ascii="Arial" w:eastAsia="Times New Roman" w:hAnsi="Arial" w:cs="Arial"/>
          <w:sz w:val="20"/>
          <w:szCs w:val="20"/>
        </w:rPr>
      </w:pPr>
    </w:p>
    <w:p w14:paraId="4A1D93B0" w14:textId="77777777" w:rsidR="00181C9A" w:rsidRPr="00181C9A" w:rsidRDefault="00181C9A" w:rsidP="00181C9A">
      <w:pPr>
        <w:suppressAutoHyphens/>
        <w:spacing w:after="0" w:line="240" w:lineRule="auto"/>
        <w:ind w:left="284"/>
        <w:jc w:val="both"/>
        <w:rPr>
          <w:rFonts w:ascii="Arial" w:eastAsia="Times New Roman" w:hAnsi="Arial" w:cs="Times New Roman"/>
          <w:color w:val="FF0000"/>
          <w:sz w:val="20"/>
          <w:szCs w:val="20"/>
        </w:rPr>
      </w:pPr>
      <w:r w:rsidRPr="00181C9A">
        <w:rPr>
          <w:rFonts w:ascii="Arial" w:eastAsia="Times New Roman" w:hAnsi="Arial" w:cs="Arial"/>
          <w:sz w:val="20"/>
          <w:szCs w:val="20"/>
        </w:rPr>
        <w:t xml:space="preserve">No exercício de 2020 a realização da reserva do custo atribuído foi no valor de R$ 3.331.917 referente </w:t>
      </w:r>
      <w:proofErr w:type="spellStart"/>
      <w:r w:rsidRPr="00181C9A">
        <w:rPr>
          <w:rFonts w:ascii="Arial" w:eastAsia="Times New Roman" w:hAnsi="Arial" w:cs="Arial"/>
          <w:sz w:val="20"/>
          <w:szCs w:val="20"/>
        </w:rPr>
        <w:t>a</w:t>
      </w:r>
      <w:proofErr w:type="spellEnd"/>
      <w:r w:rsidRPr="00181C9A">
        <w:rPr>
          <w:rFonts w:ascii="Arial" w:eastAsia="Times New Roman" w:hAnsi="Arial" w:cs="Arial"/>
          <w:sz w:val="20"/>
          <w:szCs w:val="20"/>
        </w:rPr>
        <w:t xml:space="preserve"> depreciação e no valor de R$ 1.132.853 referente ao Imposto de Renda e Contribuição Social, resultando s saldos nas contas de ajuste de avaliação patrimonial o valor de R$ 33.706.141 (R$ 35.905.205 em 2019) e </w:t>
      </w:r>
      <w:r w:rsidRPr="00181C9A">
        <w:rPr>
          <w:rFonts w:ascii="Arial" w:eastAsia="Times New Roman" w:hAnsi="Arial" w:cs="Times New Roman"/>
          <w:sz w:val="20"/>
          <w:szCs w:val="20"/>
        </w:rPr>
        <w:t>provisão do imposto de renda e contribuição social diferida o valor de</w:t>
      </w:r>
      <w:r w:rsidRPr="00181C9A">
        <w:rPr>
          <w:rFonts w:ascii="Arial" w:eastAsia="Times New Roman" w:hAnsi="Arial" w:cs="Times New Roman"/>
          <w:color w:val="FF0000"/>
          <w:sz w:val="20"/>
          <w:szCs w:val="20"/>
        </w:rPr>
        <w:t xml:space="preserve"> </w:t>
      </w:r>
      <w:r w:rsidRPr="00181C9A">
        <w:rPr>
          <w:rFonts w:ascii="Arial" w:eastAsia="Times New Roman" w:hAnsi="Arial" w:cs="Times New Roman"/>
          <w:sz w:val="20"/>
          <w:szCs w:val="20"/>
        </w:rPr>
        <w:t>R$ 17.363.887  (R$ 18.496.739  em 2019).</w:t>
      </w:r>
    </w:p>
    <w:p w14:paraId="6BB7A233" w14:textId="77777777" w:rsidR="00181C9A" w:rsidRPr="00181C9A" w:rsidRDefault="00181C9A" w:rsidP="00181C9A">
      <w:pPr>
        <w:suppressAutoHyphens/>
        <w:spacing w:after="0" w:line="240" w:lineRule="auto"/>
        <w:jc w:val="both"/>
        <w:rPr>
          <w:rFonts w:ascii="Arial" w:eastAsia="Times New Roman" w:hAnsi="Arial" w:cs="Times New Roman"/>
          <w:color w:val="FF0000"/>
          <w:sz w:val="20"/>
          <w:szCs w:val="20"/>
        </w:rPr>
      </w:pPr>
    </w:p>
    <w:p w14:paraId="7ED66181" w14:textId="77777777" w:rsidR="00181C9A" w:rsidRPr="00181C9A" w:rsidRDefault="00181C9A" w:rsidP="00181C9A">
      <w:pPr>
        <w:suppressAutoHyphens/>
        <w:spacing w:after="0" w:line="240" w:lineRule="auto"/>
        <w:ind w:left="284" w:hanging="284"/>
        <w:jc w:val="both"/>
        <w:rPr>
          <w:rFonts w:ascii="Arial" w:eastAsia="Times New Roman" w:hAnsi="Arial" w:cs="Times New Roman"/>
          <w:sz w:val="20"/>
          <w:szCs w:val="20"/>
        </w:rPr>
      </w:pPr>
      <w:r w:rsidRPr="00181C9A">
        <w:rPr>
          <w:rFonts w:ascii="Arial" w:eastAsia="Times New Roman" w:hAnsi="Arial" w:cs="Times New Roman"/>
          <w:b/>
          <w:sz w:val="20"/>
          <w:szCs w:val="20"/>
        </w:rPr>
        <w:t>d</w:t>
      </w:r>
      <w:r w:rsidRPr="00181C9A">
        <w:rPr>
          <w:rFonts w:ascii="Arial" w:eastAsia="Times New Roman" w:hAnsi="Arial" w:cs="Times New Roman"/>
          <w:sz w:val="20"/>
          <w:szCs w:val="20"/>
        </w:rPr>
        <w:t>) A Companhia avaliou o valor recuperável de seus ativos, e conforme relatório apresentado por seus especialistas, não identificou a necessidade de registro de provisão para ajuste dos bens aos seus valores recuperáveis (“</w:t>
      </w:r>
      <w:proofErr w:type="spellStart"/>
      <w:r w:rsidRPr="00181C9A">
        <w:rPr>
          <w:rFonts w:ascii="Arial" w:eastAsia="Times New Roman" w:hAnsi="Arial" w:cs="Times New Roman"/>
          <w:sz w:val="20"/>
          <w:szCs w:val="20"/>
        </w:rPr>
        <w:t>Impairment</w:t>
      </w:r>
      <w:proofErr w:type="spellEnd"/>
      <w:r w:rsidRPr="00181C9A">
        <w:rPr>
          <w:rFonts w:ascii="Arial" w:eastAsia="Times New Roman" w:hAnsi="Arial" w:cs="Times New Roman"/>
          <w:sz w:val="20"/>
          <w:szCs w:val="20"/>
        </w:rPr>
        <w:t xml:space="preserve">”). </w:t>
      </w:r>
    </w:p>
    <w:p w14:paraId="0167901F" w14:textId="77777777" w:rsidR="00181C9A" w:rsidRPr="00181C9A" w:rsidRDefault="00181C9A" w:rsidP="00181C9A">
      <w:pPr>
        <w:suppressAutoHyphens/>
        <w:spacing w:after="0" w:line="240" w:lineRule="auto"/>
        <w:ind w:left="284"/>
        <w:jc w:val="both"/>
        <w:rPr>
          <w:rFonts w:ascii="Arial" w:eastAsia="Times New Roman" w:hAnsi="Arial" w:cs="Times New Roman"/>
          <w:sz w:val="20"/>
          <w:szCs w:val="20"/>
        </w:rPr>
      </w:pPr>
      <w:r w:rsidRPr="00181C9A">
        <w:rPr>
          <w:rFonts w:ascii="Arial" w:eastAsia="Times New Roman" w:hAnsi="Arial" w:cs="Times New Roman"/>
          <w:sz w:val="20"/>
          <w:szCs w:val="20"/>
        </w:rPr>
        <w:br w:type="page"/>
      </w:r>
      <w:r w:rsidRPr="00181C9A">
        <w:rPr>
          <w:rFonts w:ascii="Arial" w:eastAsia="Times New Roman" w:hAnsi="Arial" w:cs="Times New Roman"/>
          <w:sz w:val="20"/>
          <w:szCs w:val="20"/>
        </w:rPr>
        <w:lastRenderedPageBreak/>
        <w:t xml:space="preserve">Os resultados alcançados na mensuração do valor recuperável de seus ativos estão apresentados abaixo:  </w:t>
      </w:r>
    </w:p>
    <w:p w14:paraId="7D10AB48" w14:textId="77777777" w:rsidR="00181C9A" w:rsidRPr="00181C9A" w:rsidRDefault="00181C9A" w:rsidP="00181C9A">
      <w:pPr>
        <w:suppressAutoHyphens/>
        <w:spacing w:after="0" w:line="240" w:lineRule="auto"/>
        <w:ind w:left="284"/>
        <w:jc w:val="both"/>
        <w:rPr>
          <w:rFonts w:ascii="Arial" w:eastAsia="Times New Roman" w:hAnsi="Arial" w:cs="Times New Roman"/>
          <w:sz w:val="20"/>
          <w:szCs w:val="20"/>
        </w:rPr>
      </w:pPr>
    </w:p>
    <w:tbl>
      <w:tblPr>
        <w:tblW w:w="9213" w:type="dxa"/>
        <w:tblInd w:w="354" w:type="dxa"/>
        <w:tblCellMar>
          <w:left w:w="70" w:type="dxa"/>
          <w:right w:w="70" w:type="dxa"/>
        </w:tblCellMar>
        <w:tblLook w:val="04A0" w:firstRow="1" w:lastRow="0" w:firstColumn="1" w:lastColumn="0" w:noHBand="0" w:noVBand="1"/>
      </w:tblPr>
      <w:tblGrid>
        <w:gridCol w:w="7796"/>
        <w:gridCol w:w="1417"/>
      </w:tblGrid>
      <w:tr w:rsidR="00181C9A" w:rsidRPr="00181C9A" w14:paraId="2CF88245" w14:textId="77777777" w:rsidTr="007E2B31">
        <w:trPr>
          <w:trHeight w:val="170"/>
        </w:trPr>
        <w:tc>
          <w:tcPr>
            <w:tcW w:w="7796" w:type="dxa"/>
            <w:tcBorders>
              <w:top w:val="nil"/>
              <w:left w:val="nil"/>
              <w:bottom w:val="nil"/>
              <w:right w:val="nil"/>
            </w:tcBorders>
            <w:shd w:val="clear" w:color="auto" w:fill="auto"/>
            <w:noWrap/>
            <w:vAlign w:val="bottom"/>
            <w:hideMark/>
          </w:tcPr>
          <w:p w14:paraId="0387E7F1"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1417" w:type="dxa"/>
            <w:tcBorders>
              <w:top w:val="nil"/>
              <w:left w:val="nil"/>
              <w:bottom w:val="single" w:sz="4" w:space="0" w:color="auto"/>
              <w:right w:val="nil"/>
            </w:tcBorders>
            <w:shd w:val="clear" w:color="auto" w:fill="auto"/>
            <w:noWrap/>
            <w:vAlign w:val="bottom"/>
            <w:hideMark/>
          </w:tcPr>
          <w:p w14:paraId="0FD9AE18" w14:textId="77777777" w:rsidR="00181C9A" w:rsidRPr="00181C9A" w:rsidRDefault="00181C9A" w:rsidP="00181C9A">
            <w:pPr>
              <w:spacing w:after="0" w:line="240" w:lineRule="auto"/>
              <w:jc w:val="right"/>
              <w:rPr>
                <w:rFonts w:ascii="Arial" w:eastAsia="Times New Roman" w:hAnsi="Arial" w:cs="Arial"/>
                <w:color w:val="000000"/>
                <w:sz w:val="14"/>
                <w:szCs w:val="14"/>
                <w:lang w:eastAsia="pt-BR"/>
              </w:rPr>
            </w:pPr>
            <w:r w:rsidRPr="00181C9A">
              <w:rPr>
                <w:rFonts w:ascii="Arial" w:eastAsia="Times New Roman" w:hAnsi="Arial" w:cs="Arial"/>
                <w:b/>
                <w:color w:val="000000"/>
                <w:sz w:val="14"/>
                <w:szCs w:val="14"/>
                <w:lang w:eastAsia="pt-BR"/>
              </w:rPr>
              <w:t>2020</w:t>
            </w:r>
          </w:p>
        </w:tc>
      </w:tr>
      <w:tr w:rsidR="00181C9A" w:rsidRPr="00181C9A" w14:paraId="074126C9" w14:textId="77777777" w:rsidTr="007E2B31">
        <w:trPr>
          <w:trHeight w:val="170"/>
        </w:trPr>
        <w:tc>
          <w:tcPr>
            <w:tcW w:w="7796" w:type="dxa"/>
            <w:tcBorders>
              <w:top w:val="nil"/>
              <w:left w:val="nil"/>
              <w:bottom w:val="nil"/>
              <w:right w:val="nil"/>
            </w:tcBorders>
            <w:shd w:val="clear" w:color="auto" w:fill="auto"/>
            <w:noWrap/>
            <w:vAlign w:val="bottom"/>
            <w:hideMark/>
          </w:tcPr>
          <w:p w14:paraId="54AA69B5"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Ativos Imobilizados  </w:t>
            </w:r>
          </w:p>
        </w:tc>
        <w:tc>
          <w:tcPr>
            <w:tcW w:w="1417" w:type="dxa"/>
            <w:tcBorders>
              <w:top w:val="single" w:sz="4" w:space="0" w:color="auto"/>
              <w:left w:val="nil"/>
              <w:right w:val="nil"/>
            </w:tcBorders>
            <w:shd w:val="clear" w:color="auto" w:fill="auto"/>
            <w:noWrap/>
            <w:vAlign w:val="bottom"/>
            <w:hideMark/>
          </w:tcPr>
          <w:p w14:paraId="28A61A06" w14:textId="77777777" w:rsidR="00181C9A" w:rsidRPr="00181C9A" w:rsidRDefault="00181C9A" w:rsidP="00181C9A">
            <w:pPr>
              <w:spacing w:after="0" w:line="240" w:lineRule="auto"/>
              <w:jc w:val="right"/>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1.292.732.673</w:t>
            </w:r>
          </w:p>
        </w:tc>
      </w:tr>
      <w:tr w:rsidR="00181C9A" w:rsidRPr="00181C9A" w14:paraId="70EF1F48" w14:textId="77777777" w:rsidTr="007E2B31">
        <w:trPr>
          <w:trHeight w:val="170"/>
        </w:trPr>
        <w:tc>
          <w:tcPr>
            <w:tcW w:w="7796" w:type="dxa"/>
            <w:tcBorders>
              <w:top w:val="nil"/>
              <w:left w:val="nil"/>
              <w:bottom w:val="nil"/>
              <w:right w:val="nil"/>
            </w:tcBorders>
            <w:shd w:val="clear" w:color="auto" w:fill="auto"/>
            <w:noWrap/>
            <w:vAlign w:val="bottom"/>
            <w:hideMark/>
          </w:tcPr>
          <w:p w14:paraId="69798EE3"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Ativos Intangíveis  </w:t>
            </w:r>
          </w:p>
        </w:tc>
        <w:tc>
          <w:tcPr>
            <w:tcW w:w="1417" w:type="dxa"/>
            <w:tcBorders>
              <w:top w:val="nil"/>
              <w:left w:val="nil"/>
              <w:bottom w:val="single" w:sz="4" w:space="0" w:color="auto"/>
              <w:right w:val="nil"/>
            </w:tcBorders>
            <w:shd w:val="clear" w:color="auto" w:fill="auto"/>
            <w:noWrap/>
            <w:vAlign w:val="bottom"/>
            <w:hideMark/>
          </w:tcPr>
          <w:p w14:paraId="776B7832" w14:textId="77777777" w:rsidR="00181C9A" w:rsidRPr="00181C9A" w:rsidRDefault="00181C9A" w:rsidP="00181C9A">
            <w:pPr>
              <w:spacing w:after="0" w:line="240" w:lineRule="auto"/>
              <w:jc w:val="right"/>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3.207.239</w:t>
            </w:r>
          </w:p>
        </w:tc>
      </w:tr>
      <w:tr w:rsidR="00181C9A" w:rsidRPr="00181C9A" w14:paraId="10D51738" w14:textId="77777777" w:rsidTr="007E2B31">
        <w:trPr>
          <w:trHeight w:val="170"/>
        </w:trPr>
        <w:tc>
          <w:tcPr>
            <w:tcW w:w="7796" w:type="dxa"/>
            <w:tcBorders>
              <w:top w:val="nil"/>
              <w:left w:val="nil"/>
              <w:bottom w:val="nil"/>
              <w:right w:val="nil"/>
            </w:tcBorders>
            <w:shd w:val="clear" w:color="auto" w:fill="auto"/>
            <w:noWrap/>
            <w:vAlign w:val="bottom"/>
            <w:hideMark/>
          </w:tcPr>
          <w:p w14:paraId="208FF695"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Total dos Ativos Componentes da UGC </w:t>
            </w:r>
          </w:p>
        </w:tc>
        <w:tc>
          <w:tcPr>
            <w:tcW w:w="1417" w:type="dxa"/>
            <w:tcBorders>
              <w:top w:val="single" w:sz="4" w:space="0" w:color="auto"/>
              <w:left w:val="nil"/>
              <w:bottom w:val="nil"/>
              <w:right w:val="nil"/>
            </w:tcBorders>
            <w:shd w:val="clear" w:color="auto" w:fill="auto"/>
            <w:noWrap/>
            <w:vAlign w:val="bottom"/>
            <w:hideMark/>
          </w:tcPr>
          <w:p w14:paraId="4DF37B7C" w14:textId="77777777" w:rsidR="00181C9A" w:rsidRPr="00181C9A" w:rsidRDefault="00181C9A" w:rsidP="00181C9A">
            <w:pPr>
              <w:spacing w:after="0" w:line="240" w:lineRule="auto"/>
              <w:jc w:val="right"/>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1.295.939.912</w:t>
            </w:r>
          </w:p>
        </w:tc>
      </w:tr>
      <w:tr w:rsidR="00181C9A" w:rsidRPr="00181C9A" w14:paraId="4A4146FD" w14:textId="77777777" w:rsidTr="007E2B31">
        <w:trPr>
          <w:trHeight w:val="170"/>
        </w:trPr>
        <w:tc>
          <w:tcPr>
            <w:tcW w:w="7796" w:type="dxa"/>
            <w:tcBorders>
              <w:top w:val="nil"/>
              <w:left w:val="nil"/>
              <w:bottom w:val="nil"/>
              <w:right w:val="nil"/>
            </w:tcBorders>
            <w:shd w:val="clear" w:color="auto" w:fill="auto"/>
            <w:noWrap/>
            <w:vAlign w:val="bottom"/>
            <w:hideMark/>
          </w:tcPr>
          <w:p w14:paraId="59E88AA5"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1417" w:type="dxa"/>
            <w:tcBorders>
              <w:top w:val="nil"/>
              <w:left w:val="nil"/>
              <w:bottom w:val="nil"/>
              <w:right w:val="nil"/>
            </w:tcBorders>
            <w:shd w:val="clear" w:color="auto" w:fill="auto"/>
            <w:noWrap/>
            <w:vAlign w:val="bottom"/>
            <w:hideMark/>
          </w:tcPr>
          <w:p w14:paraId="491BCAD6" w14:textId="77777777" w:rsidR="00181C9A" w:rsidRPr="00181C9A" w:rsidRDefault="00181C9A" w:rsidP="00181C9A">
            <w:pPr>
              <w:spacing w:after="0" w:line="240" w:lineRule="auto"/>
              <w:jc w:val="right"/>
              <w:rPr>
                <w:rFonts w:ascii="Arial" w:eastAsia="Times New Roman" w:hAnsi="Arial" w:cs="Arial"/>
                <w:sz w:val="14"/>
                <w:szCs w:val="14"/>
                <w:lang w:eastAsia="pt-BR"/>
              </w:rPr>
            </w:pPr>
          </w:p>
        </w:tc>
      </w:tr>
      <w:tr w:rsidR="00181C9A" w:rsidRPr="00181C9A" w14:paraId="19A395AB" w14:textId="77777777" w:rsidTr="007E2B31">
        <w:trPr>
          <w:trHeight w:val="170"/>
        </w:trPr>
        <w:tc>
          <w:tcPr>
            <w:tcW w:w="7796" w:type="dxa"/>
            <w:tcBorders>
              <w:top w:val="nil"/>
              <w:left w:val="nil"/>
              <w:bottom w:val="nil"/>
              <w:right w:val="nil"/>
            </w:tcBorders>
            <w:shd w:val="clear" w:color="auto" w:fill="auto"/>
            <w:noWrap/>
            <w:vAlign w:val="bottom"/>
            <w:hideMark/>
          </w:tcPr>
          <w:p w14:paraId="454D2A2E"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 xml:space="preserve"> Valor Justo  </w:t>
            </w:r>
            <w:r w:rsidRPr="00181C9A">
              <w:rPr>
                <w:rFonts w:ascii="Arial" w:eastAsia="Times New Roman" w:hAnsi="Arial" w:cs="Arial"/>
                <w:bCs/>
                <w:color w:val="000000"/>
                <w:sz w:val="14"/>
                <w:szCs w:val="14"/>
                <w:lang w:eastAsia="pt-BR"/>
              </w:rPr>
              <w:t>(*)</w:t>
            </w:r>
          </w:p>
        </w:tc>
        <w:tc>
          <w:tcPr>
            <w:tcW w:w="1417" w:type="dxa"/>
            <w:tcBorders>
              <w:top w:val="nil"/>
              <w:left w:val="nil"/>
              <w:bottom w:val="nil"/>
              <w:right w:val="nil"/>
            </w:tcBorders>
            <w:shd w:val="clear" w:color="auto" w:fill="auto"/>
            <w:noWrap/>
            <w:vAlign w:val="bottom"/>
            <w:hideMark/>
          </w:tcPr>
          <w:p w14:paraId="3C58117C" w14:textId="77777777" w:rsidR="00181C9A" w:rsidRPr="00181C9A" w:rsidRDefault="00181C9A" w:rsidP="00181C9A">
            <w:pPr>
              <w:spacing w:after="0" w:line="240" w:lineRule="auto"/>
              <w:jc w:val="right"/>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1.477.602.480</w:t>
            </w:r>
          </w:p>
        </w:tc>
      </w:tr>
      <w:tr w:rsidR="00181C9A" w:rsidRPr="00181C9A" w14:paraId="36839E34" w14:textId="77777777" w:rsidTr="007E2B31">
        <w:trPr>
          <w:trHeight w:val="170"/>
        </w:trPr>
        <w:tc>
          <w:tcPr>
            <w:tcW w:w="7796" w:type="dxa"/>
            <w:tcBorders>
              <w:top w:val="nil"/>
              <w:left w:val="nil"/>
              <w:bottom w:val="nil"/>
              <w:right w:val="nil"/>
            </w:tcBorders>
            <w:shd w:val="clear" w:color="auto" w:fill="auto"/>
            <w:noWrap/>
            <w:vAlign w:val="bottom"/>
            <w:hideMark/>
          </w:tcPr>
          <w:p w14:paraId="33B18FDF"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1417" w:type="dxa"/>
            <w:tcBorders>
              <w:top w:val="nil"/>
              <w:left w:val="nil"/>
              <w:bottom w:val="nil"/>
              <w:right w:val="nil"/>
            </w:tcBorders>
            <w:shd w:val="clear" w:color="auto" w:fill="auto"/>
            <w:noWrap/>
            <w:vAlign w:val="bottom"/>
            <w:hideMark/>
          </w:tcPr>
          <w:p w14:paraId="3DE9342E" w14:textId="77777777" w:rsidR="00181C9A" w:rsidRPr="00181C9A" w:rsidRDefault="00181C9A" w:rsidP="00181C9A">
            <w:pPr>
              <w:spacing w:after="0" w:line="240" w:lineRule="auto"/>
              <w:jc w:val="right"/>
              <w:rPr>
                <w:rFonts w:ascii="Arial" w:eastAsia="Times New Roman" w:hAnsi="Arial" w:cs="Arial"/>
                <w:sz w:val="14"/>
                <w:szCs w:val="14"/>
                <w:lang w:eastAsia="pt-BR"/>
              </w:rPr>
            </w:pPr>
          </w:p>
        </w:tc>
      </w:tr>
      <w:tr w:rsidR="00181C9A" w:rsidRPr="00181C9A" w14:paraId="14AA64AC" w14:textId="77777777" w:rsidTr="007E2B31">
        <w:trPr>
          <w:trHeight w:val="170"/>
        </w:trPr>
        <w:tc>
          <w:tcPr>
            <w:tcW w:w="7796" w:type="dxa"/>
            <w:tcBorders>
              <w:top w:val="nil"/>
              <w:left w:val="nil"/>
              <w:bottom w:val="nil"/>
              <w:right w:val="nil"/>
            </w:tcBorders>
            <w:shd w:val="clear" w:color="auto" w:fill="auto"/>
            <w:noWrap/>
            <w:vAlign w:val="bottom"/>
            <w:hideMark/>
          </w:tcPr>
          <w:p w14:paraId="72591465" w14:textId="77777777" w:rsidR="00181C9A" w:rsidRPr="00181C9A" w:rsidRDefault="00181C9A" w:rsidP="00181C9A">
            <w:pPr>
              <w:spacing w:after="0" w:line="240" w:lineRule="auto"/>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 xml:space="preserve"> Redução ao Valor recuperável </w:t>
            </w:r>
          </w:p>
        </w:tc>
        <w:tc>
          <w:tcPr>
            <w:tcW w:w="1417" w:type="dxa"/>
            <w:tcBorders>
              <w:top w:val="nil"/>
              <w:left w:val="nil"/>
              <w:bottom w:val="nil"/>
              <w:right w:val="nil"/>
            </w:tcBorders>
            <w:shd w:val="clear" w:color="auto" w:fill="auto"/>
            <w:noWrap/>
            <w:vAlign w:val="bottom"/>
            <w:hideMark/>
          </w:tcPr>
          <w:p w14:paraId="5E7048EC" w14:textId="77777777" w:rsidR="00181C9A" w:rsidRPr="00181C9A" w:rsidRDefault="00181C9A" w:rsidP="00181C9A">
            <w:pPr>
              <w:spacing w:after="0" w:line="240" w:lineRule="auto"/>
              <w:jc w:val="right"/>
              <w:rPr>
                <w:rFonts w:ascii="Arial" w:eastAsia="Times New Roman" w:hAnsi="Arial" w:cs="Arial"/>
                <w:color w:val="000000"/>
                <w:sz w:val="14"/>
                <w:szCs w:val="14"/>
                <w:lang w:eastAsia="pt-BR"/>
              </w:rPr>
            </w:pPr>
            <w:r w:rsidRPr="00181C9A">
              <w:rPr>
                <w:rFonts w:ascii="Arial" w:eastAsia="Times New Roman" w:hAnsi="Arial" w:cs="Arial"/>
                <w:color w:val="000000"/>
                <w:sz w:val="14"/>
                <w:szCs w:val="14"/>
                <w:lang w:eastAsia="pt-BR"/>
              </w:rPr>
              <w:t>-</w:t>
            </w:r>
          </w:p>
        </w:tc>
      </w:tr>
    </w:tbl>
    <w:p w14:paraId="67E4D347" w14:textId="77777777" w:rsidR="00181C9A" w:rsidRPr="00181C9A" w:rsidRDefault="00181C9A" w:rsidP="00181C9A">
      <w:pPr>
        <w:suppressAutoHyphens/>
        <w:spacing w:after="0" w:line="240" w:lineRule="auto"/>
        <w:jc w:val="both"/>
        <w:rPr>
          <w:rFonts w:ascii="Arial" w:eastAsia="Times New Roman" w:hAnsi="Arial" w:cs="Times New Roman"/>
          <w:color w:val="FF0000"/>
          <w:sz w:val="20"/>
          <w:szCs w:val="20"/>
        </w:rPr>
      </w:pPr>
    </w:p>
    <w:p w14:paraId="508A3EDB" w14:textId="77777777" w:rsidR="00181C9A" w:rsidRPr="00181C9A" w:rsidRDefault="00181C9A" w:rsidP="00181C9A">
      <w:pPr>
        <w:suppressAutoHyphens/>
        <w:spacing w:after="0" w:line="240" w:lineRule="auto"/>
        <w:ind w:left="284"/>
        <w:jc w:val="both"/>
        <w:rPr>
          <w:rFonts w:ascii="Arial" w:eastAsia="Times New Roman" w:hAnsi="Arial" w:cs="Times New Roman"/>
          <w:color w:val="000000"/>
          <w:sz w:val="14"/>
          <w:szCs w:val="14"/>
        </w:rPr>
      </w:pPr>
      <w:r w:rsidRPr="00181C9A">
        <w:rPr>
          <w:rFonts w:ascii="Arial" w:eastAsia="Times New Roman" w:hAnsi="Arial" w:cs="Times New Roman"/>
          <w:b/>
          <w:color w:val="000000"/>
          <w:sz w:val="14"/>
          <w:szCs w:val="14"/>
        </w:rPr>
        <w:t>(*)</w:t>
      </w:r>
      <w:r w:rsidRPr="00181C9A">
        <w:rPr>
          <w:rFonts w:ascii="Arial" w:eastAsia="Times New Roman" w:hAnsi="Arial" w:cs="Times New Roman"/>
          <w:color w:val="000000"/>
          <w:sz w:val="14"/>
          <w:szCs w:val="14"/>
        </w:rPr>
        <w:t xml:space="preserve"> O Conjunto de bens avaliados a valor justo é composto pelos trens série 200 e expansão da linha norte (via permanente, obras civis, rede aérea e sistemas operacionais).</w:t>
      </w:r>
    </w:p>
    <w:p w14:paraId="629A3F42" w14:textId="77777777" w:rsidR="00181C9A" w:rsidRPr="00181C9A" w:rsidRDefault="00181C9A" w:rsidP="00181C9A">
      <w:pPr>
        <w:suppressAutoHyphens/>
        <w:spacing w:after="0" w:line="240" w:lineRule="auto"/>
        <w:jc w:val="both"/>
        <w:rPr>
          <w:rFonts w:ascii="Arial" w:eastAsia="Times New Roman" w:hAnsi="Arial" w:cs="Times New Roman"/>
          <w:color w:val="000000"/>
          <w:sz w:val="14"/>
          <w:szCs w:val="14"/>
        </w:rPr>
      </w:pPr>
    </w:p>
    <w:p w14:paraId="5279AFCD" w14:textId="77777777" w:rsidR="00181C9A" w:rsidRPr="00181C9A" w:rsidRDefault="00181C9A" w:rsidP="00181C9A">
      <w:pPr>
        <w:shd w:val="clear" w:color="auto" w:fill="FFFFFF"/>
        <w:suppressAutoHyphens/>
        <w:spacing w:after="0" w:line="240" w:lineRule="auto"/>
        <w:ind w:left="284" w:hanging="284"/>
        <w:jc w:val="both"/>
        <w:rPr>
          <w:rFonts w:ascii="Arial" w:eastAsia="Times New Roman" w:hAnsi="Arial" w:cs="Times New Roman"/>
          <w:sz w:val="20"/>
          <w:szCs w:val="20"/>
        </w:rPr>
      </w:pPr>
      <w:r w:rsidRPr="00181C9A">
        <w:rPr>
          <w:rFonts w:ascii="Arial" w:eastAsia="Times New Roman" w:hAnsi="Arial" w:cs="Times New Roman"/>
          <w:b/>
          <w:sz w:val="20"/>
          <w:szCs w:val="20"/>
        </w:rPr>
        <w:t xml:space="preserve">e) </w:t>
      </w:r>
      <w:r w:rsidRPr="00181C9A">
        <w:rPr>
          <w:rFonts w:ascii="Arial" w:eastAsia="Times New Roman" w:hAnsi="Arial" w:cs="Times New Roman"/>
          <w:sz w:val="20"/>
          <w:szCs w:val="20"/>
        </w:rPr>
        <w:t>O valor dos bens do ativo imobilizado dados em penhora ou em garantia em causas trabalhistas perfazem um total acumulado de</w:t>
      </w:r>
      <w:r w:rsidRPr="00181C9A">
        <w:rPr>
          <w:rFonts w:ascii="Arial" w:eastAsia="Times New Roman" w:hAnsi="Arial" w:cs="Times New Roman"/>
          <w:color w:val="FF0000"/>
          <w:sz w:val="20"/>
          <w:szCs w:val="20"/>
        </w:rPr>
        <w:t xml:space="preserve"> </w:t>
      </w:r>
      <w:r w:rsidRPr="00181C9A">
        <w:rPr>
          <w:rFonts w:ascii="Arial" w:eastAsia="Times New Roman" w:hAnsi="Arial" w:cs="Times New Roman"/>
          <w:sz w:val="20"/>
          <w:szCs w:val="20"/>
        </w:rPr>
        <w:t>R$ 337.622.839 em 2020</w:t>
      </w:r>
      <w:r w:rsidRPr="00181C9A">
        <w:rPr>
          <w:rFonts w:ascii="Arial" w:eastAsia="Times New Roman" w:hAnsi="Arial" w:cs="Times New Roman"/>
          <w:color w:val="FF0000"/>
          <w:sz w:val="20"/>
          <w:szCs w:val="20"/>
        </w:rPr>
        <w:t xml:space="preserve"> </w:t>
      </w:r>
      <w:r w:rsidRPr="00181C9A">
        <w:rPr>
          <w:rFonts w:ascii="Arial" w:eastAsia="Times New Roman" w:hAnsi="Arial" w:cs="Times New Roman"/>
          <w:sz w:val="20"/>
          <w:szCs w:val="20"/>
        </w:rPr>
        <w:t>(R$ 333.298.061 em 2019).</w:t>
      </w:r>
    </w:p>
    <w:p w14:paraId="215A29BC" w14:textId="77777777" w:rsidR="00181C9A" w:rsidRPr="00181C9A" w:rsidRDefault="00181C9A" w:rsidP="00181C9A">
      <w:pPr>
        <w:suppressAutoHyphens/>
        <w:spacing w:after="0" w:line="240" w:lineRule="auto"/>
        <w:jc w:val="both"/>
        <w:rPr>
          <w:rFonts w:ascii="Arial" w:eastAsia="Times New Roman" w:hAnsi="Arial" w:cs="Arial"/>
          <w:color w:val="FF0000"/>
          <w:sz w:val="18"/>
          <w:szCs w:val="18"/>
        </w:rPr>
      </w:pPr>
    </w:p>
    <w:p w14:paraId="1AFFD81B" w14:textId="77777777" w:rsidR="00181C9A" w:rsidRPr="00181C9A" w:rsidRDefault="00181C9A" w:rsidP="00181C9A">
      <w:pPr>
        <w:numPr>
          <w:ilvl w:val="0"/>
          <w:numId w:val="6"/>
        </w:numPr>
        <w:suppressAutoHyphens/>
        <w:spacing w:after="0" w:line="240" w:lineRule="auto"/>
        <w:ind w:right="49"/>
        <w:jc w:val="both"/>
        <w:rPr>
          <w:rFonts w:ascii="Arial" w:eastAsia="Times New Roman" w:hAnsi="Arial" w:cs="Times New Roman"/>
          <w:b/>
          <w:sz w:val="20"/>
          <w:szCs w:val="20"/>
        </w:rPr>
      </w:pPr>
      <w:r w:rsidRPr="00181C9A">
        <w:rPr>
          <w:rFonts w:ascii="Arial" w:eastAsia="Times New Roman" w:hAnsi="Arial" w:cs="Times New Roman"/>
          <w:b/>
          <w:sz w:val="20"/>
          <w:szCs w:val="20"/>
        </w:rPr>
        <w:t>INTANGÍVEL</w:t>
      </w:r>
    </w:p>
    <w:p w14:paraId="6412503C" w14:textId="77777777" w:rsidR="00181C9A" w:rsidRPr="00181C9A" w:rsidRDefault="00181C9A" w:rsidP="00181C9A">
      <w:pPr>
        <w:tabs>
          <w:tab w:val="left" w:pos="1182"/>
        </w:tabs>
        <w:suppressAutoHyphens/>
        <w:spacing w:after="0" w:line="240" w:lineRule="auto"/>
        <w:ind w:right="49"/>
        <w:jc w:val="both"/>
        <w:rPr>
          <w:rFonts w:ascii="Arial" w:eastAsia="Times New Roman" w:hAnsi="Arial" w:cs="Times New Roman"/>
          <w:b/>
          <w:sz w:val="20"/>
          <w:szCs w:val="20"/>
        </w:rPr>
      </w:pPr>
    </w:p>
    <w:p w14:paraId="2D9CF221" w14:textId="77777777" w:rsidR="00181C9A" w:rsidRPr="00181C9A" w:rsidRDefault="00181C9A" w:rsidP="00181C9A">
      <w:pPr>
        <w:numPr>
          <w:ilvl w:val="0"/>
          <w:numId w:val="7"/>
        </w:numPr>
        <w:suppressAutoHyphens/>
        <w:spacing w:after="0" w:line="240" w:lineRule="auto"/>
        <w:ind w:left="284" w:right="49" w:hanging="284"/>
        <w:jc w:val="both"/>
        <w:rPr>
          <w:rFonts w:ascii="Arial" w:eastAsia="Times New Roman" w:hAnsi="Arial" w:cs="Times New Roman"/>
          <w:sz w:val="20"/>
          <w:szCs w:val="20"/>
        </w:rPr>
      </w:pPr>
      <w:r w:rsidRPr="00181C9A">
        <w:rPr>
          <w:rFonts w:ascii="Arial" w:eastAsia="Times New Roman" w:hAnsi="Arial" w:cs="Times New Roman"/>
          <w:sz w:val="20"/>
          <w:szCs w:val="20"/>
        </w:rPr>
        <w:t>Os ativos intangíveis com vida útil indefinida correspondem ao direito de uso concedido pela Prefeitura Municipal de Porto Alegre para utilização pela Sociedade e sua viabilidade operacional quando da constituição da TRENSURB, não sofrendo amortização, nem perda pelo valor recuperável.</w:t>
      </w:r>
    </w:p>
    <w:p w14:paraId="790197C7" w14:textId="77777777" w:rsidR="00181C9A" w:rsidRPr="00181C9A" w:rsidRDefault="00181C9A" w:rsidP="00181C9A">
      <w:pPr>
        <w:suppressAutoHyphens/>
        <w:spacing w:after="0" w:line="240" w:lineRule="auto"/>
        <w:ind w:right="49"/>
        <w:jc w:val="both"/>
        <w:rPr>
          <w:rFonts w:ascii="Arial" w:eastAsia="Times New Roman" w:hAnsi="Arial" w:cs="Times New Roman"/>
          <w:color w:val="FF0000"/>
          <w:sz w:val="20"/>
          <w:szCs w:val="20"/>
        </w:rPr>
      </w:pPr>
    </w:p>
    <w:p w14:paraId="4D28AB8C" w14:textId="77777777" w:rsidR="00181C9A" w:rsidRPr="00181C9A" w:rsidRDefault="00181C9A" w:rsidP="00181C9A">
      <w:pPr>
        <w:numPr>
          <w:ilvl w:val="0"/>
          <w:numId w:val="7"/>
        </w:numPr>
        <w:suppressAutoHyphens/>
        <w:spacing w:after="0" w:line="240" w:lineRule="auto"/>
        <w:ind w:left="284" w:right="49" w:hanging="284"/>
        <w:jc w:val="both"/>
        <w:rPr>
          <w:rFonts w:ascii="Arial" w:eastAsia="Times New Roman" w:hAnsi="Arial" w:cs="Times New Roman"/>
          <w:sz w:val="20"/>
          <w:szCs w:val="20"/>
        </w:rPr>
      </w:pPr>
      <w:r w:rsidRPr="00181C9A">
        <w:rPr>
          <w:rFonts w:ascii="Arial" w:eastAsia="Times New Roman" w:hAnsi="Arial" w:cs="Times New Roman"/>
          <w:sz w:val="20"/>
          <w:szCs w:val="20"/>
        </w:rPr>
        <w:t>Os ativos intangíveis com vida útil definida estão avaliados ao custo de aquisição, amortizados pelo método linear ao longo de sua vida útil estimada.</w:t>
      </w:r>
    </w:p>
    <w:p w14:paraId="2C49F63F"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2C78A74E" w14:textId="77777777" w:rsidR="00181C9A" w:rsidRPr="00181C9A" w:rsidRDefault="00181C9A" w:rsidP="00181C9A">
      <w:pPr>
        <w:numPr>
          <w:ilvl w:val="0"/>
          <w:numId w:val="7"/>
        </w:num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Nenhum dos ativos intangíveis foi gerado internamente.</w:t>
      </w:r>
    </w:p>
    <w:p w14:paraId="2BB71BB3" w14:textId="77777777" w:rsidR="00181C9A" w:rsidRPr="00181C9A" w:rsidRDefault="00181C9A" w:rsidP="00181C9A">
      <w:pPr>
        <w:suppressAutoHyphens/>
        <w:spacing w:after="0" w:line="240" w:lineRule="auto"/>
        <w:ind w:left="708"/>
        <w:rPr>
          <w:rFonts w:ascii="Arial" w:eastAsia="Times New Roman" w:hAnsi="Arial" w:cs="Times New Roman"/>
          <w:sz w:val="20"/>
          <w:szCs w:val="20"/>
        </w:rPr>
      </w:pPr>
    </w:p>
    <w:p w14:paraId="2AAE7CFE" w14:textId="77777777" w:rsidR="00181C9A" w:rsidRPr="00181C9A" w:rsidRDefault="00181C9A" w:rsidP="00181C9A">
      <w:pPr>
        <w:numPr>
          <w:ilvl w:val="0"/>
          <w:numId w:val="7"/>
        </w:num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Composição do saldo</w:t>
      </w:r>
    </w:p>
    <w:p w14:paraId="02FDE362" w14:textId="77777777" w:rsidR="00181C9A" w:rsidRPr="00181C9A" w:rsidRDefault="00181C9A" w:rsidP="00181C9A">
      <w:pPr>
        <w:suppressAutoHyphens/>
        <w:spacing w:after="0" w:line="240" w:lineRule="auto"/>
        <w:rPr>
          <w:rFonts w:ascii="Arial" w:eastAsia="Times New Roman" w:hAnsi="Arial" w:cs="Times New Roman"/>
          <w:color w:val="FF0000"/>
          <w:sz w:val="16"/>
          <w:szCs w:val="16"/>
        </w:rPr>
      </w:pPr>
    </w:p>
    <w:tbl>
      <w:tblPr>
        <w:tblW w:w="9473" w:type="dxa"/>
        <w:tblInd w:w="70" w:type="dxa"/>
        <w:tblLayout w:type="fixed"/>
        <w:tblCellMar>
          <w:left w:w="70" w:type="dxa"/>
          <w:right w:w="70" w:type="dxa"/>
        </w:tblCellMar>
        <w:tblLook w:val="04A0" w:firstRow="1" w:lastRow="0" w:firstColumn="1" w:lastColumn="0" w:noHBand="0" w:noVBand="1"/>
      </w:tblPr>
      <w:tblGrid>
        <w:gridCol w:w="4195"/>
        <w:gridCol w:w="160"/>
        <w:gridCol w:w="1020"/>
        <w:gridCol w:w="160"/>
        <w:gridCol w:w="850"/>
        <w:gridCol w:w="160"/>
        <w:gridCol w:w="1020"/>
        <w:gridCol w:w="160"/>
        <w:gridCol w:w="794"/>
        <w:gridCol w:w="160"/>
        <w:gridCol w:w="794"/>
      </w:tblGrid>
      <w:tr w:rsidR="00181C9A" w:rsidRPr="00181C9A" w14:paraId="562220D8" w14:textId="77777777" w:rsidTr="007E2B31">
        <w:trPr>
          <w:trHeight w:val="170"/>
        </w:trPr>
        <w:tc>
          <w:tcPr>
            <w:tcW w:w="4195" w:type="dxa"/>
            <w:tcBorders>
              <w:top w:val="nil"/>
              <w:left w:val="nil"/>
              <w:bottom w:val="nil"/>
              <w:right w:val="nil"/>
            </w:tcBorders>
            <w:shd w:val="clear" w:color="auto" w:fill="auto"/>
            <w:noWrap/>
            <w:vAlign w:val="bottom"/>
            <w:hideMark/>
          </w:tcPr>
          <w:p w14:paraId="6108E889"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60" w:type="dxa"/>
            <w:tcBorders>
              <w:top w:val="nil"/>
              <w:left w:val="nil"/>
              <w:bottom w:val="nil"/>
              <w:right w:val="nil"/>
            </w:tcBorders>
            <w:shd w:val="clear" w:color="auto" w:fill="auto"/>
            <w:noWrap/>
            <w:vAlign w:val="bottom"/>
            <w:hideMark/>
          </w:tcPr>
          <w:p w14:paraId="2DCDC9FB"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020" w:type="dxa"/>
            <w:tcBorders>
              <w:top w:val="nil"/>
              <w:left w:val="nil"/>
              <w:bottom w:val="nil"/>
              <w:right w:val="nil"/>
            </w:tcBorders>
            <w:shd w:val="clear" w:color="auto" w:fill="auto"/>
            <w:noWrap/>
            <w:vAlign w:val="bottom"/>
            <w:hideMark/>
          </w:tcPr>
          <w:p w14:paraId="4ACA767A" w14:textId="77777777" w:rsidR="00181C9A" w:rsidRPr="00181C9A" w:rsidRDefault="00181C9A" w:rsidP="00181C9A">
            <w:pPr>
              <w:spacing w:after="0" w:line="240" w:lineRule="auto"/>
              <w:jc w:val="center"/>
              <w:rPr>
                <w:rFonts w:ascii="Arial" w:eastAsia="Times New Roman" w:hAnsi="Arial" w:cs="Arial"/>
                <w:sz w:val="12"/>
                <w:szCs w:val="12"/>
                <w:lang w:eastAsia="pt-BR"/>
              </w:rPr>
            </w:pPr>
            <w:r w:rsidRPr="00181C9A">
              <w:rPr>
                <w:rFonts w:ascii="Arial" w:eastAsia="Times New Roman" w:hAnsi="Arial" w:cs="Arial"/>
                <w:b/>
                <w:color w:val="000000"/>
                <w:sz w:val="12"/>
                <w:szCs w:val="12"/>
                <w:lang w:eastAsia="pt-BR"/>
              </w:rPr>
              <w:t>Vida</w:t>
            </w:r>
          </w:p>
        </w:tc>
        <w:tc>
          <w:tcPr>
            <w:tcW w:w="160" w:type="dxa"/>
            <w:tcBorders>
              <w:top w:val="nil"/>
              <w:left w:val="nil"/>
              <w:bottom w:val="nil"/>
              <w:right w:val="nil"/>
            </w:tcBorders>
            <w:shd w:val="clear" w:color="auto" w:fill="auto"/>
            <w:noWrap/>
            <w:vAlign w:val="bottom"/>
            <w:hideMark/>
          </w:tcPr>
          <w:p w14:paraId="54300D6C"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850" w:type="dxa"/>
            <w:tcBorders>
              <w:left w:val="nil"/>
              <w:bottom w:val="single" w:sz="4" w:space="0" w:color="auto"/>
              <w:right w:val="nil"/>
            </w:tcBorders>
            <w:shd w:val="clear" w:color="auto" w:fill="auto"/>
            <w:noWrap/>
            <w:vAlign w:val="bottom"/>
            <w:hideMark/>
          </w:tcPr>
          <w:p w14:paraId="527FBFAD" w14:textId="77777777" w:rsidR="00181C9A" w:rsidRPr="00181C9A" w:rsidRDefault="00181C9A" w:rsidP="00181C9A">
            <w:pPr>
              <w:spacing w:after="0" w:line="240" w:lineRule="auto"/>
              <w:rPr>
                <w:rFonts w:ascii="Arial" w:eastAsia="Times New Roman" w:hAnsi="Arial" w:cs="Arial"/>
                <w:b/>
                <w:bCs/>
                <w:color w:val="FF0000"/>
                <w:sz w:val="12"/>
                <w:szCs w:val="12"/>
                <w:lang w:eastAsia="pt-BR"/>
              </w:rPr>
            </w:pPr>
            <w:r w:rsidRPr="00181C9A">
              <w:rPr>
                <w:rFonts w:ascii="Arial" w:eastAsia="Times New Roman" w:hAnsi="Arial" w:cs="Arial"/>
                <w:b/>
                <w:bCs/>
                <w:color w:val="FF0000"/>
                <w:sz w:val="12"/>
                <w:szCs w:val="12"/>
                <w:lang w:eastAsia="pt-BR"/>
              </w:rPr>
              <w:t> </w:t>
            </w:r>
          </w:p>
        </w:tc>
        <w:tc>
          <w:tcPr>
            <w:tcW w:w="160" w:type="dxa"/>
            <w:tcBorders>
              <w:left w:val="nil"/>
              <w:bottom w:val="single" w:sz="4" w:space="0" w:color="auto"/>
              <w:right w:val="nil"/>
            </w:tcBorders>
            <w:shd w:val="clear" w:color="auto" w:fill="auto"/>
            <w:noWrap/>
            <w:vAlign w:val="bottom"/>
            <w:hideMark/>
          </w:tcPr>
          <w:p w14:paraId="09E928B7" w14:textId="77777777" w:rsidR="00181C9A" w:rsidRPr="00181C9A" w:rsidRDefault="00181C9A" w:rsidP="00181C9A">
            <w:pPr>
              <w:spacing w:after="0" w:line="240" w:lineRule="auto"/>
              <w:rPr>
                <w:rFonts w:ascii="Arial" w:eastAsia="Times New Roman" w:hAnsi="Arial" w:cs="Arial"/>
                <w:b/>
                <w:bCs/>
                <w:color w:val="FF0000"/>
                <w:sz w:val="12"/>
                <w:szCs w:val="12"/>
                <w:lang w:eastAsia="pt-BR"/>
              </w:rPr>
            </w:pPr>
            <w:r w:rsidRPr="00181C9A">
              <w:rPr>
                <w:rFonts w:ascii="Arial" w:eastAsia="Times New Roman" w:hAnsi="Arial" w:cs="Arial"/>
                <w:b/>
                <w:bCs/>
                <w:color w:val="FF0000"/>
                <w:sz w:val="12"/>
                <w:szCs w:val="12"/>
                <w:lang w:eastAsia="pt-BR"/>
              </w:rPr>
              <w:t> </w:t>
            </w:r>
          </w:p>
        </w:tc>
        <w:tc>
          <w:tcPr>
            <w:tcW w:w="1020" w:type="dxa"/>
            <w:tcBorders>
              <w:left w:val="nil"/>
              <w:bottom w:val="single" w:sz="4" w:space="0" w:color="auto"/>
              <w:right w:val="nil"/>
            </w:tcBorders>
            <w:shd w:val="clear" w:color="auto" w:fill="auto"/>
            <w:noWrap/>
            <w:vAlign w:val="bottom"/>
            <w:hideMark/>
          </w:tcPr>
          <w:p w14:paraId="50CBB84A" w14:textId="77777777" w:rsidR="00181C9A" w:rsidRPr="00181C9A" w:rsidRDefault="00181C9A" w:rsidP="00181C9A">
            <w:pPr>
              <w:spacing w:after="0" w:line="240" w:lineRule="auto"/>
              <w:jc w:val="center"/>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2020</w:t>
            </w:r>
          </w:p>
        </w:tc>
        <w:tc>
          <w:tcPr>
            <w:tcW w:w="160" w:type="dxa"/>
            <w:tcBorders>
              <w:left w:val="nil"/>
              <w:bottom w:val="single" w:sz="4" w:space="0" w:color="auto"/>
              <w:right w:val="nil"/>
            </w:tcBorders>
            <w:shd w:val="clear" w:color="auto" w:fill="auto"/>
            <w:noWrap/>
            <w:vAlign w:val="bottom"/>
            <w:hideMark/>
          </w:tcPr>
          <w:p w14:paraId="3269D77C" w14:textId="77777777" w:rsidR="00181C9A" w:rsidRPr="00181C9A" w:rsidRDefault="00181C9A" w:rsidP="00181C9A">
            <w:pPr>
              <w:spacing w:after="0" w:line="240" w:lineRule="auto"/>
              <w:rPr>
                <w:rFonts w:ascii="Arial" w:eastAsia="Times New Roman" w:hAnsi="Arial" w:cs="Arial"/>
                <w:b/>
                <w:bCs/>
                <w:color w:val="FF0000"/>
                <w:sz w:val="12"/>
                <w:szCs w:val="12"/>
                <w:lang w:eastAsia="pt-BR"/>
              </w:rPr>
            </w:pPr>
            <w:r w:rsidRPr="00181C9A">
              <w:rPr>
                <w:rFonts w:ascii="Arial" w:eastAsia="Times New Roman" w:hAnsi="Arial" w:cs="Arial"/>
                <w:b/>
                <w:bCs/>
                <w:color w:val="FF0000"/>
                <w:sz w:val="12"/>
                <w:szCs w:val="12"/>
                <w:lang w:eastAsia="pt-BR"/>
              </w:rPr>
              <w:t> </w:t>
            </w:r>
          </w:p>
        </w:tc>
        <w:tc>
          <w:tcPr>
            <w:tcW w:w="794" w:type="dxa"/>
            <w:tcBorders>
              <w:left w:val="nil"/>
              <w:bottom w:val="single" w:sz="4" w:space="0" w:color="auto"/>
              <w:right w:val="nil"/>
            </w:tcBorders>
            <w:shd w:val="clear" w:color="auto" w:fill="auto"/>
            <w:noWrap/>
            <w:vAlign w:val="bottom"/>
            <w:hideMark/>
          </w:tcPr>
          <w:p w14:paraId="217C7967" w14:textId="77777777" w:rsidR="00181C9A" w:rsidRPr="00181C9A" w:rsidRDefault="00181C9A" w:rsidP="00181C9A">
            <w:pPr>
              <w:spacing w:after="0" w:line="240" w:lineRule="auto"/>
              <w:rPr>
                <w:rFonts w:ascii="Arial" w:eastAsia="Times New Roman" w:hAnsi="Arial" w:cs="Arial"/>
                <w:b/>
                <w:bCs/>
                <w:color w:val="FF0000"/>
                <w:sz w:val="12"/>
                <w:szCs w:val="12"/>
                <w:lang w:eastAsia="pt-BR"/>
              </w:rPr>
            </w:pPr>
            <w:r w:rsidRPr="00181C9A">
              <w:rPr>
                <w:rFonts w:ascii="Arial" w:eastAsia="Times New Roman" w:hAnsi="Arial" w:cs="Arial"/>
                <w:b/>
                <w:bCs/>
                <w:color w:val="FF0000"/>
                <w:sz w:val="12"/>
                <w:szCs w:val="12"/>
                <w:lang w:eastAsia="pt-BR"/>
              </w:rPr>
              <w:t> </w:t>
            </w:r>
          </w:p>
        </w:tc>
        <w:tc>
          <w:tcPr>
            <w:tcW w:w="160" w:type="dxa"/>
            <w:tcBorders>
              <w:top w:val="nil"/>
              <w:left w:val="nil"/>
              <w:bottom w:val="nil"/>
              <w:right w:val="nil"/>
            </w:tcBorders>
            <w:shd w:val="clear" w:color="auto" w:fill="auto"/>
            <w:noWrap/>
            <w:vAlign w:val="bottom"/>
            <w:hideMark/>
          </w:tcPr>
          <w:p w14:paraId="3F4A3797" w14:textId="77777777" w:rsidR="00181C9A" w:rsidRPr="00181C9A" w:rsidRDefault="00181C9A" w:rsidP="00181C9A">
            <w:pPr>
              <w:spacing w:after="0" w:line="240" w:lineRule="auto"/>
              <w:rPr>
                <w:rFonts w:ascii="Arial" w:eastAsia="Times New Roman" w:hAnsi="Arial" w:cs="Arial"/>
                <w:b/>
                <w:bCs/>
                <w:color w:val="FF0000"/>
                <w:sz w:val="12"/>
                <w:szCs w:val="12"/>
                <w:lang w:eastAsia="pt-BR"/>
              </w:rPr>
            </w:pPr>
          </w:p>
        </w:tc>
        <w:tc>
          <w:tcPr>
            <w:tcW w:w="794" w:type="dxa"/>
            <w:tcBorders>
              <w:left w:val="nil"/>
              <w:bottom w:val="single" w:sz="4" w:space="0" w:color="auto"/>
              <w:right w:val="nil"/>
            </w:tcBorders>
            <w:shd w:val="clear" w:color="auto" w:fill="auto"/>
            <w:noWrap/>
            <w:vAlign w:val="center"/>
            <w:hideMark/>
          </w:tcPr>
          <w:p w14:paraId="1D436729"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2019</w:t>
            </w:r>
          </w:p>
          <w:p w14:paraId="3DD9586D" w14:textId="77777777" w:rsidR="00181C9A" w:rsidRPr="00181C9A" w:rsidRDefault="00181C9A" w:rsidP="00181C9A">
            <w:pPr>
              <w:spacing w:after="0" w:line="240" w:lineRule="auto"/>
              <w:jc w:val="center"/>
              <w:rPr>
                <w:rFonts w:ascii="Arial" w:eastAsia="Times New Roman" w:hAnsi="Arial" w:cs="Arial"/>
                <w:b/>
                <w:bCs/>
                <w:sz w:val="12"/>
                <w:szCs w:val="12"/>
                <w:lang w:eastAsia="pt-BR"/>
              </w:rPr>
            </w:pPr>
            <w:r w:rsidRPr="00181C9A">
              <w:rPr>
                <w:rFonts w:ascii="Arial" w:eastAsia="Times New Roman" w:hAnsi="Arial" w:cs="Arial"/>
                <w:b/>
                <w:bCs/>
                <w:color w:val="000000"/>
                <w:sz w:val="12"/>
                <w:szCs w:val="12"/>
                <w:lang w:eastAsia="pt-BR"/>
              </w:rPr>
              <w:t>(reapresentado)</w:t>
            </w:r>
          </w:p>
        </w:tc>
      </w:tr>
      <w:tr w:rsidR="00181C9A" w:rsidRPr="00181C9A" w14:paraId="04290117" w14:textId="77777777" w:rsidTr="007E2B31">
        <w:trPr>
          <w:trHeight w:val="170"/>
        </w:trPr>
        <w:tc>
          <w:tcPr>
            <w:tcW w:w="4195" w:type="dxa"/>
            <w:tcBorders>
              <w:top w:val="nil"/>
              <w:left w:val="nil"/>
              <w:bottom w:val="nil"/>
              <w:right w:val="nil"/>
            </w:tcBorders>
            <w:shd w:val="clear" w:color="auto" w:fill="auto"/>
            <w:noWrap/>
            <w:vAlign w:val="center"/>
            <w:hideMark/>
          </w:tcPr>
          <w:p w14:paraId="7652D0BD" w14:textId="77777777" w:rsidR="00181C9A" w:rsidRPr="00181C9A" w:rsidRDefault="00181C9A" w:rsidP="00181C9A">
            <w:pPr>
              <w:spacing w:after="0" w:line="240" w:lineRule="auto"/>
              <w:rPr>
                <w:rFonts w:ascii="Arial" w:eastAsia="Times New Roman" w:hAnsi="Arial" w:cs="Arial"/>
                <w:b/>
                <w:bCs/>
                <w:color w:val="FF0000"/>
                <w:sz w:val="12"/>
                <w:szCs w:val="12"/>
                <w:lang w:eastAsia="pt-BR"/>
              </w:rPr>
            </w:pPr>
          </w:p>
        </w:tc>
        <w:tc>
          <w:tcPr>
            <w:tcW w:w="160" w:type="dxa"/>
            <w:tcBorders>
              <w:top w:val="nil"/>
              <w:left w:val="nil"/>
              <w:bottom w:val="nil"/>
              <w:right w:val="nil"/>
            </w:tcBorders>
            <w:shd w:val="clear" w:color="auto" w:fill="auto"/>
            <w:noWrap/>
            <w:vAlign w:val="bottom"/>
            <w:hideMark/>
          </w:tcPr>
          <w:p w14:paraId="621ECD6E" w14:textId="77777777" w:rsidR="00181C9A" w:rsidRPr="00181C9A" w:rsidRDefault="00181C9A" w:rsidP="00181C9A">
            <w:pPr>
              <w:spacing w:after="0" w:line="240" w:lineRule="auto"/>
              <w:jc w:val="center"/>
              <w:rPr>
                <w:rFonts w:ascii="Arial" w:eastAsia="Times New Roman" w:hAnsi="Arial" w:cs="Arial"/>
                <w:sz w:val="12"/>
                <w:szCs w:val="12"/>
                <w:lang w:eastAsia="pt-BR"/>
              </w:rPr>
            </w:pPr>
          </w:p>
        </w:tc>
        <w:tc>
          <w:tcPr>
            <w:tcW w:w="1020" w:type="dxa"/>
            <w:tcBorders>
              <w:top w:val="nil"/>
              <w:left w:val="nil"/>
              <w:bottom w:val="nil"/>
              <w:right w:val="nil"/>
            </w:tcBorders>
            <w:shd w:val="clear" w:color="auto" w:fill="auto"/>
            <w:noWrap/>
            <w:vAlign w:val="bottom"/>
            <w:hideMark/>
          </w:tcPr>
          <w:p w14:paraId="52BBEF05" w14:textId="77777777" w:rsidR="00181C9A" w:rsidRPr="00181C9A" w:rsidRDefault="00181C9A" w:rsidP="00181C9A">
            <w:pPr>
              <w:spacing w:after="0" w:line="240" w:lineRule="auto"/>
              <w:jc w:val="center"/>
              <w:rPr>
                <w:rFonts w:ascii="Arial" w:eastAsia="Times New Roman" w:hAnsi="Arial" w:cs="Arial"/>
                <w:b/>
                <w:color w:val="000000"/>
                <w:sz w:val="12"/>
                <w:szCs w:val="12"/>
                <w:lang w:eastAsia="pt-BR"/>
              </w:rPr>
            </w:pPr>
            <w:r w:rsidRPr="00181C9A">
              <w:rPr>
                <w:rFonts w:ascii="Arial" w:eastAsia="Times New Roman" w:hAnsi="Arial" w:cs="Arial"/>
                <w:b/>
                <w:color w:val="000000"/>
                <w:sz w:val="12"/>
                <w:szCs w:val="12"/>
                <w:lang w:eastAsia="pt-BR"/>
              </w:rPr>
              <w:t>útil</w:t>
            </w:r>
          </w:p>
        </w:tc>
        <w:tc>
          <w:tcPr>
            <w:tcW w:w="160" w:type="dxa"/>
            <w:tcBorders>
              <w:top w:val="nil"/>
              <w:left w:val="nil"/>
              <w:bottom w:val="nil"/>
              <w:right w:val="nil"/>
            </w:tcBorders>
            <w:shd w:val="clear" w:color="auto" w:fill="auto"/>
            <w:noWrap/>
            <w:vAlign w:val="center"/>
            <w:hideMark/>
          </w:tcPr>
          <w:p w14:paraId="0ECD688A" w14:textId="77777777" w:rsidR="00181C9A" w:rsidRPr="00181C9A" w:rsidRDefault="00181C9A" w:rsidP="00181C9A">
            <w:pPr>
              <w:spacing w:after="0" w:line="240" w:lineRule="auto"/>
              <w:rPr>
                <w:rFonts w:ascii="Arial" w:eastAsia="Times New Roman" w:hAnsi="Arial" w:cs="Arial"/>
                <w:color w:val="000000"/>
                <w:sz w:val="12"/>
                <w:szCs w:val="12"/>
                <w:lang w:eastAsia="pt-BR"/>
              </w:rPr>
            </w:pPr>
          </w:p>
        </w:tc>
        <w:tc>
          <w:tcPr>
            <w:tcW w:w="850" w:type="dxa"/>
            <w:tcBorders>
              <w:top w:val="single" w:sz="4" w:space="0" w:color="auto"/>
              <w:left w:val="nil"/>
              <w:bottom w:val="nil"/>
              <w:right w:val="nil"/>
            </w:tcBorders>
            <w:shd w:val="clear" w:color="auto" w:fill="auto"/>
            <w:noWrap/>
            <w:vAlign w:val="bottom"/>
            <w:hideMark/>
          </w:tcPr>
          <w:p w14:paraId="793021D0"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Custo</w:t>
            </w:r>
          </w:p>
        </w:tc>
        <w:tc>
          <w:tcPr>
            <w:tcW w:w="160" w:type="dxa"/>
            <w:tcBorders>
              <w:top w:val="single" w:sz="4" w:space="0" w:color="auto"/>
              <w:left w:val="nil"/>
              <w:bottom w:val="nil"/>
              <w:right w:val="nil"/>
            </w:tcBorders>
            <w:shd w:val="clear" w:color="auto" w:fill="auto"/>
            <w:noWrap/>
            <w:vAlign w:val="center"/>
            <w:hideMark/>
          </w:tcPr>
          <w:p w14:paraId="468E24CB"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p>
        </w:tc>
        <w:tc>
          <w:tcPr>
            <w:tcW w:w="1020" w:type="dxa"/>
            <w:tcBorders>
              <w:top w:val="single" w:sz="4" w:space="0" w:color="auto"/>
              <w:left w:val="nil"/>
              <w:bottom w:val="nil"/>
              <w:right w:val="nil"/>
            </w:tcBorders>
            <w:shd w:val="clear" w:color="auto" w:fill="auto"/>
            <w:noWrap/>
            <w:vAlign w:val="bottom"/>
            <w:hideMark/>
          </w:tcPr>
          <w:p w14:paraId="56265FE1"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Amortização</w:t>
            </w:r>
          </w:p>
        </w:tc>
        <w:tc>
          <w:tcPr>
            <w:tcW w:w="160" w:type="dxa"/>
            <w:tcBorders>
              <w:top w:val="single" w:sz="4" w:space="0" w:color="auto"/>
              <w:left w:val="nil"/>
              <w:bottom w:val="nil"/>
              <w:right w:val="nil"/>
            </w:tcBorders>
            <w:shd w:val="clear" w:color="auto" w:fill="auto"/>
            <w:noWrap/>
            <w:vAlign w:val="center"/>
            <w:hideMark/>
          </w:tcPr>
          <w:p w14:paraId="1939164E"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p>
        </w:tc>
        <w:tc>
          <w:tcPr>
            <w:tcW w:w="794" w:type="dxa"/>
            <w:tcBorders>
              <w:top w:val="single" w:sz="4" w:space="0" w:color="auto"/>
              <w:left w:val="nil"/>
              <w:bottom w:val="nil"/>
              <w:right w:val="nil"/>
            </w:tcBorders>
            <w:shd w:val="clear" w:color="auto" w:fill="auto"/>
            <w:noWrap/>
            <w:vAlign w:val="bottom"/>
            <w:hideMark/>
          </w:tcPr>
          <w:p w14:paraId="3E196077" w14:textId="77777777" w:rsidR="00181C9A" w:rsidRPr="00181C9A" w:rsidRDefault="00181C9A" w:rsidP="00181C9A">
            <w:pPr>
              <w:spacing w:after="0" w:line="240" w:lineRule="auto"/>
              <w:jc w:val="center"/>
              <w:rPr>
                <w:rFonts w:ascii="Arial" w:eastAsia="Times New Roman" w:hAnsi="Arial" w:cs="Arial"/>
                <w:sz w:val="12"/>
                <w:szCs w:val="12"/>
                <w:lang w:eastAsia="pt-BR"/>
              </w:rPr>
            </w:pPr>
            <w:r w:rsidRPr="00181C9A">
              <w:rPr>
                <w:rFonts w:ascii="Arial" w:eastAsia="Times New Roman" w:hAnsi="Arial" w:cs="Arial"/>
                <w:b/>
                <w:bCs/>
                <w:color w:val="000000"/>
                <w:sz w:val="12"/>
                <w:szCs w:val="12"/>
                <w:lang w:eastAsia="pt-BR"/>
              </w:rPr>
              <w:t>Valor</w:t>
            </w:r>
          </w:p>
        </w:tc>
        <w:tc>
          <w:tcPr>
            <w:tcW w:w="160" w:type="dxa"/>
            <w:tcBorders>
              <w:top w:val="nil"/>
              <w:left w:val="nil"/>
              <w:bottom w:val="nil"/>
              <w:right w:val="nil"/>
            </w:tcBorders>
            <w:shd w:val="clear" w:color="auto" w:fill="auto"/>
            <w:noWrap/>
            <w:vAlign w:val="center"/>
            <w:hideMark/>
          </w:tcPr>
          <w:p w14:paraId="6E967C8F" w14:textId="77777777" w:rsidR="00181C9A" w:rsidRPr="00181C9A" w:rsidRDefault="00181C9A" w:rsidP="00181C9A">
            <w:pPr>
              <w:spacing w:after="0" w:line="240" w:lineRule="auto"/>
              <w:jc w:val="center"/>
              <w:rPr>
                <w:rFonts w:ascii="Arial" w:eastAsia="Times New Roman" w:hAnsi="Arial" w:cs="Arial"/>
                <w:sz w:val="12"/>
                <w:szCs w:val="12"/>
                <w:lang w:eastAsia="pt-BR"/>
              </w:rPr>
            </w:pPr>
          </w:p>
        </w:tc>
        <w:tc>
          <w:tcPr>
            <w:tcW w:w="794" w:type="dxa"/>
            <w:tcBorders>
              <w:top w:val="single" w:sz="4" w:space="0" w:color="auto"/>
              <w:left w:val="nil"/>
              <w:bottom w:val="nil"/>
              <w:right w:val="nil"/>
            </w:tcBorders>
            <w:shd w:val="clear" w:color="auto" w:fill="auto"/>
            <w:noWrap/>
            <w:vAlign w:val="bottom"/>
            <w:hideMark/>
          </w:tcPr>
          <w:p w14:paraId="1E357728"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Valor</w:t>
            </w:r>
          </w:p>
        </w:tc>
      </w:tr>
      <w:tr w:rsidR="00181C9A" w:rsidRPr="00181C9A" w14:paraId="62F4C5D5" w14:textId="77777777" w:rsidTr="007E2B31">
        <w:trPr>
          <w:trHeight w:val="170"/>
        </w:trPr>
        <w:tc>
          <w:tcPr>
            <w:tcW w:w="4195" w:type="dxa"/>
            <w:tcBorders>
              <w:top w:val="nil"/>
              <w:left w:val="nil"/>
              <w:bottom w:val="single" w:sz="8" w:space="0" w:color="auto"/>
              <w:right w:val="nil"/>
            </w:tcBorders>
            <w:shd w:val="clear" w:color="auto" w:fill="auto"/>
            <w:noWrap/>
            <w:vAlign w:val="center"/>
            <w:hideMark/>
          </w:tcPr>
          <w:p w14:paraId="341B94BD" w14:textId="77777777" w:rsidR="00181C9A" w:rsidRPr="00181C9A" w:rsidRDefault="00181C9A" w:rsidP="00181C9A">
            <w:pPr>
              <w:spacing w:after="0" w:line="240" w:lineRule="auto"/>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Contas</w:t>
            </w:r>
          </w:p>
        </w:tc>
        <w:tc>
          <w:tcPr>
            <w:tcW w:w="160" w:type="dxa"/>
            <w:tcBorders>
              <w:top w:val="nil"/>
              <w:left w:val="nil"/>
              <w:bottom w:val="nil"/>
              <w:right w:val="nil"/>
            </w:tcBorders>
            <w:shd w:val="clear" w:color="auto" w:fill="auto"/>
            <w:noWrap/>
            <w:vAlign w:val="bottom"/>
            <w:hideMark/>
          </w:tcPr>
          <w:p w14:paraId="2125F825" w14:textId="77777777" w:rsidR="00181C9A" w:rsidRPr="00181C9A" w:rsidRDefault="00181C9A" w:rsidP="00181C9A">
            <w:pPr>
              <w:spacing w:after="0" w:line="240" w:lineRule="auto"/>
              <w:jc w:val="center"/>
              <w:rPr>
                <w:rFonts w:ascii="Arial" w:eastAsia="Times New Roman" w:hAnsi="Arial" w:cs="Arial"/>
                <w:sz w:val="12"/>
                <w:szCs w:val="12"/>
                <w:lang w:eastAsia="pt-BR"/>
              </w:rPr>
            </w:pPr>
          </w:p>
        </w:tc>
        <w:tc>
          <w:tcPr>
            <w:tcW w:w="1020" w:type="dxa"/>
            <w:tcBorders>
              <w:top w:val="nil"/>
              <w:left w:val="nil"/>
              <w:bottom w:val="single" w:sz="8" w:space="0" w:color="auto"/>
              <w:right w:val="nil"/>
            </w:tcBorders>
            <w:shd w:val="clear" w:color="auto" w:fill="auto"/>
            <w:noWrap/>
            <w:vAlign w:val="bottom"/>
            <w:hideMark/>
          </w:tcPr>
          <w:p w14:paraId="48AD62FB" w14:textId="77777777" w:rsidR="00181C9A" w:rsidRPr="00181C9A" w:rsidRDefault="00181C9A" w:rsidP="00181C9A">
            <w:pPr>
              <w:spacing w:after="0" w:line="240" w:lineRule="auto"/>
              <w:jc w:val="center"/>
              <w:rPr>
                <w:rFonts w:ascii="Arial" w:eastAsia="Times New Roman" w:hAnsi="Arial" w:cs="Arial"/>
                <w:b/>
                <w:color w:val="000000"/>
                <w:sz w:val="12"/>
                <w:szCs w:val="12"/>
                <w:lang w:eastAsia="pt-BR"/>
              </w:rPr>
            </w:pPr>
            <w:r w:rsidRPr="00181C9A">
              <w:rPr>
                <w:rFonts w:ascii="Arial" w:eastAsia="Times New Roman" w:hAnsi="Arial" w:cs="Arial"/>
                <w:b/>
                <w:color w:val="000000"/>
                <w:sz w:val="12"/>
                <w:szCs w:val="12"/>
                <w:lang w:eastAsia="pt-BR"/>
              </w:rPr>
              <w:t>(anos)</w:t>
            </w:r>
          </w:p>
        </w:tc>
        <w:tc>
          <w:tcPr>
            <w:tcW w:w="160" w:type="dxa"/>
            <w:tcBorders>
              <w:top w:val="nil"/>
              <w:left w:val="nil"/>
              <w:bottom w:val="nil"/>
              <w:right w:val="nil"/>
            </w:tcBorders>
            <w:shd w:val="clear" w:color="auto" w:fill="auto"/>
            <w:noWrap/>
            <w:vAlign w:val="bottom"/>
            <w:hideMark/>
          </w:tcPr>
          <w:p w14:paraId="3EBB1239" w14:textId="77777777" w:rsidR="00181C9A" w:rsidRPr="00181C9A" w:rsidRDefault="00181C9A" w:rsidP="00181C9A">
            <w:pPr>
              <w:spacing w:after="0" w:line="240" w:lineRule="auto"/>
              <w:rPr>
                <w:rFonts w:ascii="Arial" w:eastAsia="Times New Roman" w:hAnsi="Arial" w:cs="Arial"/>
                <w:color w:val="000000"/>
                <w:sz w:val="12"/>
                <w:szCs w:val="12"/>
                <w:lang w:eastAsia="pt-BR"/>
              </w:rPr>
            </w:pPr>
          </w:p>
        </w:tc>
        <w:tc>
          <w:tcPr>
            <w:tcW w:w="850" w:type="dxa"/>
            <w:tcBorders>
              <w:top w:val="nil"/>
              <w:left w:val="nil"/>
              <w:bottom w:val="single" w:sz="8" w:space="0" w:color="auto"/>
              <w:right w:val="nil"/>
            </w:tcBorders>
            <w:shd w:val="clear" w:color="auto" w:fill="auto"/>
            <w:noWrap/>
            <w:vAlign w:val="bottom"/>
            <w:hideMark/>
          </w:tcPr>
          <w:p w14:paraId="29B6E2C9"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Corrigido</w:t>
            </w:r>
          </w:p>
        </w:tc>
        <w:tc>
          <w:tcPr>
            <w:tcW w:w="160" w:type="dxa"/>
            <w:tcBorders>
              <w:top w:val="nil"/>
              <w:left w:val="nil"/>
              <w:bottom w:val="nil"/>
              <w:right w:val="nil"/>
            </w:tcBorders>
            <w:shd w:val="clear" w:color="auto" w:fill="auto"/>
            <w:vAlign w:val="center"/>
            <w:hideMark/>
          </w:tcPr>
          <w:p w14:paraId="6826F6D5"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p>
        </w:tc>
        <w:tc>
          <w:tcPr>
            <w:tcW w:w="1020" w:type="dxa"/>
            <w:tcBorders>
              <w:top w:val="nil"/>
              <w:left w:val="nil"/>
              <w:bottom w:val="single" w:sz="8" w:space="0" w:color="auto"/>
              <w:right w:val="nil"/>
            </w:tcBorders>
            <w:shd w:val="clear" w:color="auto" w:fill="auto"/>
            <w:noWrap/>
            <w:vAlign w:val="bottom"/>
            <w:hideMark/>
          </w:tcPr>
          <w:p w14:paraId="39D843F6"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Acumulada</w:t>
            </w:r>
          </w:p>
        </w:tc>
        <w:tc>
          <w:tcPr>
            <w:tcW w:w="160" w:type="dxa"/>
            <w:tcBorders>
              <w:top w:val="nil"/>
              <w:left w:val="nil"/>
              <w:bottom w:val="nil"/>
              <w:right w:val="nil"/>
            </w:tcBorders>
            <w:shd w:val="clear" w:color="auto" w:fill="auto"/>
            <w:noWrap/>
            <w:vAlign w:val="center"/>
            <w:hideMark/>
          </w:tcPr>
          <w:p w14:paraId="38B41480"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p>
        </w:tc>
        <w:tc>
          <w:tcPr>
            <w:tcW w:w="794" w:type="dxa"/>
            <w:tcBorders>
              <w:top w:val="nil"/>
              <w:left w:val="nil"/>
              <w:bottom w:val="single" w:sz="8" w:space="0" w:color="auto"/>
              <w:right w:val="nil"/>
            </w:tcBorders>
            <w:shd w:val="clear" w:color="auto" w:fill="auto"/>
            <w:noWrap/>
            <w:vAlign w:val="bottom"/>
            <w:hideMark/>
          </w:tcPr>
          <w:p w14:paraId="6F834E0F"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líquido</w:t>
            </w:r>
          </w:p>
        </w:tc>
        <w:tc>
          <w:tcPr>
            <w:tcW w:w="160" w:type="dxa"/>
            <w:tcBorders>
              <w:top w:val="nil"/>
              <w:left w:val="nil"/>
              <w:bottom w:val="nil"/>
              <w:right w:val="nil"/>
            </w:tcBorders>
            <w:shd w:val="clear" w:color="auto" w:fill="auto"/>
            <w:noWrap/>
            <w:vAlign w:val="center"/>
            <w:hideMark/>
          </w:tcPr>
          <w:p w14:paraId="1B56944E"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p>
        </w:tc>
        <w:tc>
          <w:tcPr>
            <w:tcW w:w="794" w:type="dxa"/>
            <w:tcBorders>
              <w:top w:val="nil"/>
              <w:left w:val="nil"/>
              <w:bottom w:val="single" w:sz="8" w:space="0" w:color="auto"/>
              <w:right w:val="nil"/>
            </w:tcBorders>
            <w:shd w:val="clear" w:color="auto" w:fill="auto"/>
            <w:noWrap/>
            <w:vAlign w:val="bottom"/>
            <w:hideMark/>
          </w:tcPr>
          <w:p w14:paraId="63843BBE"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líquido</w:t>
            </w:r>
          </w:p>
        </w:tc>
      </w:tr>
      <w:tr w:rsidR="00181C9A" w:rsidRPr="00181C9A" w14:paraId="7CE876F4" w14:textId="77777777" w:rsidTr="007E2B31">
        <w:trPr>
          <w:trHeight w:val="170"/>
        </w:trPr>
        <w:tc>
          <w:tcPr>
            <w:tcW w:w="4195" w:type="dxa"/>
            <w:tcBorders>
              <w:top w:val="nil"/>
              <w:left w:val="nil"/>
              <w:bottom w:val="nil"/>
              <w:right w:val="nil"/>
            </w:tcBorders>
            <w:shd w:val="clear" w:color="auto" w:fill="auto"/>
            <w:noWrap/>
            <w:vAlign w:val="bottom"/>
            <w:hideMark/>
          </w:tcPr>
          <w:p w14:paraId="6356661A"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Direito de uso de imóveis</w:t>
            </w:r>
          </w:p>
        </w:tc>
        <w:tc>
          <w:tcPr>
            <w:tcW w:w="160" w:type="dxa"/>
            <w:tcBorders>
              <w:top w:val="nil"/>
              <w:left w:val="nil"/>
              <w:bottom w:val="nil"/>
              <w:right w:val="nil"/>
            </w:tcBorders>
            <w:shd w:val="clear" w:color="auto" w:fill="auto"/>
            <w:noWrap/>
            <w:vAlign w:val="bottom"/>
            <w:hideMark/>
          </w:tcPr>
          <w:p w14:paraId="0497D89A"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020" w:type="dxa"/>
            <w:tcBorders>
              <w:top w:val="nil"/>
              <w:left w:val="nil"/>
              <w:right w:val="nil"/>
            </w:tcBorders>
            <w:shd w:val="clear" w:color="auto" w:fill="auto"/>
            <w:noWrap/>
            <w:vAlign w:val="bottom"/>
            <w:hideMark/>
          </w:tcPr>
          <w:p w14:paraId="505D47AA" w14:textId="77777777" w:rsidR="00181C9A" w:rsidRPr="00181C9A" w:rsidRDefault="00181C9A" w:rsidP="00181C9A">
            <w:pPr>
              <w:spacing w:after="0" w:line="240" w:lineRule="auto"/>
              <w:jc w:val="center"/>
              <w:rPr>
                <w:rFonts w:ascii="Arial" w:eastAsia="Times New Roman" w:hAnsi="Arial" w:cs="Arial"/>
                <w:color w:val="000000"/>
                <w:sz w:val="12"/>
                <w:szCs w:val="12"/>
                <w:lang w:eastAsia="pt-BR"/>
              </w:rPr>
            </w:pPr>
            <w:proofErr w:type="spellStart"/>
            <w:r w:rsidRPr="00181C9A">
              <w:rPr>
                <w:rFonts w:ascii="Arial" w:eastAsia="Times New Roman" w:hAnsi="Arial" w:cs="Arial"/>
                <w:color w:val="000000"/>
                <w:sz w:val="12"/>
                <w:szCs w:val="12"/>
                <w:lang w:eastAsia="pt-BR"/>
              </w:rPr>
              <w:t>Iindefinida</w:t>
            </w:r>
            <w:proofErr w:type="spellEnd"/>
          </w:p>
        </w:tc>
        <w:tc>
          <w:tcPr>
            <w:tcW w:w="160" w:type="dxa"/>
            <w:tcBorders>
              <w:top w:val="nil"/>
              <w:left w:val="nil"/>
              <w:right w:val="nil"/>
            </w:tcBorders>
            <w:shd w:val="clear" w:color="auto" w:fill="auto"/>
            <w:vAlign w:val="bottom"/>
          </w:tcPr>
          <w:p w14:paraId="259315AF" w14:textId="77777777" w:rsidR="00181C9A" w:rsidRPr="00181C9A" w:rsidRDefault="00181C9A" w:rsidP="00181C9A">
            <w:pPr>
              <w:suppressAutoHyphens/>
              <w:spacing w:after="0" w:line="240" w:lineRule="auto"/>
              <w:jc w:val="center"/>
              <w:rPr>
                <w:rFonts w:ascii="Arial" w:eastAsia="Times New Roman" w:hAnsi="Arial" w:cs="Arial"/>
                <w:color w:val="000000"/>
                <w:sz w:val="12"/>
                <w:szCs w:val="12"/>
                <w:lang w:eastAsia="pt-BR"/>
              </w:rPr>
            </w:pPr>
          </w:p>
        </w:tc>
        <w:tc>
          <w:tcPr>
            <w:tcW w:w="850" w:type="dxa"/>
            <w:tcBorders>
              <w:top w:val="nil"/>
              <w:left w:val="nil"/>
              <w:bottom w:val="nil"/>
              <w:right w:val="nil"/>
            </w:tcBorders>
            <w:shd w:val="clear" w:color="auto" w:fill="auto"/>
            <w:noWrap/>
            <w:vAlign w:val="bottom"/>
            <w:hideMark/>
          </w:tcPr>
          <w:p w14:paraId="16B394A6"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1.374.204 </w:t>
            </w:r>
          </w:p>
        </w:tc>
        <w:tc>
          <w:tcPr>
            <w:tcW w:w="160" w:type="dxa"/>
            <w:tcBorders>
              <w:top w:val="nil"/>
              <w:left w:val="nil"/>
              <w:bottom w:val="nil"/>
              <w:right w:val="nil"/>
            </w:tcBorders>
            <w:shd w:val="clear" w:color="auto" w:fill="auto"/>
            <w:noWrap/>
            <w:vAlign w:val="bottom"/>
            <w:hideMark/>
          </w:tcPr>
          <w:p w14:paraId="025A4F05"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1020" w:type="dxa"/>
            <w:tcBorders>
              <w:top w:val="nil"/>
              <w:left w:val="nil"/>
              <w:bottom w:val="nil"/>
              <w:right w:val="nil"/>
            </w:tcBorders>
            <w:shd w:val="clear" w:color="auto" w:fill="auto"/>
            <w:noWrap/>
            <w:vAlign w:val="bottom"/>
            <w:hideMark/>
          </w:tcPr>
          <w:p w14:paraId="5D961475"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60" w:type="dxa"/>
            <w:tcBorders>
              <w:top w:val="nil"/>
              <w:left w:val="nil"/>
              <w:bottom w:val="nil"/>
              <w:right w:val="nil"/>
            </w:tcBorders>
            <w:shd w:val="clear" w:color="auto" w:fill="auto"/>
            <w:noWrap/>
            <w:vAlign w:val="bottom"/>
            <w:hideMark/>
          </w:tcPr>
          <w:p w14:paraId="619BBBB3"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794" w:type="dxa"/>
            <w:tcBorders>
              <w:top w:val="nil"/>
              <w:left w:val="nil"/>
              <w:bottom w:val="nil"/>
              <w:right w:val="nil"/>
            </w:tcBorders>
            <w:shd w:val="clear" w:color="auto" w:fill="auto"/>
            <w:noWrap/>
            <w:vAlign w:val="bottom"/>
            <w:hideMark/>
          </w:tcPr>
          <w:p w14:paraId="2E7CA1C9"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1.374.204</w:t>
            </w:r>
          </w:p>
        </w:tc>
        <w:tc>
          <w:tcPr>
            <w:tcW w:w="160" w:type="dxa"/>
            <w:tcBorders>
              <w:top w:val="nil"/>
              <w:left w:val="nil"/>
              <w:bottom w:val="nil"/>
              <w:right w:val="nil"/>
            </w:tcBorders>
            <w:shd w:val="clear" w:color="auto" w:fill="auto"/>
            <w:noWrap/>
            <w:vAlign w:val="bottom"/>
            <w:hideMark/>
          </w:tcPr>
          <w:p w14:paraId="7E577B1A"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794" w:type="dxa"/>
            <w:tcBorders>
              <w:top w:val="nil"/>
              <w:left w:val="nil"/>
              <w:bottom w:val="nil"/>
              <w:right w:val="nil"/>
            </w:tcBorders>
            <w:shd w:val="clear" w:color="auto" w:fill="auto"/>
            <w:noWrap/>
            <w:vAlign w:val="bottom"/>
            <w:hideMark/>
          </w:tcPr>
          <w:p w14:paraId="7D1A818A"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1.374.204</w:t>
            </w:r>
          </w:p>
        </w:tc>
      </w:tr>
      <w:tr w:rsidR="00181C9A" w:rsidRPr="00181C9A" w14:paraId="5B5F25CB" w14:textId="77777777" w:rsidTr="007E2B31">
        <w:trPr>
          <w:trHeight w:val="170"/>
        </w:trPr>
        <w:tc>
          <w:tcPr>
            <w:tcW w:w="4195" w:type="dxa"/>
            <w:tcBorders>
              <w:top w:val="nil"/>
              <w:left w:val="nil"/>
              <w:bottom w:val="nil"/>
              <w:right w:val="nil"/>
            </w:tcBorders>
            <w:shd w:val="clear" w:color="auto" w:fill="auto"/>
            <w:noWrap/>
            <w:vAlign w:val="bottom"/>
            <w:hideMark/>
          </w:tcPr>
          <w:p w14:paraId="7D28572A"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Direito de uso de telefones</w:t>
            </w:r>
          </w:p>
        </w:tc>
        <w:tc>
          <w:tcPr>
            <w:tcW w:w="160" w:type="dxa"/>
            <w:tcBorders>
              <w:top w:val="nil"/>
              <w:left w:val="nil"/>
              <w:bottom w:val="nil"/>
              <w:right w:val="nil"/>
            </w:tcBorders>
            <w:shd w:val="clear" w:color="auto" w:fill="auto"/>
            <w:noWrap/>
            <w:vAlign w:val="bottom"/>
            <w:hideMark/>
          </w:tcPr>
          <w:p w14:paraId="0FA4CF16"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020" w:type="dxa"/>
            <w:tcBorders>
              <w:left w:val="nil"/>
              <w:bottom w:val="nil"/>
              <w:right w:val="nil"/>
            </w:tcBorders>
            <w:shd w:val="clear" w:color="auto" w:fill="auto"/>
            <w:noWrap/>
            <w:vAlign w:val="bottom"/>
            <w:hideMark/>
          </w:tcPr>
          <w:p w14:paraId="40A936F7" w14:textId="77777777" w:rsidR="00181C9A" w:rsidRPr="00181C9A" w:rsidRDefault="00181C9A" w:rsidP="00181C9A">
            <w:pPr>
              <w:spacing w:after="0" w:line="240" w:lineRule="auto"/>
              <w:jc w:val="center"/>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indefinida</w:t>
            </w:r>
          </w:p>
        </w:tc>
        <w:tc>
          <w:tcPr>
            <w:tcW w:w="160" w:type="dxa"/>
            <w:tcBorders>
              <w:left w:val="nil"/>
              <w:bottom w:val="nil"/>
              <w:right w:val="nil"/>
            </w:tcBorders>
            <w:shd w:val="clear" w:color="auto" w:fill="auto"/>
            <w:vAlign w:val="bottom"/>
          </w:tcPr>
          <w:p w14:paraId="36AE6F82" w14:textId="77777777" w:rsidR="00181C9A" w:rsidRPr="00181C9A" w:rsidRDefault="00181C9A" w:rsidP="00181C9A">
            <w:pPr>
              <w:spacing w:after="0" w:line="240" w:lineRule="auto"/>
              <w:jc w:val="center"/>
              <w:rPr>
                <w:rFonts w:ascii="Arial" w:eastAsia="Times New Roman" w:hAnsi="Arial" w:cs="Arial"/>
                <w:color w:val="000000"/>
                <w:sz w:val="12"/>
                <w:szCs w:val="12"/>
                <w:lang w:eastAsia="pt-BR"/>
              </w:rPr>
            </w:pPr>
          </w:p>
        </w:tc>
        <w:tc>
          <w:tcPr>
            <w:tcW w:w="850" w:type="dxa"/>
            <w:tcBorders>
              <w:top w:val="nil"/>
              <w:left w:val="nil"/>
              <w:bottom w:val="nil"/>
              <w:right w:val="nil"/>
            </w:tcBorders>
            <w:shd w:val="clear" w:color="auto" w:fill="auto"/>
            <w:noWrap/>
            <w:vAlign w:val="bottom"/>
            <w:hideMark/>
          </w:tcPr>
          <w:p w14:paraId="5CF89688"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1.596 </w:t>
            </w:r>
          </w:p>
        </w:tc>
        <w:tc>
          <w:tcPr>
            <w:tcW w:w="160" w:type="dxa"/>
            <w:tcBorders>
              <w:top w:val="nil"/>
              <w:left w:val="nil"/>
              <w:bottom w:val="nil"/>
              <w:right w:val="nil"/>
            </w:tcBorders>
            <w:shd w:val="clear" w:color="auto" w:fill="auto"/>
            <w:noWrap/>
            <w:vAlign w:val="bottom"/>
            <w:hideMark/>
          </w:tcPr>
          <w:p w14:paraId="47B3C41C"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1020" w:type="dxa"/>
            <w:tcBorders>
              <w:top w:val="nil"/>
              <w:left w:val="nil"/>
              <w:bottom w:val="nil"/>
              <w:right w:val="nil"/>
            </w:tcBorders>
            <w:shd w:val="clear" w:color="auto" w:fill="auto"/>
            <w:noWrap/>
            <w:vAlign w:val="bottom"/>
            <w:hideMark/>
          </w:tcPr>
          <w:p w14:paraId="567744CE"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60" w:type="dxa"/>
            <w:tcBorders>
              <w:top w:val="nil"/>
              <w:left w:val="nil"/>
              <w:bottom w:val="nil"/>
              <w:right w:val="nil"/>
            </w:tcBorders>
            <w:shd w:val="clear" w:color="auto" w:fill="auto"/>
            <w:noWrap/>
            <w:vAlign w:val="bottom"/>
            <w:hideMark/>
          </w:tcPr>
          <w:p w14:paraId="38977C7C"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794" w:type="dxa"/>
            <w:tcBorders>
              <w:top w:val="nil"/>
              <w:left w:val="nil"/>
              <w:bottom w:val="nil"/>
              <w:right w:val="nil"/>
            </w:tcBorders>
            <w:shd w:val="clear" w:color="auto" w:fill="auto"/>
            <w:noWrap/>
            <w:vAlign w:val="bottom"/>
            <w:hideMark/>
          </w:tcPr>
          <w:p w14:paraId="268F7F3C"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1.596</w:t>
            </w:r>
          </w:p>
        </w:tc>
        <w:tc>
          <w:tcPr>
            <w:tcW w:w="160" w:type="dxa"/>
            <w:tcBorders>
              <w:top w:val="nil"/>
              <w:left w:val="nil"/>
              <w:bottom w:val="nil"/>
              <w:right w:val="nil"/>
            </w:tcBorders>
            <w:shd w:val="clear" w:color="auto" w:fill="auto"/>
            <w:noWrap/>
            <w:vAlign w:val="bottom"/>
            <w:hideMark/>
          </w:tcPr>
          <w:p w14:paraId="6A10E0A2"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794" w:type="dxa"/>
            <w:tcBorders>
              <w:top w:val="nil"/>
              <w:left w:val="nil"/>
              <w:bottom w:val="nil"/>
              <w:right w:val="nil"/>
            </w:tcBorders>
            <w:shd w:val="clear" w:color="auto" w:fill="auto"/>
            <w:noWrap/>
            <w:vAlign w:val="bottom"/>
            <w:hideMark/>
          </w:tcPr>
          <w:p w14:paraId="24869DC4"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1.596</w:t>
            </w:r>
          </w:p>
        </w:tc>
      </w:tr>
      <w:tr w:rsidR="00181C9A" w:rsidRPr="00181C9A" w14:paraId="3AC4D1DD" w14:textId="77777777" w:rsidTr="007E2B31">
        <w:trPr>
          <w:trHeight w:val="170"/>
        </w:trPr>
        <w:tc>
          <w:tcPr>
            <w:tcW w:w="4195" w:type="dxa"/>
            <w:tcBorders>
              <w:top w:val="nil"/>
              <w:left w:val="nil"/>
              <w:bottom w:val="nil"/>
              <w:right w:val="nil"/>
            </w:tcBorders>
            <w:shd w:val="clear" w:color="auto" w:fill="auto"/>
            <w:noWrap/>
            <w:vAlign w:val="bottom"/>
            <w:hideMark/>
          </w:tcPr>
          <w:p w14:paraId="6C39C26C"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Marcas e patentes</w:t>
            </w:r>
          </w:p>
        </w:tc>
        <w:tc>
          <w:tcPr>
            <w:tcW w:w="160" w:type="dxa"/>
            <w:tcBorders>
              <w:top w:val="nil"/>
              <w:left w:val="nil"/>
              <w:bottom w:val="nil"/>
              <w:right w:val="nil"/>
            </w:tcBorders>
            <w:shd w:val="clear" w:color="auto" w:fill="auto"/>
            <w:noWrap/>
            <w:vAlign w:val="bottom"/>
            <w:hideMark/>
          </w:tcPr>
          <w:p w14:paraId="7EE495BA" w14:textId="77777777" w:rsidR="00181C9A" w:rsidRPr="00181C9A" w:rsidRDefault="00181C9A" w:rsidP="00181C9A">
            <w:pPr>
              <w:spacing w:after="0" w:line="240" w:lineRule="auto"/>
              <w:jc w:val="center"/>
              <w:rPr>
                <w:rFonts w:ascii="Arial" w:eastAsia="Times New Roman" w:hAnsi="Arial" w:cs="Arial"/>
                <w:sz w:val="12"/>
                <w:szCs w:val="12"/>
                <w:lang w:eastAsia="pt-BR"/>
              </w:rPr>
            </w:pPr>
          </w:p>
        </w:tc>
        <w:tc>
          <w:tcPr>
            <w:tcW w:w="1020" w:type="dxa"/>
            <w:tcBorders>
              <w:top w:val="nil"/>
              <w:left w:val="nil"/>
              <w:bottom w:val="nil"/>
              <w:right w:val="nil"/>
            </w:tcBorders>
            <w:shd w:val="clear" w:color="auto" w:fill="auto"/>
            <w:noWrap/>
            <w:vAlign w:val="bottom"/>
            <w:hideMark/>
          </w:tcPr>
          <w:p w14:paraId="22510160" w14:textId="77777777" w:rsidR="00181C9A" w:rsidRPr="00181C9A" w:rsidRDefault="00181C9A" w:rsidP="00181C9A">
            <w:pPr>
              <w:spacing w:after="0" w:line="240" w:lineRule="auto"/>
              <w:jc w:val="center"/>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10</w:t>
            </w:r>
          </w:p>
        </w:tc>
        <w:tc>
          <w:tcPr>
            <w:tcW w:w="160" w:type="dxa"/>
            <w:tcBorders>
              <w:top w:val="nil"/>
              <w:left w:val="nil"/>
              <w:bottom w:val="nil"/>
              <w:right w:val="nil"/>
            </w:tcBorders>
            <w:shd w:val="clear" w:color="auto" w:fill="auto"/>
            <w:noWrap/>
            <w:vAlign w:val="bottom"/>
            <w:hideMark/>
          </w:tcPr>
          <w:p w14:paraId="18AE7CA5"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850" w:type="dxa"/>
            <w:tcBorders>
              <w:top w:val="nil"/>
              <w:left w:val="nil"/>
              <w:bottom w:val="nil"/>
              <w:right w:val="nil"/>
            </w:tcBorders>
            <w:shd w:val="clear" w:color="auto" w:fill="auto"/>
            <w:noWrap/>
            <w:vAlign w:val="bottom"/>
            <w:hideMark/>
          </w:tcPr>
          <w:p w14:paraId="78F08554"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4.872 </w:t>
            </w:r>
          </w:p>
        </w:tc>
        <w:tc>
          <w:tcPr>
            <w:tcW w:w="160" w:type="dxa"/>
            <w:tcBorders>
              <w:top w:val="nil"/>
              <w:left w:val="nil"/>
              <w:bottom w:val="nil"/>
              <w:right w:val="nil"/>
            </w:tcBorders>
            <w:shd w:val="clear" w:color="auto" w:fill="auto"/>
            <w:noWrap/>
            <w:vAlign w:val="bottom"/>
            <w:hideMark/>
          </w:tcPr>
          <w:p w14:paraId="3E37DAFB"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1020" w:type="dxa"/>
            <w:tcBorders>
              <w:top w:val="nil"/>
              <w:left w:val="nil"/>
              <w:bottom w:val="nil"/>
              <w:right w:val="nil"/>
            </w:tcBorders>
            <w:shd w:val="clear" w:color="auto" w:fill="auto"/>
            <w:noWrap/>
            <w:vAlign w:val="bottom"/>
            <w:hideMark/>
          </w:tcPr>
          <w:p w14:paraId="7FD8A593"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(4.872)</w:t>
            </w:r>
          </w:p>
        </w:tc>
        <w:tc>
          <w:tcPr>
            <w:tcW w:w="160" w:type="dxa"/>
            <w:tcBorders>
              <w:top w:val="nil"/>
              <w:left w:val="nil"/>
              <w:bottom w:val="nil"/>
              <w:right w:val="nil"/>
            </w:tcBorders>
            <w:shd w:val="clear" w:color="auto" w:fill="auto"/>
            <w:noWrap/>
            <w:vAlign w:val="bottom"/>
            <w:hideMark/>
          </w:tcPr>
          <w:p w14:paraId="3554E2CD"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794" w:type="dxa"/>
            <w:tcBorders>
              <w:top w:val="nil"/>
              <w:left w:val="nil"/>
              <w:bottom w:val="nil"/>
              <w:right w:val="nil"/>
            </w:tcBorders>
            <w:shd w:val="clear" w:color="auto" w:fill="auto"/>
            <w:noWrap/>
            <w:vAlign w:val="bottom"/>
            <w:hideMark/>
          </w:tcPr>
          <w:p w14:paraId="148DA99E"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w:t>
            </w:r>
          </w:p>
        </w:tc>
        <w:tc>
          <w:tcPr>
            <w:tcW w:w="160" w:type="dxa"/>
            <w:tcBorders>
              <w:top w:val="nil"/>
              <w:left w:val="nil"/>
              <w:bottom w:val="nil"/>
              <w:right w:val="nil"/>
            </w:tcBorders>
            <w:shd w:val="clear" w:color="auto" w:fill="auto"/>
            <w:noWrap/>
            <w:vAlign w:val="bottom"/>
            <w:hideMark/>
          </w:tcPr>
          <w:p w14:paraId="19B0CF65"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794" w:type="dxa"/>
            <w:tcBorders>
              <w:top w:val="nil"/>
              <w:left w:val="nil"/>
              <w:bottom w:val="nil"/>
              <w:right w:val="nil"/>
            </w:tcBorders>
            <w:shd w:val="clear" w:color="auto" w:fill="auto"/>
            <w:noWrap/>
            <w:vAlign w:val="bottom"/>
            <w:hideMark/>
          </w:tcPr>
          <w:p w14:paraId="2F1103A0"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w:t>
            </w:r>
          </w:p>
        </w:tc>
      </w:tr>
      <w:tr w:rsidR="00181C9A" w:rsidRPr="00181C9A" w14:paraId="60B826D2" w14:textId="77777777" w:rsidTr="007E2B31">
        <w:trPr>
          <w:trHeight w:val="170"/>
        </w:trPr>
        <w:tc>
          <w:tcPr>
            <w:tcW w:w="4195" w:type="dxa"/>
            <w:tcBorders>
              <w:top w:val="nil"/>
              <w:left w:val="nil"/>
              <w:bottom w:val="nil"/>
              <w:right w:val="nil"/>
            </w:tcBorders>
            <w:shd w:val="clear" w:color="auto" w:fill="auto"/>
            <w:noWrap/>
            <w:vAlign w:val="bottom"/>
            <w:hideMark/>
          </w:tcPr>
          <w:p w14:paraId="2BB3E2BA"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Softwares</w:t>
            </w:r>
          </w:p>
        </w:tc>
        <w:tc>
          <w:tcPr>
            <w:tcW w:w="160" w:type="dxa"/>
            <w:tcBorders>
              <w:top w:val="nil"/>
              <w:left w:val="nil"/>
              <w:bottom w:val="nil"/>
              <w:right w:val="nil"/>
            </w:tcBorders>
            <w:shd w:val="clear" w:color="auto" w:fill="auto"/>
            <w:noWrap/>
            <w:vAlign w:val="bottom"/>
            <w:hideMark/>
          </w:tcPr>
          <w:p w14:paraId="2F0DD270" w14:textId="77777777" w:rsidR="00181C9A" w:rsidRPr="00181C9A" w:rsidRDefault="00181C9A" w:rsidP="00181C9A">
            <w:pPr>
              <w:spacing w:after="0" w:line="240" w:lineRule="auto"/>
              <w:jc w:val="center"/>
              <w:rPr>
                <w:rFonts w:ascii="Arial" w:eastAsia="Times New Roman" w:hAnsi="Arial" w:cs="Arial"/>
                <w:sz w:val="12"/>
                <w:szCs w:val="12"/>
                <w:lang w:eastAsia="pt-BR"/>
              </w:rPr>
            </w:pPr>
          </w:p>
        </w:tc>
        <w:tc>
          <w:tcPr>
            <w:tcW w:w="1020" w:type="dxa"/>
            <w:tcBorders>
              <w:top w:val="nil"/>
              <w:left w:val="nil"/>
              <w:bottom w:val="nil"/>
              <w:right w:val="nil"/>
            </w:tcBorders>
            <w:shd w:val="clear" w:color="auto" w:fill="auto"/>
            <w:noWrap/>
            <w:vAlign w:val="bottom"/>
            <w:hideMark/>
          </w:tcPr>
          <w:p w14:paraId="404ED67F" w14:textId="77777777" w:rsidR="00181C9A" w:rsidRPr="00181C9A" w:rsidRDefault="00181C9A" w:rsidP="00181C9A">
            <w:pPr>
              <w:spacing w:after="0" w:line="240" w:lineRule="auto"/>
              <w:jc w:val="center"/>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5</w:t>
            </w:r>
          </w:p>
        </w:tc>
        <w:tc>
          <w:tcPr>
            <w:tcW w:w="160" w:type="dxa"/>
            <w:tcBorders>
              <w:top w:val="nil"/>
              <w:left w:val="nil"/>
              <w:bottom w:val="nil"/>
              <w:right w:val="nil"/>
            </w:tcBorders>
            <w:shd w:val="clear" w:color="auto" w:fill="auto"/>
            <w:noWrap/>
            <w:vAlign w:val="bottom"/>
            <w:hideMark/>
          </w:tcPr>
          <w:p w14:paraId="2B87AEBD"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850" w:type="dxa"/>
            <w:tcBorders>
              <w:top w:val="nil"/>
              <w:left w:val="nil"/>
              <w:bottom w:val="nil"/>
              <w:right w:val="nil"/>
            </w:tcBorders>
            <w:shd w:val="clear" w:color="auto" w:fill="auto"/>
            <w:noWrap/>
            <w:vAlign w:val="bottom"/>
            <w:hideMark/>
          </w:tcPr>
          <w:p w14:paraId="0F475205"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12.734.161 </w:t>
            </w:r>
          </w:p>
        </w:tc>
        <w:tc>
          <w:tcPr>
            <w:tcW w:w="160" w:type="dxa"/>
            <w:tcBorders>
              <w:top w:val="nil"/>
              <w:left w:val="nil"/>
              <w:bottom w:val="nil"/>
              <w:right w:val="nil"/>
            </w:tcBorders>
            <w:shd w:val="clear" w:color="auto" w:fill="auto"/>
            <w:noWrap/>
            <w:vAlign w:val="bottom"/>
            <w:hideMark/>
          </w:tcPr>
          <w:p w14:paraId="3E2236A0"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1020" w:type="dxa"/>
            <w:tcBorders>
              <w:top w:val="nil"/>
              <w:left w:val="nil"/>
              <w:bottom w:val="nil"/>
              <w:right w:val="nil"/>
            </w:tcBorders>
            <w:shd w:val="clear" w:color="auto" w:fill="auto"/>
            <w:noWrap/>
            <w:vAlign w:val="bottom"/>
            <w:hideMark/>
          </w:tcPr>
          <w:p w14:paraId="4196636E"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(10.902.722)</w:t>
            </w:r>
          </w:p>
        </w:tc>
        <w:tc>
          <w:tcPr>
            <w:tcW w:w="160" w:type="dxa"/>
            <w:tcBorders>
              <w:top w:val="nil"/>
              <w:left w:val="nil"/>
              <w:bottom w:val="nil"/>
              <w:right w:val="nil"/>
            </w:tcBorders>
            <w:shd w:val="clear" w:color="auto" w:fill="auto"/>
            <w:noWrap/>
            <w:vAlign w:val="bottom"/>
            <w:hideMark/>
          </w:tcPr>
          <w:p w14:paraId="41713B7E"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794" w:type="dxa"/>
            <w:tcBorders>
              <w:top w:val="nil"/>
              <w:left w:val="nil"/>
              <w:bottom w:val="nil"/>
              <w:right w:val="nil"/>
            </w:tcBorders>
            <w:shd w:val="clear" w:color="auto" w:fill="auto"/>
            <w:noWrap/>
            <w:vAlign w:val="bottom"/>
            <w:hideMark/>
          </w:tcPr>
          <w:p w14:paraId="30042405"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1.831.439</w:t>
            </w:r>
          </w:p>
        </w:tc>
        <w:tc>
          <w:tcPr>
            <w:tcW w:w="160" w:type="dxa"/>
            <w:tcBorders>
              <w:top w:val="nil"/>
              <w:left w:val="nil"/>
              <w:bottom w:val="nil"/>
              <w:right w:val="nil"/>
            </w:tcBorders>
            <w:shd w:val="clear" w:color="auto" w:fill="auto"/>
            <w:noWrap/>
            <w:vAlign w:val="bottom"/>
            <w:hideMark/>
          </w:tcPr>
          <w:p w14:paraId="29E6A617"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794" w:type="dxa"/>
            <w:tcBorders>
              <w:top w:val="nil"/>
              <w:left w:val="nil"/>
              <w:bottom w:val="nil"/>
              <w:right w:val="nil"/>
            </w:tcBorders>
            <w:shd w:val="clear" w:color="auto" w:fill="auto"/>
            <w:noWrap/>
            <w:vAlign w:val="bottom"/>
            <w:hideMark/>
          </w:tcPr>
          <w:p w14:paraId="107E84C5"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3.660.587</w:t>
            </w:r>
          </w:p>
        </w:tc>
      </w:tr>
      <w:tr w:rsidR="00181C9A" w:rsidRPr="00181C9A" w14:paraId="032A7A9C" w14:textId="77777777" w:rsidTr="007E2B31">
        <w:trPr>
          <w:trHeight w:val="170"/>
        </w:trPr>
        <w:tc>
          <w:tcPr>
            <w:tcW w:w="4195" w:type="dxa"/>
            <w:tcBorders>
              <w:top w:val="nil"/>
              <w:left w:val="nil"/>
              <w:bottom w:val="nil"/>
              <w:right w:val="nil"/>
            </w:tcBorders>
            <w:shd w:val="clear" w:color="auto" w:fill="auto"/>
            <w:noWrap/>
            <w:vAlign w:val="bottom"/>
            <w:hideMark/>
          </w:tcPr>
          <w:p w14:paraId="13B63B68" w14:textId="77777777" w:rsidR="00181C9A" w:rsidRPr="00181C9A" w:rsidRDefault="00181C9A" w:rsidP="00181C9A">
            <w:pPr>
              <w:spacing w:after="0" w:line="240" w:lineRule="auto"/>
              <w:ind w:right="-113"/>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Outras dispêndios de informática</w:t>
            </w:r>
          </w:p>
        </w:tc>
        <w:tc>
          <w:tcPr>
            <w:tcW w:w="160" w:type="dxa"/>
            <w:tcBorders>
              <w:top w:val="nil"/>
              <w:left w:val="nil"/>
              <w:bottom w:val="nil"/>
              <w:right w:val="nil"/>
            </w:tcBorders>
            <w:shd w:val="clear" w:color="auto" w:fill="auto"/>
            <w:noWrap/>
            <w:vAlign w:val="bottom"/>
            <w:hideMark/>
          </w:tcPr>
          <w:p w14:paraId="5111B496" w14:textId="77777777" w:rsidR="00181C9A" w:rsidRPr="00181C9A" w:rsidRDefault="00181C9A" w:rsidP="00181C9A">
            <w:pPr>
              <w:spacing w:after="0" w:line="240" w:lineRule="auto"/>
              <w:jc w:val="center"/>
              <w:rPr>
                <w:rFonts w:ascii="Arial" w:eastAsia="Times New Roman" w:hAnsi="Arial" w:cs="Arial"/>
                <w:sz w:val="12"/>
                <w:szCs w:val="12"/>
                <w:lang w:eastAsia="pt-BR"/>
              </w:rPr>
            </w:pPr>
          </w:p>
        </w:tc>
        <w:tc>
          <w:tcPr>
            <w:tcW w:w="1020" w:type="dxa"/>
            <w:tcBorders>
              <w:top w:val="nil"/>
              <w:left w:val="nil"/>
              <w:bottom w:val="nil"/>
              <w:right w:val="nil"/>
            </w:tcBorders>
            <w:shd w:val="clear" w:color="auto" w:fill="auto"/>
            <w:noWrap/>
            <w:vAlign w:val="bottom"/>
            <w:hideMark/>
          </w:tcPr>
          <w:p w14:paraId="2F49B3FD" w14:textId="77777777" w:rsidR="00181C9A" w:rsidRPr="00181C9A" w:rsidRDefault="00181C9A" w:rsidP="00181C9A">
            <w:pPr>
              <w:spacing w:after="0" w:line="240" w:lineRule="auto"/>
              <w:jc w:val="center"/>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10</w:t>
            </w:r>
          </w:p>
        </w:tc>
        <w:tc>
          <w:tcPr>
            <w:tcW w:w="160" w:type="dxa"/>
            <w:tcBorders>
              <w:top w:val="nil"/>
              <w:left w:val="nil"/>
              <w:bottom w:val="nil"/>
              <w:right w:val="nil"/>
            </w:tcBorders>
            <w:shd w:val="clear" w:color="auto" w:fill="auto"/>
            <w:noWrap/>
            <w:vAlign w:val="bottom"/>
            <w:hideMark/>
          </w:tcPr>
          <w:p w14:paraId="398AAE0D"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850" w:type="dxa"/>
            <w:tcBorders>
              <w:top w:val="nil"/>
              <w:left w:val="nil"/>
              <w:bottom w:val="nil"/>
              <w:right w:val="nil"/>
            </w:tcBorders>
            <w:shd w:val="clear" w:color="auto" w:fill="auto"/>
            <w:noWrap/>
            <w:vAlign w:val="bottom"/>
            <w:hideMark/>
          </w:tcPr>
          <w:p w14:paraId="18440AF5"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26.000 </w:t>
            </w:r>
          </w:p>
        </w:tc>
        <w:tc>
          <w:tcPr>
            <w:tcW w:w="160" w:type="dxa"/>
            <w:tcBorders>
              <w:top w:val="nil"/>
              <w:left w:val="nil"/>
              <w:bottom w:val="nil"/>
              <w:right w:val="nil"/>
            </w:tcBorders>
            <w:shd w:val="clear" w:color="auto" w:fill="auto"/>
            <w:noWrap/>
            <w:vAlign w:val="bottom"/>
            <w:hideMark/>
          </w:tcPr>
          <w:p w14:paraId="05651181"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1020" w:type="dxa"/>
            <w:tcBorders>
              <w:top w:val="nil"/>
              <w:left w:val="nil"/>
              <w:bottom w:val="nil"/>
              <w:right w:val="nil"/>
            </w:tcBorders>
            <w:shd w:val="clear" w:color="auto" w:fill="auto"/>
            <w:noWrap/>
            <w:vAlign w:val="bottom"/>
            <w:hideMark/>
          </w:tcPr>
          <w:p w14:paraId="115D33B2"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(26.000)</w:t>
            </w:r>
          </w:p>
        </w:tc>
        <w:tc>
          <w:tcPr>
            <w:tcW w:w="160" w:type="dxa"/>
            <w:tcBorders>
              <w:top w:val="nil"/>
              <w:left w:val="nil"/>
              <w:bottom w:val="nil"/>
              <w:right w:val="nil"/>
            </w:tcBorders>
            <w:shd w:val="clear" w:color="auto" w:fill="auto"/>
            <w:noWrap/>
            <w:vAlign w:val="bottom"/>
            <w:hideMark/>
          </w:tcPr>
          <w:p w14:paraId="3F94DF1F"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794" w:type="dxa"/>
            <w:tcBorders>
              <w:top w:val="nil"/>
              <w:left w:val="nil"/>
              <w:bottom w:val="nil"/>
              <w:right w:val="nil"/>
            </w:tcBorders>
            <w:shd w:val="clear" w:color="auto" w:fill="auto"/>
            <w:noWrap/>
            <w:vAlign w:val="bottom"/>
            <w:hideMark/>
          </w:tcPr>
          <w:p w14:paraId="4D408F96"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w:t>
            </w:r>
          </w:p>
        </w:tc>
        <w:tc>
          <w:tcPr>
            <w:tcW w:w="160" w:type="dxa"/>
            <w:tcBorders>
              <w:top w:val="nil"/>
              <w:left w:val="nil"/>
              <w:bottom w:val="nil"/>
              <w:right w:val="nil"/>
            </w:tcBorders>
            <w:shd w:val="clear" w:color="auto" w:fill="auto"/>
            <w:noWrap/>
            <w:vAlign w:val="bottom"/>
            <w:hideMark/>
          </w:tcPr>
          <w:p w14:paraId="40D159D7"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794" w:type="dxa"/>
            <w:tcBorders>
              <w:top w:val="nil"/>
              <w:left w:val="nil"/>
              <w:bottom w:val="nil"/>
              <w:right w:val="nil"/>
            </w:tcBorders>
            <w:shd w:val="clear" w:color="auto" w:fill="auto"/>
            <w:noWrap/>
            <w:vAlign w:val="bottom"/>
            <w:hideMark/>
          </w:tcPr>
          <w:p w14:paraId="3A70599C" w14:textId="77777777" w:rsidR="00181C9A" w:rsidRPr="00181C9A" w:rsidRDefault="00181C9A" w:rsidP="00181C9A">
            <w:pPr>
              <w:spacing w:after="0" w:line="240" w:lineRule="auto"/>
              <w:jc w:val="right"/>
              <w:rPr>
                <w:rFonts w:ascii="Arial" w:eastAsia="Times New Roman" w:hAnsi="Arial" w:cs="Arial"/>
                <w:sz w:val="12"/>
                <w:szCs w:val="12"/>
                <w:lang w:eastAsia="pt-BR"/>
              </w:rPr>
            </w:pPr>
            <w:r w:rsidRPr="00181C9A">
              <w:rPr>
                <w:rFonts w:ascii="Arial" w:eastAsia="Times New Roman" w:hAnsi="Arial" w:cs="Arial"/>
                <w:sz w:val="12"/>
                <w:szCs w:val="12"/>
                <w:lang w:eastAsia="pt-BR"/>
              </w:rPr>
              <w:t>-</w:t>
            </w:r>
          </w:p>
        </w:tc>
      </w:tr>
      <w:tr w:rsidR="00181C9A" w:rsidRPr="00181C9A" w14:paraId="156BCC7D" w14:textId="77777777" w:rsidTr="007E2B31">
        <w:trPr>
          <w:trHeight w:val="170"/>
        </w:trPr>
        <w:tc>
          <w:tcPr>
            <w:tcW w:w="4195" w:type="dxa"/>
            <w:tcBorders>
              <w:top w:val="nil"/>
              <w:left w:val="nil"/>
              <w:bottom w:val="nil"/>
              <w:right w:val="nil"/>
            </w:tcBorders>
            <w:shd w:val="clear" w:color="auto" w:fill="auto"/>
            <w:noWrap/>
            <w:vAlign w:val="bottom"/>
            <w:hideMark/>
          </w:tcPr>
          <w:p w14:paraId="0FAE6A59"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60" w:type="dxa"/>
            <w:tcBorders>
              <w:top w:val="nil"/>
              <w:left w:val="nil"/>
              <w:bottom w:val="nil"/>
              <w:right w:val="nil"/>
            </w:tcBorders>
            <w:shd w:val="clear" w:color="auto" w:fill="auto"/>
            <w:noWrap/>
            <w:vAlign w:val="bottom"/>
            <w:hideMark/>
          </w:tcPr>
          <w:p w14:paraId="31328A3D"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020" w:type="dxa"/>
            <w:tcBorders>
              <w:top w:val="nil"/>
              <w:left w:val="nil"/>
              <w:bottom w:val="nil"/>
              <w:right w:val="nil"/>
            </w:tcBorders>
            <w:shd w:val="clear" w:color="auto" w:fill="auto"/>
            <w:noWrap/>
            <w:vAlign w:val="bottom"/>
            <w:hideMark/>
          </w:tcPr>
          <w:p w14:paraId="7AEE0F96"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60" w:type="dxa"/>
            <w:tcBorders>
              <w:top w:val="nil"/>
              <w:left w:val="nil"/>
              <w:bottom w:val="nil"/>
              <w:right w:val="nil"/>
            </w:tcBorders>
            <w:shd w:val="clear" w:color="auto" w:fill="auto"/>
            <w:noWrap/>
            <w:vAlign w:val="bottom"/>
            <w:hideMark/>
          </w:tcPr>
          <w:p w14:paraId="19D8EDFF"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850" w:type="dxa"/>
            <w:tcBorders>
              <w:top w:val="single" w:sz="8" w:space="0" w:color="auto"/>
              <w:left w:val="nil"/>
              <w:bottom w:val="single" w:sz="8" w:space="0" w:color="auto"/>
              <w:right w:val="nil"/>
            </w:tcBorders>
            <w:shd w:val="clear" w:color="auto" w:fill="auto"/>
            <w:noWrap/>
            <w:vAlign w:val="bottom"/>
            <w:hideMark/>
          </w:tcPr>
          <w:p w14:paraId="322F16E5"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14.140.833</w:t>
            </w:r>
          </w:p>
        </w:tc>
        <w:tc>
          <w:tcPr>
            <w:tcW w:w="160" w:type="dxa"/>
            <w:tcBorders>
              <w:top w:val="nil"/>
              <w:left w:val="nil"/>
              <w:bottom w:val="nil"/>
              <w:right w:val="nil"/>
            </w:tcBorders>
            <w:shd w:val="clear" w:color="auto" w:fill="auto"/>
            <w:noWrap/>
            <w:vAlign w:val="bottom"/>
            <w:hideMark/>
          </w:tcPr>
          <w:p w14:paraId="538E1F10"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p>
        </w:tc>
        <w:tc>
          <w:tcPr>
            <w:tcW w:w="1020" w:type="dxa"/>
            <w:tcBorders>
              <w:top w:val="single" w:sz="8" w:space="0" w:color="auto"/>
              <w:left w:val="nil"/>
              <w:bottom w:val="single" w:sz="8" w:space="0" w:color="auto"/>
              <w:right w:val="nil"/>
            </w:tcBorders>
            <w:shd w:val="clear" w:color="auto" w:fill="auto"/>
            <w:noWrap/>
            <w:vAlign w:val="bottom"/>
            <w:hideMark/>
          </w:tcPr>
          <w:p w14:paraId="0E4A9AC8"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 xml:space="preserve"> (10.933.594)</w:t>
            </w:r>
          </w:p>
        </w:tc>
        <w:tc>
          <w:tcPr>
            <w:tcW w:w="160" w:type="dxa"/>
            <w:tcBorders>
              <w:top w:val="nil"/>
              <w:left w:val="nil"/>
              <w:bottom w:val="nil"/>
              <w:right w:val="nil"/>
            </w:tcBorders>
            <w:shd w:val="clear" w:color="auto" w:fill="auto"/>
            <w:noWrap/>
            <w:vAlign w:val="bottom"/>
            <w:hideMark/>
          </w:tcPr>
          <w:p w14:paraId="5F20A8B2"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p>
        </w:tc>
        <w:tc>
          <w:tcPr>
            <w:tcW w:w="794" w:type="dxa"/>
            <w:tcBorders>
              <w:top w:val="single" w:sz="8" w:space="0" w:color="auto"/>
              <w:left w:val="nil"/>
              <w:bottom w:val="single" w:sz="8" w:space="0" w:color="auto"/>
              <w:right w:val="nil"/>
            </w:tcBorders>
            <w:shd w:val="clear" w:color="auto" w:fill="auto"/>
            <w:noWrap/>
            <w:vAlign w:val="bottom"/>
            <w:hideMark/>
          </w:tcPr>
          <w:p w14:paraId="02F49DCB"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3.207.239</w:t>
            </w:r>
          </w:p>
        </w:tc>
        <w:tc>
          <w:tcPr>
            <w:tcW w:w="160" w:type="dxa"/>
            <w:tcBorders>
              <w:top w:val="nil"/>
              <w:left w:val="nil"/>
              <w:bottom w:val="nil"/>
              <w:right w:val="nil"/>
            </w:tcBorders>
            <w:shd w:val="clear" w:color="auto" w:fill="auto"/>
            <w:noWrap/>
            <w:vAlign w:val="bottom"/>
            <w:hideMark/>
          </w:tcPr>
          <w:p w14:paraId="7D562226"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p>
        </w:tc>
        <w:tc>
          <w:tcPr>
            <w:tcW w:w="794" w:type="dxa"/>
            <w:tcBorders>
              <w:top w:val="single" w:sz="8" w:space="0" w:color="auto"/>
              <w:left w:val="nil"/>
              <w:bottom w:val="single" w:sz="8" w:space="0" w:color="auto"/>
              <w:right w:val="nil"/>
            </w:tcBorders>
            <w:shd w:val="clear" w:color="auto" w:fill="auto"/>
            <w:noWrap/>
            <w:vAlign w:val="bottom"/>
            <w:hideMark/>
          </w:tcPr>
          <w:p w14:paraId="6C690EDB"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5.036.387</w:t>
            </w:r>
          </w:p>
        </w:tc>
      </w:tr>
    </w:tbl>
    <w:p w14:paraId="6390A4A9" w14:textId="77777777" w:rsidR="00181C9A" w:rsidRPr="00181C9A" w:rsidRDefault="00181C9A" w:rsidP="00181C9A">
      <w:pPr>
        <w:suppressAutoHyphens/>
        <w:spacing w:after="0" w:line="240" w:lineRule="auto"/>
        <w:rPr>
          <w:rFonts w:ascii="Arial" w:eastAsia="Times New Roman" w:hAnsi="Arial" w:cs="Times New Roman"/>
          <w:color w:val="FF0000"/>
          <w:sz w:val="16"/>
          <w:szCs w:val="16"/>
        </w:rPr>
      </w:pPr>
    </w:p>
    <w:p w14:paraId="3F09CBA6" w14:textId="77777777" w:rsidR="00181C9A" w:rsidRPr="00181C9A" w:rsidRDefault="00181C9A" w:rsidP="00181C9A">
      <w:pPr>
        <w:numPr>
          <w:ilvl w:val="0"/>
          <w:numId w:val="7"/>
        </w:num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Movimentação do Intangível</w:t>
      </w:r>
    </w:p>
    <w:p w14:paraId="75D67A7D" w14:textId="77777777" w:rsidR="00181C9A" w:rsidRPr="00181C9A" w:rsidRDefault="00181C9A" w:rsidP="00181C9A">
      <w:pPr>
        <w:suppressAutoHyphens/>
        <w:spacing w:after="0" w:line="240" w:lineRule="auto"/>
        <w:rPr>
          <w:rFonts w:ascii="Arial" w:eastAsia="Times New Roman" w:hAnsi="Arial" w:cs="Times New Roman"/>
          <w:color w:val="FF0000"/>
          <w:sz w:val="16"/>
          <w:szCs w:val="16"/>
        </w:rPr>
      </w:pPr>
    </w:p>
    <w:tbl>
      <w:tblPr>
        <w:tblW w:w="9498" w:type="dxa"/>
        <w:tblInd w:w="70" w:type="dxa"/>
        <w:tblLayout w:type="fixed"/>
        <w:tblCellMar>
          <w:left w:w="70" w:type="dxa"/>
          <w:right w:w="70" w:type="dxa"/>
        </w:tblCellMar>
        <w:tblLook w:val="04A0" w:firstRow="1" w:lastRow="0" w:firstColumn="1" w:lastColumn="0" w:noHBand="0" w:noVBand="1"/>
      </w:tblPr>
      <w:tblGrid>
        <w:gridCol w:w="2694"/>
        <w:gridCol w:w="1360"/>
        <w:gridCol w:w="1361"/>
        <w:gridCol w:w="1361"/>
        <w:gridCol w:w="1361"/>
        <w:gridCol w:w="1361"/>
      </w:tblGrid>
      <w:tr w:rsidR="00181C9A" w:rsidRPr="00181C9A" w14:paraId="0DFA517E" w14:textId="77777777" w:rsidTr="007E2B31">
        <w:trPr>
          <w:trHeight w:val="170"/>
        </w:trPr>
        <w:tc>
          <w:tcPr>
            <w:tcW w:w="2694" w:type="dxa"/>
            <w:tcBorders>
              <w:top w:val="nil"/>
              <w:left w:val="nil"/>
              <w:bottom w:val="nil"/>
              <w:right w:val="nil"/>
            </w:tcBorders>
            <w:shd w:val="clear" w:color="auto" w:fill="auto"/>
            <w:noWrap/>
            <w:vAlign w:val="center"/>
            <w:hideMark/>
          </w:tcPr>
          <w:p w14:paraId="40260FC9"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360" w:type="dxa"/>
            <w:tcBorders>
              <w:top w:val="nil"/>
              <w:left w:val="nil"/>
              <w:bottom w:val="single" w:sz="4" w:space="0" w:color="auto"/>
              <w:right w:val="nil"/>
            </w:tcBorders>
            <w:shd w:val="clear" w:color="auto" w:fill="auto"/>
            <w:noWrap/>
            <w:vAlign w:val="center"/>
            <w:hideMark/>
          </w:tcPr>
          <w:p w14:paraId="0F386DF6"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2019</w:t>
            </w:r>
          </w:p>
          <w:p w14:paraId="02DF24FA" w14:textId="77777777" w:rsidR="00181C9A" w:rsidRPr="00181C9A" w:rsidRDefault="00181C9A" w:rsidP="00181C9A">
            <w:pPr>
              <w:spacing w:after="0" w:line="240" w:lineRule="auto"/>
              <w:jc w:val="center"/>
              <w:rPr>
                <w:rFonts w:ascii="Arial" w:eastAsia="Times New Roman" w:hAnsi="Arial" w:cs="Arial"/>
                <w:b/>
                <w:bCs/>
                <w:sz w:val="12"/>
                <w:szCs w:val="12"/>
                <w:lang w:eastAsia="pt-BR"/>
              </w:rPr>
            </w:pPr>
            <w:r w:rsidRPr="00181C9A">
              <w:rPr>
                <w:rFonts w:ascii="Arial" w:eastAsia="Times New Roman" w:hAnsi="Arial" w:cs="Arial"/>
                <w:b/>
                <w:bCs/>
                <w:color w:val="000000"/>
                <w:sz w:val="12"/>
                <w:szCs w:val="12"/>
                <w:lang w:eastAsia="pt-BR"/>
              </w:rPr>
              <w:t>(reapresentado)</w:t>
            </w:r>
          </w:p>
        </w:tc>
        <w:tc>
          <w:tcPr>
            <w:tcW w:w="1361" w:type="dxa"/>
            <w:tcBorders>
              <w:top w:val="nil"/>
              <w:left w:val="nil"/>
              <w:bottom w:val="single" w:sz="4" w:space="0" w:color="auto"/>
              <w:right w:val="nil"/>
            </w:tcBorders>
            <w:shd w:val="clear" w:color="auto" w:fill="auto"/>
            <w:noWrap/>
            <w:vAlign w:val="center"/>
            <w:hideMark/>
          </w:tcPr>
          <w:p w14:paraId="459A3D8C"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Adições</w:t>
            </w:r>
          </w:p>
        </w:tc>
        <w:tc>
          <w:tcPr>
            <w:tcW w:w="1361" w:type="dxa"/>
            <w:tcBorders>
              <w:top w:val="nil"/>
              <w:left w:val="nil"/>
              <w:bottom w:val="single" w:sz="4" w:space="0" w:color="auto"/>
              <w:right w:val="nil"/>
            </w:tcBorders>
            <w:shd w:val="clear" w:color="auto" w:fill="auto"/>
            <w:noWrap/>
            <w:vAlign w:val="center"/>
            <w:hideMark/>
          </w:tcPr>
          <w:p w14:paraId="4937FC94"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Baixas</w:t>
            </w:r>
          </w:p>
        </w:tc>
        <w:tc>
          <w:tcPr>
            <w:tcW w:w="1361" w:type="dxa"/>
            <w:tcBorders>
              <w:top w:val="nil"/>
              <w:left w:val="nil"/>
              <w:bottom w:val="single" w:sz="4" w:space="0" w:color="auto"/>
              <w:right w:val="nil"/>
            </w:tcBorders>
            <w:shd w:val="clear" w:color="auto" w:fill="auto"/>
            <w:noWrap/>
            <w:vAlign w:val="center"/>
            <w:hideMark/>
          </w:tcPr>
          <w:p w14:paraId="03E186A5"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Transferências</w:t>
            </w:r>
          </w:p>
        </w:tc>
        <w:tc>
          <w:tcPr>
            <w:tcW w:w="1361" w:type="dxa"/>
            <w:tcBorders>
              <w:top w:val="nil"/>
              <w:left w:val="nil"/>
              <w:bottom w:val="single" w:sz="4" w:space="0" w:color="auto"/>
              <w:right w:val="nil"/>
            </w:tcBorders>
            <w:shd w:val="clear" w:color="auto" w:fill="auto"/>
            <w:noWrap/>
            <w:vAlign w:val="center"/>
            <w:hideMark/>
          </w:tcPr>
          <w:p w14:paraId="7DF7295A" w14:textId="77777777" w:rsidR="00181C9A" w:rsidRPr="00181C9A" w:rsidRDefault="00181C9A" w:rsidP="00181C9A">
            <w:pPr>
              <w:spacing w:after="0" w:line="240" w:lineRule="auto"/>
              <w:jc w:val="center"/>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 xml:space="preserve">2020 </w:t>
            </w:r>
          </w:p>
        </w:tc>
      </w:tr>
      <w:tr w:rsidR="00181C9A" w:rsidRPr="00181C9A" w14:paraId="5647411D" w14:textId="77777777" w:rsidTr="007E2B31">
        <w:trPr>
          <w:trHeight w:val="170"/>
        </w:trPr>
        <w:tc>
          <w:tcPr>
            <w:tcW w:w="2694" w:type="dxa"/>
            <w:tcBorders>
              <w:top w:val="nil"/>
              <w:left w:val="nil"/>
              <w:bottom w:val="nil"/>
              <w:right w:val="nil"/>
            </w:tcBorders>
            <w:shd w:val="clear" w:color="auto" w:fill="auto"/>
            <w:noWrap/>
            <w:vAlign w:val="center"/>
          </w:tcPr>
          <w:p w14:paraId="5715028C" w14:textId="77777777" w:rsidR="00181C9A" w:rsidRPr="00181C9A" w:rsidRDefault="00181C9A" w:rsidP="00181C9A">
            <w:pPr>
              <w:spacing w:after="0" w:line="240" w:lineRule="auto"/>
              <w:rPr>
                <w:rFonts w:ascii="Arial" w:eastAsia="Times New Roman" w:hAnsi="Arial" w:cs="Arial"/>
                <w:color w:val="000000"/>
                <w:sz w:val="12"/>
                <w:szCs w:val="12"/>
                <w:lang w:eastAsia="pt-BR"/>
              </w:rPr>
            </w:pPr>
          </w:p>
        </w:tc>
        <w:tc>
          <w:tcPr>
            <w:tcW w:w="1360" w:type="dxa"/>
            <w:tcBorders>
              <w:top w:val="nil"/>
              <w:left w:val="nil"/>
              <w:bottom w:val="nil"/>
              <w:right w:val="nil"/>
            </w:tcBorders>
            <w:shd w:val="clear" w:color="auto" w:fill="auto"/>
            <w:noWrap/>
            <w:vAlign w:val="center"/>
          </w:tcPr>
          <w:p w14:paraId="5C0FA267"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1361" w:type="dxa"/>
            <w:tcBorders>
              <w:top w:val="nil"/>
              <w:left w:val="nil"/>
              <w:bottom w:val="nil"/>
              <w:right w:val="nil"/>
            </w:tcBorders>
            <w:shd w:val="clear" w:color="auto" w:fill="auto"/>
            <w:noWrap/>
            <w:vAlign w:val="center"/>
          </w:tcPr>
          <w:p w14:paraId="5ED638AF"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1361" w:type="dxa"/>
            <w:tcBorders>
              <w:top w:val="nil"/>
              <w:left w:val="nil"/>
              <w:bottom w:val="nil"/>
              <w:right w:val="nil"/>
            </w:tcBorders>
            <w:shd w:val="clear" w:color="auto" w:fill="auto"/>
            <w:noWrap/>
            <w:vAlign w:val="center"/>
          </w:tcPr>
          <w:p w14:paraId="5B4987A9"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1361" w:type="dxa"/>
            <w:tcBorders>
              <w:top w:val="nil"/>
              <w:left w:val="nil"/>
              <w:bottom w:val="nil"/>
              <w:right w:val="nil"/>
            </w:tcBorders>
            <w:shd w:val="clear" w:color="auto" w:fill="auto"/>
            <w:noWrap/>
            <w:vAlign w:val="center"/>
          </w:tcPr>
          <w:p w14:paraId="2EE6426D"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1361" w:type="dxa"/>
            <w:tcBorders>
              <w:top w:val="nil"/>
              <w:left w:val="nil"/>
              <w:bottom w:val="nil"/>
              <w:right w:val="nil"/>
            </w:tcBorders>
            <w:shd w:val="clear" w:color="auto" w:fill="auto"/>
            <w:noWrap/>
            <w:vAlign w:val="center"/>
          </w:tcPr>
          <w:p w14:paraId="528F15E1"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r>
      <w:tr w:rsidR="00181C9A" w:rsidRPr="00181C9A" w14:paraId="46440AA1" w14:textId="77777777" w:rsidTr="007E2B31">
        <w:trPr>
          <w:trHeight w:val="170"/>
        </w:trPr>
        <w:tc>
          <w:tcPr>
            <w:tcW w:w="2694" w:type="dxa"/>
            <w:tcBorders>
              <w:top w:val="nil"/>
              <w:left w:val="nil"/>
              <w:bottom w:val="nil"/>
              <w:right w:val="nil"/>
            </w:tcBorders>
            <w:shd w:val="clear" w:color="auto" w:fill="auto"/>
            <w:noWrap/>
            <w:vAlign w:val="center"/>
            <w:hideMark/>
          </w:tcPr>
          <w:p w14:paraId="0699D05A"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Direito de uso de imóveis</w:t>
            </w:r>
          </w:p>
        </w:tc>
        <w:tc>
          <w:tcPr>
            <w:tcW w:w="1360" w:type="dxa"/>
            <w:tcBorders>
              <w:top w:val="nil"/>
              <w:left w:val="nil"/>
              <w:bottom w:val="nil"/>
              <w:right w:val="nil"/>
            </w:tcBorders>
            <w:shd w:val="clear" w:color="auto" w:fill="auto"/>
            <w:noWrap/>
            <w:vAlign w:val="center"/>
            <w:hideMark/>
          </w:tcPr>
          <w:p w14:paraId="55DAC5DD"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1.374.204 </w:t>
            </w:r>
          </w:p>
        </w:tc>
        <w:tc>
          <w:tcPr>
            <w:tcW w:w="1361" w:type="dxa"/>
            <w:tcBorders>
              <w:top w:val="nil"/>
              <w:left w:val="nil"/>
              <w:bottom w:val="nil"/>
              <w:right w:val="nil"/>
            </w:tcBorders>
            <w:shd w:val="clear" w:color="auto" w:fill="auto"/>
            <w:noWrap/>
            <w:vAlign w:val="center"/>
            <w:hideMark/>
          </w:tcPr>
          <w:p w14:paraId="44E59FD4"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38315B1D"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58812BDE"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6E7CD6A9"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1.374.204 </w:t>
            </w:r>
          </w:p>
        </w:tc>
      </w:tr>
      <w:tr w:rsidR="00181C9A" w:rsidRPr="00181C9A" w14:paraId="1DEB8492" w14:textId="77777777" w:rsidTr="007E2B31">
        <w:trPr>
          <w:trHeight w:val="170"/>
        </w:trPr>
        <w:tc>
          <w:tcPr>
            <w:tcW w:w="2694" w:type="dxa"/>
            <w:tcBorders>
              <w:top w:val="nil"/>
              <w:left w:val="nil"/>
              <w:bottom w:val="nil"/>
              <w:right w:val="nil"/>
            </w:tcBorders>
            <w:shd w:val="clear" w:color="auto" w:fill="auto"/>
            <w:noWrap/>
            <w:vAlign w:val="center"/>
            <w:hideMark/>
          </w:tcPr>
          <w:p w14:paraId="3B58986F"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Direito de uso de telefones</w:t>
            </w:r>
          </w:p>
        </w:tc>
        <w:tc>
          <w:tcPr>
            <w:tcW w:w="1360" w:type="dxa"/>
            <w:tcBorders>
              <w:top w:val="nil"/>
              <w:left w:val="nil"/>
              <w:bottom w:val="nil"/>
              <w:right w:val="nil"/>
            </w:tcBorders>
            <w:shd w:val="clear" w:color="auto" w:fill="auto"/>
            <w:noWrap/>
            <w:vAlign w:val="center"/>
            <w:hideMark/>
          </w:tcPr>
          <w:p w14:paraId="50DC9AE9"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1.596 </w:t>
            </w:r>
          </w:p>
        </w:tc>
        <w:tc>
          <w:tcPr>
            <w:tcW w:w="1361" w:type="dxa"/>
            <w:tcBorders>
              <w:top w:val="nil"/>
              <w:left w:val="nil"/>
              <w:bottom w:val="nil"/>
              <w:right w:val="nil"/>
            </w:tcBorders>
            <w:shd w:val="clear" w:color="auto" w:fill="auto"/>
            <w:noWrap/>
            <w:vAlign w:val="center"/>
            <w:hideMark/>
          </w:tcPr>
          <w:p w14:paraId="3A2FCC83"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56C59EB2"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7665FC16"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4184C7A3"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1.596 </w:t>
            </w:r>
          </w:p>
        </w:tc>
      </w:tr>
      <w:tr w:rsidR="00181C9A" w:rsidRPr="00181C9A" w14:paraId="083D0BF9" w14:textId="77777777" w:rsidTr="007E2B31">
        <w:trPr>
          <w:trHeight w:val="170"/>
        </w:trPr>
        <w:tc>
          <w:tcPr>
            <w:tcW w:w="2694" w:type="dxa"/>
            <w:tcBorders>
              <w:top w:val="nil"/>
              <w:left w:val="nil"/>
              <w:bottom w:val="nil"/>
              <w:right w:val="nil"/>
            </w:tcBorders>
            <w:shd w:val="clear" w:color="auto" w:fill="auto"/>
            <w:noWrap/>
            <w:vAlign w:val="center"/>
            <w:hideMark/>
          </w:tcPr>
          <w:p w14:paraId="6F498C09"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Marcas e Patentes</w:t>
            </w:r>
          </w:p>
        </w:tc>
        <w:tc>
          <w:tcPr>
            <w:tcW w:w="1360" w:type="dxa"/>
            <w:tcBorders>
              <w:top w:val="nil"/>
              <w:left w:val="nil"/>
              <w:bottom w:val="nil"/>
              <w:right w:val="nil"/>
            </w:tcBorders>
            <w:shd w:val="clear" w:color="auto" w:fill="auto"/>
            <w:noWrap/>
            <w:vAlign w:val="center"/>
            <w:hideMark/>
          </w:tcPr>
          <w:p w14:paraId="738E1B8B"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4.872 </w:t>
            </w:r>
          </w:p>
        </w:tc>
        <w:tc>
          <w:tcPr>
            <w:tcW w:w="1361" w:type="dxa"/>
            <w:tcBorders>
              <w:top w:val="nil"/>
              <w:left w:val="nil"/>
              <w:bottom w:val="nil"/>
              <w:right w:val="nil"/>
            </w:tcBorders>
            <w:shd w:val="clear" w:color="auto" w:fill="auto"/>
            <w:noWrap/>
            <w:vAlign w:val="center"/>
            <w:hideMark/>
          </w:tcPr>
          <w:p w14:paraId="2DC3A174"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45159FA7"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699AB291"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6EC149E7"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4.872 </w:t>
            </w:r>
          </w:p>
        </w:tc>
      </w:tr>
      <w:tr w:rsidR="00181C9A" w:rsidRPr="00181C9A" w14:paraId="47886705" w14:textId="77777777" w:rsidTr="007E2B31">
        <w:trPr>
          <w:trHeight w:val="170"/>
        </w:trPr>
        <w:tc>
          <w:tcPr>
            <w:tcW w:w="2694" w:type="dxa"/>
            <w:tcBorders>
              <w:top w:val="nil"/>
              <w:left w:val="nil"/>
              <w:bottom w:val="nil"/>
              <w:right w:val="nil"/>
            </w:tcBorders>
            <w:shd w:val="clear" w:color="auto" w:fill="auto"/>
            <w:noWrap/>
            <w:vAlign w:val="center"/>
            <w:hideMark/>
          </w:tcPr>
          <w:p w14:paraId="2900F60C"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Softwares</w:t>
            </w:r>
          </w:p>
        </w:tc>
        <w:tc>
          <w:tcPr>
            <w:tcW w:w="1360" w:type="dxa"/>
            <w:tcBorders>
              <w:top w:val="nil"/>
              <w:left w:val="nil"/>
              <w:bottom w:val="nil"/>
              <w:right w:val="nil"/>
            </w:tcBorders>
            <w:shd w:val="clear" w:color="auto" w:fill="auto"/>
            <w:noWrap/>
            <w:vAlign w:val="center"/>
            <w:hideMark/>
          </w:tcPr>
          <w:p w14:paraId="24EBF2BE"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12.494.357 </w:t>
            </w:r>
          </w:p>
        </w:tc>
        <w:tc>
          <w:tcPr>
            <w:tcW w:w="1361" w:type="dxa"/>
            <w:tcBorders>
              <w:top w:val="nil"/>
              <w:left w:val="nil"/>
              <w:bottom w:val="nil"/>
              <w:right w:val="nil"/>
            </w:tcBorders>
            <w:shd w:val="clear" w:color="auto" w:fill="auto"/>
            <w:noWrap/>
            <w:vAlign w:val="center"/>
            <w:hideMark/>
          </w:tcPr>
          <w:p w14:paraId="0ACC2856"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243.324 </w:t>
            </w:r>
          </w:p>
        </w:tc>
        <w:tc>
          <w:tcPr>
            <w:tcW w:w="1361" w:type="dxa"/>
            <w:tcBorders>
              <w:top w:val="nil"/>
              <w:left w:val="nil"/>
              <w:bottom w:val="nil"/>
              <w:right w:val="nil"/>
            </w:tcBorders>
            <w:shd w:val="clear" w:color="auto" w:fill="auto"/>
            <w:noWrap/>
            <w:vAlign w:val="center"/>
            <w:hideMark/>
          </w:tcPr>
          <w:p w14:paraId="55341F64"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(3.520)</w:t>
            </w:r>
          </w:p>
        </w:tc>
        <w:tc>
          <w:tcPr>
            <w:tcW w:w="1361" w:type="dxa"/>
            <w:tcBorders>
              <w:top w:val="nil"/>
              <w:left w:val="nil"/>
              <w:bottom w:val="nil"/>
              <w:right w:val="nil"/>
            </w:tcBorders>
            <w:shd w:val="clear" w:color="auto" w:fill="auto"/>
            <w:noWrap/>
            <w:vAlign w:val="center"/>
            <w:hideMark/>
          </w:tcPr>
          <w:p w14:paraId="4BA5295A"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1A303C5C"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12.734.161 </w:t>
            </w:r>
          </w:p>
        </w:tc>
      </w:tr>
      <w:tr w:rsidR="00181C9A" w:rsidRPr="00181C9A" w14:paraId="6E3AAD5C" w14:textId="77777777" w:rsidTr="007E2B31">
        <w:trPr>
          <w:trHeight w:val="170"/>
        </w:trPr>
        <w:tc>
          <w:tcPr>
            <w:tcW w:w="2694" w:type="dxa"/>
            <w:tcBorders>
              <w:top w:val="nil"/>
              <w:left w:val="nil"/>
              <w:bottom w:val="nil"/>
              <w:right w:val="nil"/>
            </w:tcBorders>
            <w:shd w:val="clear" w:color="auto" w:fill="auto"/>
            <w:noWrap/>
            <w:vAlign w:val="center"/>
            <w:hideMark/>
          </w:tcPr>
          <w:p w14:paraId="56E4FD3D"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Outras dispêndios de informática</w:t>
            </w:r>
          </w:p>
        </w:tc>
        <w:tc>
          <w:tcPr>
            <w:tcW w:w="1360" w:type="dxa"/>
            <w:tcBorders>
              <w:top w:val="nil"/>
              <w:left w:val="nil"/>
              <w:bottom w:val="nil"/>
              <w:right w:val="nil"/>
            </w:tcBorders>
            <w:shd w:val="clear" w:color="auto" w:fill="auto"/>
            <w:noWrap/>
            <w:vAlign w:val="center"/>
            <w:hideMark/>
          </w:tcPr>
          <w:p w14:paraId="29D3DF82"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26.000 </w:t>
            </w:r>
          </w:p>
        </w:tc>
        <w:tc>
          <w:tcPr>
            <w:tcW w:w="1361" w:type="dxa"/>
            <w:tcBorders>
              <w:top w:val="nil"/>
              <w:left w:val="nil"/>
              <w:bottom w:val="nil"/>
              <w:right w:val="nil"/>
            </w:tcBorders>
            <w:shd w:val="clear" w:color="auto" w:fill="auto"/>
            <w:noWrap/>
            <w:vAlign w:val="center"/>
            <w:hideMark/>
          </w:tcPr>
          <w:p w14:paraId="4032499B"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643E8ECE"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4EF96A53"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5170C4CC"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26.000 </w:t>
            </w:r>
          </w:p>
        </w:tc>
      </w:tr>
      <w:tr w:rsidR="00181C9A" w:rsidRPr="00181C9A" w14:paraId="24F7757C" w14:textId="77777777" w:rsidTr="007E2B31">
        <w:trPr>
          <w:trHeight w:val="170"/>
        </w:trPr>
        <w:tc>
          <w:tcPr>
            <w:tcW w:w="2694" w:type="dxa"/>
            <w:tcBorders>
              <w:top w:val="nil"/>
              <w:left w:val="nil"/>
              <w:bottom w:val="nil"/>
              <w:right w:val="nil"/>
            </w:tcBorders>
            <w:shd w:val="clear" w:color="auto" w:fill="auto"/>
            <w:noWrap/>
            <w:vAlign w:val="center"/>
            <w:hideMark/>
          </w:tcPr>
          <w:p w14:paraId="5C1987CC" w14:textId="77777777" w:rsidR="00181C9A" w:rsidRPr="00181C9A" w:rsidRDefault="00181C9A" w:rsidP="00181C9A">
            <w:pPr>
              <w:spacing w:after="0" w:line="240" w:lineRule="auto"/>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TOTAL CUSTO</w:t>
            </w:r>
          </w:p>
        </w:tc>
        <w:tc>
          <w:tcPr>
            <w:tcW w:w="1360" w:type="dxa"/>
            <w:tcBorders>
              <w:top w:val="single" w:sz="4" w:space="0" w:color="auto"/>
              <w:left w:val="nil"/>
              <w:bottom w:val="nil"/>
              <w:right w:val="nil"/>
            </w:tcBorders>
            <w:shd w:val="clear" w:color="auto" w:fill="auto"/>
            <w:noWrap/>
            <w:vAlign w:val="center"/>
            <w:hideMark/>
          </w:tcPr>
          <w:p w14:paraId="5A7B942B"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 xml:space="preserve">       13.901.029 </w:t>
            </w:r>
          </w:p>
        </w:tc>
        <w:tc>
          <w:tcPr>
            <w:tcW w:w="1361" w:type="dxa"/>
            <w:tcBorders>
              <w:top w:val="single" w:sz="4" w:space="0" w:color="auto"/>
              <w:left w:val="nil"/>
              <w:bottom w:val="nil"/>
              <w:right w:val="nil"/>
            </w:tcBorders>
            <w:shd w:val="clear" w:color="auto" w:fill="auto"/>
            <w:noWrap/>
            <w:vAlign w:val="center"/>
            <w:hideMark/>
          </w:tcPr>
          <w:p w14:paraId="51F02783"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 xml:space="preserve">        243.324 </w:t>
            </w:r>
          </w:p>
        </w:tc>
        <w:tc>
          <w:tcPr>
            <w:tcW w:w="1361" w:type="dxa"/>
            <w:tcBorders>
              <w:top w:val="single" w:sz="4" w:space="0" w:color="auto"/>
              <w:left w:val="nil"/>
              <w:bottom w:val="nil"/>
              <w:right w:val="nil"/>
            </w:tcBorders>
            <w:shd w:val="clear" w:color="auto" w:fill="auto"/>
            <w:noWrap/>
            <w:vAlign w:val="center"/>
            <w:hideMark/>
          </w:tcPr>
          <w:p w14:paraId="0528AA08"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 xml:space="preserve">         (3.520)</w:t>
            </w:r>
          </w:p>
        </w:tc>
        <w:tc>
          <w:tcPr>
            <w:tcW w:w="1361" w:type="dxa"/>
            <w:tcBorders>
              <w:top w:val="single" w:sz="4" w:space="0" w:color="auto"/>
              <w:left w:val="nil"/>
              <w:bottom w:val="nil"/>
              <w:right w:val="nil"/>
            </w:tcBorders>
            <w:shd w:val="clear" w:color="auto" w:fill="auto"/>
            <w:noWrap/>
            <w:vAlign w:val="center"/>
            <w:hideMark/>
          </w:tcPr>
          <w:p w14:paraId="040F956E"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 xml:space="preserve">                        - </w:t>
            </w:r>
          </w:p>
        </w:tc>
        <w:tc>
          <w:tcPr>
            <w:tcW w:w="1361" w:type="dxa"/>
            <w:tcBorders>
              <w:top w:val="single" w:sz="4" w:space="0" w:color="auto"/>
              <w:left w:val="nil"/>
              <w:bottom w:val="nil"/>
              <w:right w:val="nil"/>
            </w:tcBorders>
            <w:shd w:val="clear" w:color="auto" w:fill="auto"/>
            <w:noWrap/>
            <w:vAlign w:val="center"/>
            <w:hideMark/>
          </w:tcPr>
          <w:p w14:paraId="64E449FE"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 xml:space="preserve">       14.140.833 </w:t>
            </w:r>
          </w:p>
        </w:tc>
      </w:tr>
      <w:tr w:rsidR="00181C9A" w:rsidRPr="00181C9A" w14:paraId="5D3AA83F" w14:textId="77777777" w:rsidTr="007E2B31">
        <w:trPr>
          <w:trHeight w:val="170"/>
        </w:trPr>
        <w:tc>
          <w:tcPr>
            <w:tcW w:w="2694" w:type="dxa"/>
            <w:tcBorders>
              <w:top w:val="nil"/>
              <w:left w:val="nil"/>
              <w:bottom w:val="nil"/>
              <w:right w:val="nil"/>
            </w:tcBorders>
            <w:shd w:val="clear" w:color="auto" w:fill="auto"/>
            <w:noWrap/>
            <w:vAlign w:val="center"/>
            <w:hideMark/>
          </w:tcPr>
          <w:p w14:paraId="4462D237"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p>
        </w:tc>
        <w:tc>
          <w:tcPr>
            <w:tcW w:w="1360" w:type="dxa"/>
            <w:tcBorders>
              <w:top w:val="nil"/>
              <w:left w:val="nil"/>
              <w:bottom w:val="nil"/>
              <w:right w:val="nil"/>
            </w:tcBorders>
            <w:shd w:val="clear" w:color="auto" w:fill="auto"/>
            <w:noWrap/>
            <w:vAlign w:val="center"/>
            <w:hideMark/>
          </w:tcPr>
          <w:p w14:paraId="1E275C5A"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361" w:type="dxa"/>
            <w:tcBorders>
              <w:top w:val="nil"/>
              <w:left w:val="nil"/>
              <w:bottom w:val="nil"/>
              <w:right w:val="nil"/>
            </w:tcBorders>
            <w:shd w:val="clear" w:color="auto" w:fill="auto"/>
            <w:noWrap/>
            <w:vAlign w:val="center"/>
            <w:hideMark/>
          </w:tcPr>
          <w:p w14:paraId="670EB066"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61" w:type="dxa"/>
            <w:tcBorders>
              <w:top w:val="nil"/>
              <w:left w:val="nil"/>
              <w:bottom w:val="nil"/>
              <w:right w:val="nil"/>
            </w:tcBorders>
            <w:shd w:val="clear" w:color="auto" w:fill="auto"/>
            <w:noWrap/>
            <w:vAlign w:val="center"/>
            <w:hideMark/>
          </w:tcPr>
          <w:p w14:paraId="399232BD"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61" w:type="dxa"/>
            <w:tcBorders>
              <w:top w:val="nil"/>
              <w:left w:val="nil"/>
              <w:bottom w:val="nil"/>
              <w:right w:val="nil"/>
            </w:tcBorders>
            <w:shd w:val="clear" w:color="auto" w:fill="auto"/>
            <w:noWrap/>
            <w:vAlign w:val="center"/>
            <w:hideMark/>
          </w:tcPr>
          <w:p w14:paraId="38B155E7"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61" w:type="dxa"/>
            <w:tcBorders>
              <w:top w:val="nil"/>
              <w:left w:val="nil"/>
              <w:bottom w:val="nil"/>
              <w:right w:val="nil"/>
            </w:tcBorders>
            <w:shd w:val="clear" w:color="auto" w:fill="auto"/>
            <w:noWrap/>
            <w:vAlign w:val="center"/>
            <w:hideMark/>
          </w:tcPr>
          <w:p w14:paraId="06393F36"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r>
      <w:tr w:rsidR="00181C9A" w:rsidRPr="00181C9A" w14:paraId="14E07D4A" w14:textId="77777777" w:rsidTr="007E2B31">
        <w:trPr>
          <w:trHeight w:val="170"/>
        </w:trPr>
        <w:tc>
          <w:tcPr>
            <w:tcW w:w="2694" w:type="dxa"/>
            <w:tcBorders>
              <w:top w:val="nil"/>
              <w:left w:val="nil"/>
              <w:bottom w:val="nil"/>
              <w:right w:val="nil"/>
            </w:tcBorders>
            <w:shd w:val="clear" w:color="auto" w:fill="auto"/>
            <w:noWrap/>
            <w:vAlign w:val="center"/>
            <w:hideMark/>
          </w:tcPr>
          <w:p w14:paraId="2E556A7B"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360" w:type="dxa"/>
            <w:tcBorders>
              <w:top w:val="nil"/>
              <w:left w:val="nil"/>
              <w:bottom w:val="single" w:sz="4" w:space="0" w:color="auto"/>
              <w:right w:val="nil"/>
            </w:tcBorders>
            <w:shd w:val="clear" w:color="auto" w:fill="auto"/>
            <w:noWrap/>
            <w:vAlign w:val="center"/>
            <w:hideMark/>
          </w:tcPr>
          <w:p w14:paraId="1DE2B240"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2019</w:t>
            </w:r>
          </w:p>
          <w:p w14:paraId="1CDCF241" w14:textId="77777777" w:rsidR="00181C9A" w:rsidRPr="00181C9A" w:rsidRDefault="00181C9A" w:rsidP="00181C9A">
            <w:pPr>
              <w:spacing w:after="0" w:line="240" w:lineRule="auto"/>
              <w:jc w:val="center"/>
              <w:rPr>
                <w:rFonts w:ascii="Arial" w:eastAsia="Times New Roman" w:hAnsi="Arial" w:cs="Arial"/>
                <w:b/>
                <w:bCs/>
                <w:sz w:val="12"/>
                <w:szCs w:val="12"/>
                <w:lang w:eastAsia="pt-BR"/>
              </w:rPr>
            </w:pPr>
            <w:r w:rsidRPr="00181C9A">
              <w:rPr>
                <w:rFonts w:ascii="Arial" w:eastAsia="Times New Roman" w:hAnsi="Arial" w:cs="Arial"/>
                <w:b/>
                <w:bCs/>
                <w:color w:val="000000"/>
                <w:sz w:val="12"/>
                <w:szCs w:val="12"/>
                <w:lang w:eastAsia="pt-BR"/>
              </w:rPr>
              <w:t>(reapresentado)</w:t>
            </w:r>
          </w:p>
        </w:tc>
        <w:tc>
          <w:tcPr>
            <w:tcW w:w="1361" w:type="dxa"/>
            <w:tcBorders>
              <w:top w:val="nil"/>
              <w:left w:val="nil"/>
              <w:bottom w:val="single" w:sz="4" w:space="0" w:color="auto"/>
              <w:right w:val="nil"/>
            </w:tcBorders>
            <w:shd w:val="clear" w:color="auto" w:fill="auto"/>
            <w:noWrap/>
            <w:vAlign w:val="center"/>
            <w:hideMark/>
          </w:tcPr>
          <w:p w14:paraId="63467982"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Adições</w:t>
            </w:r>
          </w:p>
        </w:tc>
        <w:tc>
          <w:tcPr>
            <w:tcW w:w="1361" w:type="dxa"/>
            <w:tcBorders>
              <w:top w:val="nil"/>
              <w:left w:val="nil"/>
              <w:bottom w:val="single" w:sz="4" w:space="0" w:color="auto"/>
              <w:right w:val="nil"/>
            </w:tcBorders>
            <w:shd w:val="clear" w:color="auto" w:fill="auto"/>
            <w:noWrap/>
            <w:vAlign w:val="center"/>
            <w:hideMark/>
          </w:tcPr>
          <w:p w14:paraId="21B05E86"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Baixas</w:t>
            </w:r>
          </w:p>
        </w:tc>
        <w:tc>
          <w:tcPr>
            <w:tcW w:w="1361" w:type="dxa"/>
            <w:tcBorders>
              <w:top w:val="nil"/>
              <w:left w:val="nil"/>
              <w:bottom w:val="single" w:sz="4" w:space="0" w:color="auto"/>
              <w:right w:val="nil"/>
            </w:tcBorders>
            <w:shd w:val="clear" w:color="auto" w:fill="auto"/>
            <w:noWrap/>
            <w:vAlign w:val="center"/>
            <w:hideMark/>
          </w:tcPr>
          <w:p w14:paraId="0626FC8C" w14:textId="77777777" w:rsidR="00181C9A" w:rsidRPr="00181C9A" w:rsidRDefault="00181C9A" w:rsidP="00181C9A">
            <w:pPr>
              <w:spacing w:after="0" w:line="240" w:lineRule="auto"/>
              <w:jc w:val="center"/>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Transferências</w:t>
            </w:r>
          </w:p>
        </w:tc>
        <w:tc>
          <w:tcPr>
            <w:tcW w:w="1361" w:type="dxa"/>
            <w:tcBorders>
              <w:top w:val="nil"/>
              <w:left w:val="nil"/>
              <w:bottom w:val="single" w:sz="4" w:space="0" w:color="auto"/>
              <w:right w:val="nil"/>
            </w:tcBorders>
            <w:shd w:val="clear" w:color="auto" w:fill="auto"/>
            <w:noWrap/>
            <w:vAlign w:val="center"/>
            <w:hideMark/>
          </w:tcPr>
          <w:p w14:paraId="20B32D60" w14:textId="77777777" w:rsidR="00181C9A" w:rsidRPr="00181C9A" w:rsidRDefault="00181C9A" w:rsidP="00181C9A">
            <w:pPr>
              <w:spacing w:after="0" w:line="240" w:lineRule="auto"/>
              <w:jc w:val="center"/>
              <w:rPr>
                <w:rFonts w:ascii="Arial" w:eastAsia="Times New Roman" w:hAnsi="Arial" w:cs="Arial"/>
                <w:b/>
                <w:bCs/>
                <w:sz w:val="12"/>
                <w:szCs w:val="12"/>
                <w:lang w:eastAsia="pt-BR"/>
              </w:rPr>
            </w:pPr>
            <w:r w:rsidRPr="00181C9A">
              <w:rPr>
                <w:rFonts w:ascii="Arial" w:eastAsia="Times New Roman" w:hAnsi="Arial" w:cs="Arial"/>
                <w:b/>
                <w:bCs/>
                <w:sz w:val="12"/>
                <w:szCs w:val="12"/>
                <w:lang w:eastAsia="pt-BR"/>
              </w:rPr>
              <w:t xml:space="preserve">2020 </w:t>
            </w:r>
          </w:p>
        </w:tc>
      </w:tr>
      <w:tr w:rsidR="00181C9A" w:rsidRPr="00181C9A" w14:paraId="679DE7BC" w14:textId="77777777" w:rsidTr="007E2B31">
        <w:trPr>
          <w:trHeight w:val="170"/>
        </w:trPr>
        <w:tc>
          <w:tcPr>
            <w:tcW w:w="2694" w:type="dxa"/>
            <w:tcBorders>
              <w:top w:val="nil"/>
              <w:left w:val="nil"/>
              <w:bottom w:val="nil"/>
              <w:right w:val="nil"/>
            </w:tcBorders>
            <w:shd w:val="clear" w:color="auto" w:fill="auto"/>
            <w:vAlign w:val="center"/>
          </w:tcPr>
          <w:p w14:paraId="03334951" w14:textId="77777777" w:rsidR="00181C9A" w:rsidRPr="00181C9A" w:rsidRDefault="00181C9A" w:rsidP="00181C9A">
            <w:pPr>
              <w:spacing w:after="0" w:line="240" w:lineRule="auto"/>
              <w:rPr>
                <w:rFonts w:ascii="Arial" w:eastAsia="Times New Roman" w:hAnsi="Arial" w:cs="Arial"/>
                <w:color w:val="000000"/>
                <w:sz w:val="12"/>
                <w:szCs w:val="12"/>
                <w:lang w:eastAsia="pt-BR"/>
              </w:rPr>
            </w:pPr>
          </w:p>
        </w:tc>
        <w:tc>
          <w:tcPr>
            <w:tcW w:w="1360" w:type="dxa"/>
            <w:tcBorders>
              <w:top w:val="nil"/>
              <w:left w:val="nil"/>
              <w:bottom w:val="nil"/>
              <w:right w:val="nil"/>
            </w:tcBorders>
            <w:shd w:val="clear" w:color="auto" w:fill="auto"/>
            <w:noWrap/>
            <w:vAlign w:val="center"/>
          </w:tcPr>
          <w:p w14:paraId="61905C33"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1361" w:type="dxa"/>
            <w:tcBorders>
              <w:top w:val="nil"/>
              <w:left w:val="nil"/>
              <w:bottom w:val="nil"/>
              <w:right w:val="nil"/>
            </w:tcBorders>
            <w:shd w:val="clear" w:color="auto" w:fill="auto"/>
            <w:noWrap/>
            <w:vAlign w:val="center"/>
          </w:tcPr>
          <w:p w14:paraId="7A2DFE12"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1361" w:type="dxa"/>
            <w:tcBorders>
              <w:top w:val="nil"/>
              <w:left w:val="nil"/>
              <w:bottom w:val="nil"/>
              <w:right w:val="nil"/>
            </w:tcBorders>
            <w:shd w:val="clear" w:color="auto" w:fill="auto"/>
            <w:noWrap/>
            <w:vAlign w:val="center"/>
          </w:tcPr>
          <w:p w14:paraId="5178FECF"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1361" w:type="dxa"/>
            <w:tcBorders>
              <w:top w:val="nil"/>
              <w:left w:val="nil"/>
              <w:bottom w:val="nil"/>
              <w:right w:val="nil"/>
            </w:tcBorders>
            <w:shd w:val="clear" w:color="auto" w:fill="auto"/>
            <w:noWrap/>
            <w:vAlign w:val="center"/>
          </w:tcPr>
          <w:p w14:paraId="29D43839"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c>
          <w:tcPr>
            <w:tcW w:w="1361" w:type="dxa"/>
            <w:tcBorders>
              <w:top w:val="nil"/>
              <w:left w:val="nil"/>
              <w:bottom w:val="nil"/>
              <w:right w:val="nil"/>
            </w:tcBorders>
            <w:shd w:val="clear" w:color="auto" w:fill="auto"/>
            <w:noWrap/>
            <w:vAlign w:val="center"/>
          </w:tcPr>
          <w:p w14:paraId="4D7DA132"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p>
        </w:tc>
      </w:tr>
      <w:tr w:rsidR="00181C9A" w:rsidRPr="00181C9A" w14:paraId="73B33E27" w14:textId="77777777" w:rsidTr="007E2B31">
        <w:trPr>
          <w:trHeight w:val="170"/>
        </w:trPr>
        <w:tc>
          <w:tcPr>
            <w:tcW w:w="2694" w:type="dxa"/>
            <w:tcBorders>
              <w:top w:val="nil"/>
              <w:left w:val="nil"/>
              <w:bottom w:val="nil"/>
              <w:right w:val="nil"/>
            </w:tcBorders>
            <w:shd w:val="clear" w:color="auto" w:fill="auto"/>
            <w:vAlign w:val="center"/>
            <w:hideMark/>
          </w:tcPr>
          <w:p w14:paraId="2FCFF8B4"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Marcas e Patentes</w:t>
            </w:r>
          </w:p>
        </w:tc>
        <w:tc>
          <w:tcPr>
            <w:tcW w:w="1360" w:type="dxa"/>
            <w:tcBorders>
              <w:top w:val="nil"/>
              <w:left w:val="nil"/>
              <w:bottom w:val="nil"/>
              <w:right w:val="nil"/>
            </w:tcBorders>
            <w:shd w:val="clear" w:color="auto" w:fill="auto"/>
            <w:noWrap/>
            <w:vAlign w:val="center"/>
            <w:hideMark/>
          </w:tcPr>
          <w:p w14:paraId="5884F053"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(4.872)</w:t>
            </w:r>
          </w:p>
        </w:tc>
        <w:tc>
          <w:tcPr>
            <w:tcW w:w="1361" w:type="dxa"/>
            <w:tcBorders>
              <w:top w:val="nil"/>
              <w:left w:val="nil"/>
              <w:bottom w:val="nil"/>
              <w:right w:val="nil"/>
            </w:tcBorders>
            <w:shd w:val="clear" w:color="auto" w:fill="auto"/>
            <w:noWrap/>
            <w:vAlign w:val="center"/>
            <w:hideMark/>
          </w:tcPr>
          <w:p w14:paraId="7F047F4F"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6A94EDC3"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6E72399D"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2F192BD4"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(4.872)</w:t>
            </w:r>
          </w:p>
        </w:tc>
      </w:tr>
      <w:tr w:rsidR="00181C9A" w:rsidRPr="00181C9A" w14:paraId="538C78C4" w14:textId="77777777" w:rsidTr="007E2B31">
        <w:trPr>
          <w:trHeight w:val="170"/>
        </w:trPr>
        <w:tc>
          <w:tcPr>
            <w:tcW w:w="2694" w:type="dxa"/>
            <w:tcBorders>
              <w:top w:val="nil"/>
              <w:left w:val="nil"/>
              <w:bottom w:val="nil"/>
              <w:right w:val="nil"/>
            </w:tcBorders>
            <w:shd w:val="clear" w:color="auto" w:fill="auto"/>
            <w:vAlign w:val="center"/>
            <w:hideMark/>
          </w:tcPr>
          <w:p w14:paraId="3E644BB7"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Softwares</w:t>
            </w:r>
          </w:p>
        </w:tc>
        <w:tc>
          <w:tcPr>
            <w:tcW w:w="1360" w:type="dxa"/>
            <w:tcBorders>
              <w:top w:val="nil"/>
              <w:left w:val="nil"/>
              <w:bottom w:val="nil"/>
              <w:right w:val="nil"/>
            </w:tcBorders>
            <w:shd w:val="clear" w:color="auto" w:fill="auto"/>
            <w:noWrap/>
            <w:vAlign w:val="center"/>
            <w:hideMark/>
          </w:tcPr>
          <w:p w14:paraId="28B9748A"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(8.833.770)</w:t>
            </w:r>
          </w:p>
        </w:tc>
        <w:tc>
          <w:tcPr>
            <w:tcW w:w="1361" w:type="dxa"/>
            <w:tcBorders>
              <w:top w:val="nil"/>
              <w:left w:val="nil"/>
              <w:bottom w:val="nil"/>
              <w:right w:val="nil"/>
            </w:tcBorders>
            <w:shd w:val="clear" w:color="auto" w:fill="auto"/>
            <w:noWrap/>
            <w:vAlign w:val="center"/>
            <w:hideMark/>
          </w:tcPr>
          <w:p w14:paraId="6DB8896D"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(2.068.952)</w:t>
            </w:r>
          </w:p>
        </w:tc>
        <w:tc>
          <w:tcPr>
            <w:tcW w:w="1361" w:type="dxa"/>
            <w:tcBorders>
              <w:top w:val="nil"/>
              <w:left w:val="nil"/>
              <w:bottom w:val="nil"/>
              <w:right w:val="nil"/>
            </w:tcBorders>
            <w:shd w:val="clear" w:color="auto" w:fill="auto"/>
            <w:noWrap/>
            <w:vAlign w:val="center"/>
            <w:hideMark/>
          </w:tcPr>
          <w:p w14:paraId="5B7D1CBF"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69C4B8DB"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3AF491DC"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(10.902.722)</w:t>
            </w:r>
          </w:p>
        </w:tc>
      </w:tr>
      <w:tr w:rsidR="00181C9A" w:rsidRPr="00181C9A" w14:paraId="372EB6A1" w14:textId="77777777" w:rsidTr="007E2B31">
        <w:trPr>
          <w:trHeight w:val="170"/>
        </w:trPr>
        <w:tc>
          <w:tcPr>
            <w:tcW w:w="2694" w:type="dxa"/>
            <w:tcBorders>
              <w:top w:val="nil"/>
              <w:left w:val="nil"/>
              <w:bottom w:val="nil"/>
              <w:right w:val="nil"/>
            </w:tcBorders>
            <w:shd w:val="clear" w:color="auto" w:fill="auto"/>
            <w:noWrap/>
            <w:vAlign w:val="bottom"/>
            <w:hideMark/>
          </w:tcPr>
          <w:p w14:paraId="4F01DADB" w14:textId="77777777" w:rsidR="00181C9A" w:rsidRPr="00181C9A" w:rsidRDefault="00181C9A" w:rsidP="00181C9A">
            <w:pPr>
              <w:spacing w:after="0" w:line="240" w:lineRule="auto"/>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Outras dispêndios de informática</w:t>
            </w:r>
          </w:p>
        </w:tc>
        <w:tc>
          <w:tcPr>
            <w:tcW w:w="1360" w:type="dxa"/>
            <w:tcBorders>
              <w:top w:val="nil"/>
              <w:left w:val="nil"/>
              <w:bottom w:val="nil"/>
              <w:right w:val="nil"/>
            </w:tcBorders>
            <w:shd w:val="clear" w:color="auto" w:fill="auto"/>
            <w:noWrap/>
            <w:vAlign w:val="center"/>
            <w:hideMark/>
          </w:tcPr>
          <w:p w14:paraId="1535F3BB"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(26.000)</w:t>
            </w:r>
          </w:p>
        </w:tc>
        <w:tc>
          <w:tcPr>
            <w:tcW w:w="1361" w:type="dxa"/>
            <w:tcBorders>
              <w:top w:val="nil"/>
              <w:left w:val="nil"/>
              <w:bottom w:val="nil"/>
              <w:right w:val="nil"/>
            </w:tcBorders>
            <w:shd w:val="clear" w:color="auto" w:fill="auto"/>
            <w:noWrap/>
            <w:vAlign w:val="center"/>
            <w:hideMark/>
          </w:tcPr>
          <w:p w14:paraId="51D3FD30"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4CA4F360"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6F199B04"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 </w:t>
            </w:r>
          </w:p>
        </w:tc>
        <w:tc>
          <w:tcPr>
            <w:tcW w:w="1361" w:type="dxa"/>
            <w:tcBorders>
              <w:top w:val="nil"/>
              <w:left w:val="nil"/>
              <w:bottom w:val="nil"/>
              <w:right w:val="nil"/>
            </w:tcBorders>
            <w:shd w:val="clear" w:color="auto" w:fill="auto"/>
            <w:noWrap/>
            <w:vAlign w:val="center"/>
            <w:hideMark/>
          </w:tcPr>
          <w:p w14:paraId="445CCCEF" w14:textId="77777777" w:rsidR="00181C9A" w:rsidRPr="00181C9A" w:rsidRDefault="00181C9A" w:rsidP="00181C9A">
            <w:pPr>
              <w:spacing w:after="0" w:line="240" w:lineRule="auto"/>
              <w:jc w:val="right"/>
              <w:rPr>
                <w:rFonts w:ascii="Arial" w:eastAsia="Times New Roman" w:hAnsi="Arial" w:cs="Arial"/>
                <w:color w:val="000000"/>
                <w:sz w:val="12"/>
                <w:szCs w:val="12"/>
                <w:lang w:eastAsia="pt-BR"/>
              </w:rPr>
            </w:pPr>
            <w:r w:rsidRPr="00181C9A">
              <w:rPr>
                <w:rFonts w:ascii="Arial" w:eastAsia="Times New Roman" w:hAnsi="Arial" w:cs="Arial"/>
                <w:color w:val="000000"/>
                <w:sz w:val="12"/>
                <w:szCs w:val="12"/>
                <w:lang w:eastAsia="pt-BR"/>
              </w:rPr>
              <w:t xml:space="preserve">              (26.000)</w:t>
            </w:r>
          </w:p>
        </w:tc>
      </w:tr>
      <w:tr w:rsidR="00181C9A" w:rsidRPr="00181C9A" w14:paraId="1FFA61E2" w14:textId="77777777" w:rsidTr="007E2B31">
        <w:trPr>
          <w:trHeight w:val="170"/>
        </w:trPr>
        <w:tc>
          <w:tcPr>
            <w:tcW w:w="2694" w:type="dxa"/>
            <w:tcBorders>
              <w:top w:val="nil"/>
              <w:left w:val="nil"/>
              <w:bottom w:val="nil"/>
              <w:right w:val="nil"/>
            </w:tcBorders>
            <w:shd w:val="clear" w:color="auto" w:fill="auto"/>
            <w:noWrap/>
            <w:vAlign w:val="center"/>
            <w:hideMark/>
          </w:tcPr>
          <w:p w14:paraId="1621151C" w14:textId="77777777" w:rsidR="00181C9A" w:rsidRPr="00181C9A" w:rsidRDefault="00181C9A" w:rsidP="00181C9A">
            <w:pPr>
              <w:spacing w:after="0" w:line="240" w:lineRule="auto"/>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 xml:space="preserve">TOTAL DA AMORTIZAÇÃO </w:t>
            </w:r>
          </w:p>
        </w:tc>
        <w:tc>
          <w:tcPr>
            <w:tcW w:w="1360" w:type="dxa"/>
            <w:tcBorders>
              <w:top w:val="single" w:sz="4" w:space="0" w:color="auto"/>
              <w:left w:val="nil"/>
              <w:bottom w:val="nil"/>
              <w:right w:val="nil"/>
            </w:tcBorders>
            <w:shd w:val="clear" w:color="auto" w:fill="auto"/>
            <w:noWrap/>
            <w:vAlign w:val="center"/>
            <w:hideMark/>
          </w:tcPr>
          <w:p w14:paraId="0E3385C0"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 xml:space="preserve">        (8.864.642)</w:t>
            </w:r>
          </w:p>
        </w:tc>
        <w:tc>
          <w:tcPr>
            <w:tcW w:w="1361" w:type="dxa"/>
            <w:tcBorders>
              <w:top w:val="single" w:sz="4" w:space="0" w:color="auto"/>
              <w:left w:val="nil"/>
              <w:bottom w:val="nil"/>
              <w:right w:val="nil"/>
            </w:tcBorders>
            <w:shd w:val="clear" w:color="auto" w:fill="auto"/>
            <w:noWrap/>
            <w:vAlign w:val="center"/>
            <w:hideMark/>
          </w:tcPr>
          <w:p w14:paraId="699EE187"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 xml:space="preserve">    (2.068.952)</w:t>
            </w:r>
          </w:p>
        </w:tc>
        <w:tc>
          <w:tcPr>
            <w:tcW w:w="1361" w:type="dxa"/>
            <w:tcBorders>
              <w:top w:val="single" w:sz="4" w:space="0" w:color="auto"/>
              <w:left w:val="nil"/>
              <w:bottom w:val="nil"/>
              <w:right w:val="nil"/>
            </w:tcBorders>
            <w:shd w:val="clear" w:color="auto" w:fill="auto"/>
            <w:noWrap/>
            <w:vAlign w:val="center"/>
            <w:hideMark/>
          </w:tcPr>
          <w:p w14:paraId="0F3EDC86"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 xml:space="preserve">                  - </w:t>
            </w:r>
          </w:p>
        </w:tc>
        <w:tc>
          <w:tcPr>
            <w:tcW w:w="1361" w:type="dxa"/>
            <w:tcBorders>
              <w:top w:val="single" w:sz="4" w:space="0" w:color="auto"/>
              <w:left w:val="nil"/>
              <w:bottom w:val="nil"/>
              <w:right w:val="nil"/>
            </w:tcBorders>
            <w:shd w:val="clear" w:color="auto" w:fill="auto"/>
            <w:noWrap/>
            <w:vAlign w:val="center"/>
            <w:hideMark/>
          </w:tcPr>
          <w:p w14:paraId="799ECA68"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 xml:space="preserve">                        - </w:t>
            </w:r>
          </w:p>
        </w:tc>
        <w:tc>
          <w:tcPr>
            <w:tcW w:w="1361" w:type="dxa"/>
            <w:tcBorders>
              <w:top w:val="single" w:sz="4" w:space="0" w:color="auto"/>
              <w:left w:val="nil"/>
              <w:bottom w:val="nil"/>
              <w:right w:val="nil"/>
            </w:tcBorders>
            <w:shd w:val="clear" w:color="auto" w:fill="auto"/>
            <w:noWrap/>
            <w:vAlign w:val="center"/>
            <w:hideMark/>
          </w:tcPr>
          <w:p w14:paraId="5BC7EDCB"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 xml:space="preserve">      (10.933.594)</w:t>
            </w:r>
          </w:p>
        </w:tc>
      </w:tr>
      <w:tr w:rsidR="00181C9A" w:rsidRPr="00181C9A" w14:paraId="745BF253" w14:textId="77777777" w:rsidTr="007E2B31">
        <w:trPr>
          <w:trHeight w:val="170"/>
        </w:trPr>
        <w:tc>
          <w:tcPr>
            <w:tcW w:w="2694" w:type="dxa"/>
            <w:tcBorders>
              <w:top w:val="nil"/>
              <w:left w:val="nil"/>
              <w:bottom w:val="nil"/>
              <w:right w:val="nil"/>
            </w:tcBorders>
            <w:shd w:val="clear" w:color="auto" w:fill="auto"/>
            <w:noWrap/>
            <w:vAlign w:val="center"/>
            <w:hideMark/>
          </w:tcPr>
          <w:p w14:paraId="6389EC79"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p>
        </w:tc>
        <w:tc>
          <w:tcPr>
            <w:tcW w:w="1360" w:type="dxa"/>
            <w:tcBorders>
              <w:top w:val="nil"/>
              <w:left w:val="nil"/>
              <w:bottom w:val="nil"/>
              <w:right w:val="nil"/>
            </w:tcBorders>
            <w:shd w:val="clear" w:color="auto" w:fill="auto"/>
            <w:noWrap/>
            <w:vAlign w:val="center"/>
            <w:hideMark/>
          </w:tcPr>
          <w:p w14:paraId="3D41C1D6" w14:textId="77777777" w:rsidR="00181C9A" w:rsidRPr="00181C9A" w:rsidRDefault="00181C9A" w:rsidP="00181C9A">
            <w:pPr>
              <w:spacing w:after="0" w:line="240" w:lineRule="auto"/>
              <w:rPr>
                <w:rFonts w:ascii="Arial" w:eastAsia="Times New Roman" w:hAnsi="Arial" w:cs="Arial"/>
                <w:sz w:val="12"/>
                <w:szCs w:val="12"/>
                <w:lang w:eastAsia="pt-BR"/>
              </w:rPr>
            </w:pPr>
          </w:p>
        </w:tc>
        <w:tc>
          <w:tcPr>
            <w:tcW w:w="1361" w:type="dxa"/>
            <w:tcBorders>
              <w:top w:val="nil"/>
              <w:left w:val="nil"/>
              <w:bottom w:val="nil"/>
              <w:right w:val="nil"/>
            </w:tcBorders>
            <w:shd w:val="clear" w:color="auto" w:fill="auto"/>
            <w:noWrap/>
            <w:vAlign w:val="center"/>
            <w:hideMark/>
          </w:tcPr>
          <w:p w14:paraId="1EB60D74"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61" w:type="dxa"/>
            <w:tcBorders>
              <w:top w:val="nil"/>
              <w:left w:val="nil"/>
              <w:bottom w:val="nil"/>
              <w:right w:val="nil"/>
            </w:tcBorders>
            <w:shd w:val="clear" w:color="auto" w:fill="auto"/>
            <w:noWrap/>
            <w:vAlign w:val="center"/>
            <w:hideMark/>
          </w:tcPr>
          <w:p w14:paraId="492EE565"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61" w:type="dxa"/>
            <w:tcBorders>
              <w:top w:val="nil"/>
              <w:left w:val="nil"/>
              <w:bottom w:val="nil"/>
              <w:right w:val="nil"/>
            </w:tcBorders>
            <w:shd w:val="clear" w:color="auto" w:fill="auto"/>
            <w:noWrap/>
            <w:vAlign w:val="center"/>
            <w:hideMark/>
          </w:tcPr>
          <w:p w14:paraId="27232DC2"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c>
          <w:tcPr>
            <w:tcW w:w="1361" w:type="dxa"/>
            <w:tcBorders>
              <w:top w:val="nil"/>
              <w:left w:val="nil"/>
              <w:bottom w:val="nil"/>
              <w:right w:val="nil"/>
            </w:tcBorders>
            <w:shd w:val="clear" w:color="auto" w:fill="auto"/>
            <w:noWrap/>
            <w:vAlign w:val="center"/>
            <w:hideMark/>
          </w:tcPr>
          <w:p w14:paraId="0B9F2BB2" w14:textId="77777777" w:rsidR="00181C9A" w:rsidRPr="00181C9A" w:rsidRDefault="00181C9A" w:rsidP="00181C9A">
            <w:pPr>
              <w:spacing w:after="0" w:line="240" w:lineRule="auto"/>
              <w:jc w:val="right"/>
              <w:rPr>
                <w:rFonts w:ascii="Arial" w:eastAsia="Times New Roman" w:hAnsi="Arial" w:cs="Arial"/>
                <w:sz w:val="12"/>
                <w:szCs w:val="12"/>
                <w:lang w:eastAsia="pt-BR"/>
              </w:rPr>
            </w:pPr>
          </w:p>
        </w:tc>
      </w:tr>
      <w:tr w:rsidR="00181C9A" w:rsidRPr="00181C9A" w14:paraId="4425F86A" w14:textId="77777777" w:rsidTr="007E2B31">
        <w:trPr>
          <w:trHeight w:val="170"/>
        </w:trPr>
        <w:tc>
          <w:tcPr>
            <w:tcW w:w="2694" w:type="dxa"/>
            <w:tcBorders>
              <w:top w:val="nil"/>
              <w:left w:val="nil"/>
              <w:bottom w:val="nil"/>
              <w:right w:val="nil"/>
            </w:tcBorders>
            <w:shd w:val="clear" w:color="auto" w:fill="auto"/>
            <w:noWrap/>
            <w:vAlign w:val="center"/>
            <w:hideMark/>
          </w:tcPr>
          <w:p w14:paraId="066C4FDE" w14:textId="77777777" w:rsidR="00181C9A" w:rsidRPr="00181C9A" w:rsidRDefault="00181C9A" w:rsidP="00181C9A">
            <w:pPr>
              <w:spacing w:after="0" w:line="240" w:lineRule="auto"/>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 xml:space="preserve">TOTAL DO INTANGÍVEL </w:t>
            </w:r>
          </w:p>
        </w:tc>
        <w:tc>
          <w:tcPr>
            <w:tcW w:w="1360" w:type="dxa"/>
            <w:tcBorders>
              <w:top w:val="single" w:sz="4" w:space="0" w:color="auto"/>
              <w:left w:val="nil"/>
              <w:bottom w:val="double" w:sz="6" w:space="0" w:color="auto"/>
              <w:right w:val="nil"/>
            </w:tcBorders>
            <w:shd w:val="clear" w:color="auto" w:fill="auto"/>
            <w:noWrap/>
            <w:vAlign w:val="center"/>
            <w:hideMark/>
          </w:tcPr>
          <w:p w14:paraId="0440B8EA"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 xml:space="preserve">         5.036.387 </w:t>
            </w:r>
          </w:p>
        </w:tc>
        <w:tc>
          <w:tcPr>
            <w:tcW w:w="1361" w:type="dxa"/>
            <w:tcBorders>
              <w:top w:val="single" w:sz="4" w:space="0" w:color="auto"/>
              <w:left w:val="nil"/>
              <w:bottom w:val="double" w:sz="6" w:space="0" w:color="auto"/>
              <w:right w:val="nil"/>
            </w:tcBorders>
            <w:shd w:val="clear" w:color="auto" w:fill="auto"/>
            <w:noWrap/>
            <w:vAlign w:val="center"/>
            <w:hideMark/>
          </w:tcPr>
          <w:p w14:paraId="4202A480"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 xml:space="preserve">    (1.825.628)</w:t>
            </w:r>
          </w:p>
        </w:tc>
        <w:tc>
          <w:tcPr>
            <w:tcW w:w="1361" w:type="dxa"/>
            <w:tcBorders>
              <w:top w:val="single" w:sz="4" w:space="0" w:color="auto"/>
              <w:left w:val="nil"/>
              <w:bottom w:val="double" w:sz="6" w:space="0" w:color="auto"/>
              <w:right w:val="nil"/>
            </w:tcBorders>
            <w:shd w:val="clear" w:color="auto" w:fill="auto"/>
            <w:noWrap/>
            <w:vAlign w:val="center"/>
            <w:hideMark/>
          </w:tcPr>
          <w:p w14:paraId="7A6DA4E1"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 xml:space="preserve">         (3.520)</w:t>
            </w:r>
          </w:p>
        </w:tc>
        <w:tc>
          <w:tcPr>
            <w:tcW w:w="1361" w:type="dxa"/>
            <w:tcBorders>
              <w:top w:val="single" w:sz="4" w:space="0" w:color="auto"/>
              <w:left w:val="nil"/>
              <w:bottom w:val="double" w:sz="6" w:space="0" w:color="auto"/>
              <w:right w:val="nil"/>
            </w:tcBorders>
            <w:shd w:val="clear" w:color="auto" w:fill="auto"/>
            <w:noWrap/>
            <w:vAlign w:val="center"/>
            <w:hideMark/>
          </w:tcPr>
          <w:p w14:paraId="5B5B3888"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 xml:space="preserve">                        - </w:t>
            </w:r>
          </w:p>
        </w:tc>
        <w:tc>
          <w:tcPr>
            <w:tcW w:w="1361" w:type="dxa"/>
            <w:tcBorders>
              <w:top w:val="single" w:sz="4" w:space="0" w:color="auto"/>
              <w:left w:val="nil"/>
              <w:bottom w:val="double" w:sz="6" w:space="0" w:color="auto"/>
              <w:right w:val="nil"/>
            </w:tcBorders>
            <w:shd w:val="clear" w:color="auto" w:fill="auto"/>
            <w:noWrap/>
            <w:vAlign w:val="center"/>
            <w:hideMark/>
          </w:tcPr>
          <w:p w14:paraId="5594AFB8" w14:textId="77777777" w:rsidR="00181C9A" w:rsidRPr="00181C9A" w:rsidRDefault="00181C9A" w:rsidP="00181C9A">
            <w:pPr>
              <w:spacing w:after="0" w:line="240" w:lineRule="auto"/>
              <w:jc w:val="right"/>
              <w:rPr>
                <w:rFonts w:ascii="Arial" w:eastAsia="Times New Roman" w:hAnsi="Arial" w:cs="Arial"/>
                <w:b/>
                <w:bCs/>
                <w:color w:val="000000"/>
                <w:sz w:val="12"/>
                <w:szCs w:val="12"/>
                <w:lang w:eastAsia="pt-BR"/>
              </w:rPr>
            </w:pPr>
            <w:r w:rsidRPr="00181C9A">
              <w:rPr>
                <w:rFonts w:ascii="Arial" w:eastAsia="Times New Roman" w:hAnsi="Arial" w:cs="Arial"/>
                <w:b/>
                <w:bCs/>
                <w:color w:val="000000"/>
                <w:sz w:val="12"/>
                <w:szCs w:val="12"/>
                <w:lang w:eastAsia="pt-BR"/>
              </w:rPr>
              <w:t xml:space="preserve">         3.207.239 </w:t>
            </w:r>
          </w:p>
        </w:tc>
      </w:tr>
    </w:tbl>
    <w:p w14:paraId="7FB7DAC9" w14:textId="77777777" w:rsidR="00181C9A" w:rsidRPr="00181C9A" w:rsidRDefault="00181C9A" w:rsidP="00181C9A">
      <w:pPr>
        <w:suppressAutoHyphens/>
        <w:spacing w:after="0" w:line="240" w:lineRule="auto"/>
        <w:ind w:right="49"/>
        <w:jc w:val="both"/>
        <w:rPr>
          <w:rFonts w:ascii="Arial" w:eastAsia="Times New Roman" w:hAnsi="Arial" w:cs="Times New Roman"/>
          <w:color w:val="FF0000"/>
          <w:sz w:val="20"/>
          <w:szCs w:val="20"/>
        </w:rPr>
      </w:pPr>
    </w:p>
    <w:p w14:paraId="4B5160E2" w14:textId="77777777" w:rsidR="00181C9A" w:rsidRPr="00181C9A" w:rsidRDefault="00181C9A" w:rsidP="00181C9A">
      <w:pPr>
        <w:numPr>
          <w:ilvl w:val="0"/>
          <w:numId w:val="6"/>
        </w:numPr>
        <w:suppressAutoHyphens/>
        <w:spacing w:after="0" w:line="240" w:lineRule="auto"/>
        <w:ind w:right="49"/>
        <w:jc w:val="both"/>
        <w:rPr>
          <w:rFonts w:ascii="Arial" w:eastAsia="Times New Roman" w:hAnsi="Arial" w:cs="Times New Roman"/>
          <w:b/>
          <w:sz w:val="20"/>
          <w:szCs w:val="20"/>
        </w:rPr>
      </w:pPr>
      <w:r w:rsidRPr="00181C9A">
        <w:rPr>
          <w:rFonts w:ascii="Arial" w:eastAsia="Times New Roman" w:hAnsi="Arial" w:cs="Times New Roman"/>
          <w:b/>
          <w:sz w:val="20"/>
          <w:szCs w:val="20"/>
        </w:rPr>
        <w:br w:type="page"/>
      </w:r>
      <w:r w:rsidRPr="00181C9A">
        <w:rPr>
          <w:rFonts w:ascii="Arial" w:eastAsia="Times New Roman" w:hAnsi="Arial" w:cs="Times New Roman"/>
          <w:b/>
          <w:sz w:val="20"/>
          <w:szCs w:val="20"/>
        </w:rPr>
        <w:lastRenderedPageBreak/>
        <w:t>FORNECEDORES</w:t>
      </w:r>
    </w:p>
    <w:p w14:paraId="0BFE8E5A" w14:textId="77777777" w:rsidR="00181C9A" w:rsidRPr="00181C9A" w:rsidRDefault="00181C9A" w:rsidP="00181C9A">
      <w:pPr>
        <w:suppressAutoHyphens/>
        <w:spacing w:after="0" w:line="240" w:lineRule="auto"/>
        <w:ind w:left="360" w:right="49"/>
        <w:jc w:val="both"/>
        <w:rPr>
          <w:rFonts w:ascii="Arial" w:eastAsia="Times New Roman" w:hAnsi="Arial" w:cs="Times New Roman"/>
          <w:b/>
          <w:sz w:val="20"/>
          <w:szCs w:val="20"/>
        </w:rPr>
      </w:pPr>
    </w:p>
    <w:tbl>
      <w:tblPr>
        <w:tblW w:w="9427" w:type="dxa"/>
        <w:tblInd w:w="70" w:type="dxa"/>
        <w:tblCellMar>
          <w:left w:w="70" w:type="dxa"/>
          <w:right w:w="70" w:type="dxa"/>
        </w:tblCellMar>
        <w:tblLook w:val="04A0" w:firstRow="1" w:lastRow="0" w:firstColumn="1" w:lastColumn="0" w:noHBand="0" w:noVBand="1"/>
      </w:tblPr>
      <w:tblGrid>
        <w:gridCol w:w="6237"/>
        <w:gridCol w:w="160"/>
        <w:gridCol w:w="1417"/>
        <w:gridCol w:w="196"/>
        <w:gridCol w:w="1417"/>
      </w:tblGrid>
      <w:tr w:rsidR="00181C9A" w:rsidRPr="00181C9A" w14:paraId="24F89B03" w14:textId="77777777" w:rsidTr="007E2B31">
        <w:trPr>
          <w:trHeight w:val="227"/>
        </w:trPr>
        <w:tc>
          <w:tcPr>
            <w:tcW w:w="6237" w:type="dxa"/>
            <w:tcBorders>
              <w:top w:val="nil"/>
              <w:left w:val="nil"/>
              <w:bottom w:val="nil"/>
              <w:right w:val="nil"/>
            </w:tcBorders>
            <w:shd w:val="clear" w:color="auto" w:fill="auto"/>
            <w:noWrap/>
            <w:vAlign w:val="bottom"/>
            <w:hideMark/>
          </w:tcPr>
          <w:p w14:paraId="3FA7DAC7" w14:textId="77777777" w:rsidR="00181C9A" w:rsidRPr="00181C9A" w:rsidRDefault="00181C9A" w:rsidP="00181C9A">
            <w:pPr>
              <w:spacing w:after="0" w:line="240" w:lineRule="auto"/>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Fornecedores Nacionais</w:t>
            </w:r>
          </w:p>
        </w:tc>
        <w:tc>
          <w:tcPr>
            <w:tcW w:w="160" w:type="dxa"/>
            <w:tcBorders>
              <w:top w:val="nil"/>
              <w:left w:val="nil"/>
              <w:bottom w:val="nil"/>
              <w:right w:val="nil"/>
            </w:tcBorders>
            <w:shd w:val="clear" w:color="auto" w:fill="auto"/>
            <w:noWrap/>
            <w:vAlign w:val="bottom"/>
            <w:hideMark/>
          </w:tcPr>
          <w:p w14:paraId="2580D418" w14:textId="77777777" w:rsidR="00181C9A" w:rsidRPr="00181C9A" w:rsidRDefault="00181C9A" w:rsidP="00181C9A">
            <w:pPr>
              <w:spacing w:after="0" w:line="240" w:lineRule="auto"/>
              <w:rPr>
                <w:rFonts w:ascii="Arial" w:eastAsia="Times New Roman" w:hAnsi="Arial" w:cs="Arial"/>
                <w:b/>
                <w:bCs/>
                <w:color w:val="000000"/>
                <w:sz w:val="18"/>
                <w:szCs w:val="18"/>
                <w:lang w:eastAsia="pt-BR"/>
              </w:rPr>
            </w:pPr>
          </w:p>
        </w:tc>
        <w:tc>
          <w:tcPr>
            <w:tcW w:w="1417" w:type="dxa"/>
            <w:tcBorders>
              <w:top w:val="nil"/>
              <w:left w:val="nil"/>
              <w:bottom w:val="single" w:sz="4" w:space="0" w:color="auto"/>
              <w:right w:val="nil"/>
            </w:tcBorders>
            <w:shd w:val="clear" w:color="auto" w:fill="auto"/>
            <w:noWrap/>
            <w:vAlign w:val="bottom"/>
            <w:hideMark/>
          </w:tcPr>
          <w:p w14:paraId="5A55615A"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2020</w:t>
            </w:r>
          </w:p>
        </w:tc>
        <w:tc>
          <w:tcPr>
            <w:tcW w:w="196" w:type="dxa"/>
            <w:tcBorders>
              <w:top w:val="nil"/>
              <w:left w:val="nil"/>
              <w:bottom w:val="nil"/>
              <w:right w:val="nil"/>
            </w:tcBorders>
            <w:shd w:val="clear" w:color="auto" w:fill="auto"/>
            <w:noWrap/>
            <w:vAlign w:val="bottom"/>
            <w:hideMark/>
          </w:tcPr>
          <w:p w14:paraId="1884A239"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p>
        </w:tc>
        <w:tc>
          <w:tcPr>
            <w:tcW w:w="1417" w:type="dxa"/>
            <w:tcBorders>
              <w:top w:val="nil"/>
              <w:left w:val="nil"/>
              <w:bottom w:val="single" w:sz="4" w:space="0" w:color="auto"/>
              <w:right w:val="nil"/>
            </w:tcBorders>
            <w:shd w:val="clear" w:color="auto" w:fill="auto"/>
            <w:noWrap/>
            <w:vAlign w:val="bottom"/>
            <w:hideMark/>
          </w:tcPr>
          <w:p w14:paraId="33502718"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2019</w:t>
            </w:r>
          </w:p>
        </w:tc>
      </w:tr>
      <w:tr w:rsidR="00181C9A" w:rsidRPr="00181C9A" w14:paraId="41FA25E7" w14:textId="77777777" w:rsidTr="007E2B31">
        <w:trPr>
          <w:trHeight w:val="227"/>
        </w:trPr>
        <w:tc>
          <w:tcPr>
            <w:tcW w:w="6237" w:type="dxa"/>
            <w:tcBorders>
              <w:top w:val="nil"/>
              <w:left w:val="nil"/>
              <w:bottom w:val="nil"/>
              <w:right w:val="nil"/>
            </w:tcBorders>
            <w:shd w:val="clear" w:color="auto" w:fill="auto"/>
            <w:noWrap/>
            <w:vAlign w:val="bottom"/>
          </w:tcPr>
          <w:p w14:paraId="705F8D04"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60" w:type="dxa"/>
            <w:tcBorders>
              <w:top w:val="nil"/>
              <w:left w:val="nil"/>
              <w:bottom w:val="nil"/>
              <w:right w:val="nil"/>
            </w:tcBorders>
            <w:shd w:val="clear" w:color="auto" w:fill="auto"/>
            <w:noWrap/>
            <w:vAlign w:val="bottom"/>
          </w:tcPr>
          <w:p w14:paraId="1CB1C4DF"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417" w:type="dxa"/>
            <w:tcBorders>
              <w:top w:val="single" w:sz="4" w:space="0" w:color="auto"/>
              <w:left w:val="nil"/>
              <w:right w:val="nil"/>
            </w:tcBorders>
            <w:shd w:val="clear" w:color="auto" w:fill="auto"/>
            <w:noWrap/>
            <w:vAlign w:val="bottom"/>
          </w:tcPr>
          <w:p w14:paraId="6ADA6092"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96" w:type="dxa"/>
            <w:tcBorders>
              <w:top w:val="nil"/>
              <w:left w:val="nil"/>
              <w:bottom w:val="nil"/>
              <w:right w:val="nil"/>
            </w:tcBorders>
            <w:shd w:val="clear" w:color="auto" w:fill="auto"/>
            <w:noWrap/>
            <w:vAlign w:val="bottom"/>
          </w:tcPr>
          <w:p w14:paraId="56B7BEC5"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417" w:type="dxa"/>
            <w:tcBorders>
              <w:top w:val="single" w:sz="4" w:space="0" w:color="auto"/>
              <w:left w:val="nil"/>
              <w:right w:val="nil"/>
            </w:tcBorders>
            <w:shd w:val="clear" w:color="auto" w:fill="auto"/>
            <w:noWrap/>
            <w:vAlign w:val="bottom"/>
          </w:tcPr>
          <w:p w14:paraId="621E5D9C"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r>
      <w:tr w:rsidR="00181C9A" w:rsidRPr="00181C9A" w14:paraId="3C25CFBB" w14:textId="77777777" w:rsidTr="007E2B31">
        <w:trPr>
          <w:trHeight w:val="227"/>
        </w:trPr>
        <w:tc>
          <w:tcPr>
            <w:tcW w:w="6237" w:type="dxa"/>
            <w:tcBorders>
              <w:top w:val="nil"/>
              <w:left w:val="nil"/>
              <w:bottom w:val="nil"/>
              <w:right w:val="nil"/>
            </w:tcBorders>
            <w:shd w:val="clear" w:color="auto" w:fill="auto"/>
            <w:noWrap/>
            <w:vAlign w:val="bottom"/>
            <w:hideMark/>
          </w:tcPr>
          <w:p w14:paraId="348CEEE7" w14:textId="77777777" w:rsidR="00181C9A" w:rsidRPr="00181C9A" w:rsidRDefault="00181C9A" w:rsidP="00181C9A">
            <w:pPr>
              <w:spacing w:after="0" w:line="240" w:lineRule="auto"/>
              <w:rPr>
                <w:rFonts w:ascii="Arial" w:eastAsia="Times New Roman" w:hAnsi="Arial" w:cs="Arial"/>
                <w:b/>
                <w:bCs/>
                <w:color w:val="000000"/>
                <w:sz w:val="18"/>
                <w:szCs w:val="18"/>
                <w:lang w:eastAsia="pt-BR"/>
              </w:rPr>
            </w:pPr>
            <w:r w:rsidRPr="00181C9A">
              <w:rPr>
                <w:rFonts w:ascii="Arial" w:eastAsia="Times New Roman" w:hAnsi="Arial" w:cs="Arial"/>
                <w:color w:val="000000"/>
                <w:sz w:val="18"/>
                <w:szCs w:val="18"/>
                <w:lang w:eastAsia="pt-BR"/>
              </w:rPr>
              <w:t>Aquisições Trens</w:t>
            </w:r>
          </w:p>
          <w:p w14:paraId="1DB5E18C"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60" w:type="dxa"/>
            <w:tcBorders>
              <w:top w:val="nil"/>
              <w:left w:val="nil"/>
              <w:bottom w:val="nil"/>
              <w:right w:val="nil"/>
            </w:tcBorders>
            <w:shd w:val="clear" w:color="auto" w:fill="auto"/>
            <w:noWrap/>
            <w:vAlign w:val="bottom"/>
            <w:hideMark/>
          </w:tcPr>
          <w:p w14:paraId="659A723A"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417" w:type="dxa"/>
            <w:tcBorders>
              <w:left w:val="nil"/>
              <w:bottom w:val="nil"/>
              <w:right w:val="nil"/>
            </w:tcBorders>
            <w:shd w:val="clear" w:color="auto" w:fill="auto"/>
            <w:noWrap/>
            <w:vAlign w:val="bottom"/>
            <w:hideMark/>
          </w:tcPr>
          <w:p w14:paraId="711D0803"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11.919.399</w:t>
            </w:r>
          </w:p>
        </w:tc>
        <w:tc>
          <w:tcPr>
            <w:tcW w:w="196" w:type="dxa"/>
            <w:tcBorders>
              <w:top w:val="nil"/>
              <w:left w:val="nil"/>
              <w:bottom w:val="nil"/>
              <w:right w:val="nil"/>
            </w:tcBorders>
            <w:shd w:val="clear" w:color="auto" w:fill="auto"/>
            <w:noWrap/>
            <w:vAlign w:val="bottom"/>
            <w:hideMark/>
          </w:tcPr>
          <w:p w14:paraId="01C95F58"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417" w:type="dxa"/>
            <w:tcBorders>
              <w:left w:val="nil"/>
              <w:bottom w:val="nil"/>
              <w:right w:val="nil"/>
            </w:tcBorders>
            <w:shd w:val="clear" w:color="auto" w:fill="auto"/>
            <w:noWrap/>
            <w:vAlign w:val="bottom"/>
            <w:hideMark/>
          </w:tcPr>
          <w:p w14:paraId="255B5703"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12.961.073</w:t>
            </w:r>
          </w:p>
        </w:tc>
      </w:tr>
      <w:tr w:rsidR="00181C9A" w:rsidRPr="00181C9A" w14:paraId="75B9E72F" w14:textId="77777777" w:rsidTr="007E2B31">
        <w:trPr>
          <w:trHeight w:val="227"/>
        </w:trPr>
        <w:tc>
          <w:tcPr>
            <w:tcW w:w="6237" w:type="dxa"/>
            <w:tcBorders>
              <w:top w:val="nil"/>
              <w:left w:val="nil"/>
              <w:bottom w:val="nil"/>
              <w:right w:val="nil"/>
            </w:tcBorders>
            <w:shd w:val="clear" w:color="auto" w:fill="auto"/>
            <w:noWrap/>
            <w:vAlign w:val="bottom"/>
            <w:hideMark/>
          </w:tcPr>
          <w:p w14:paraId="119F07E9"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Sistemas de energia e comunicação</w:t>
            </w:r>
          </w:p>
          <w:p w14:paraId="1CFF3A5B"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60" w:type="dxa"/>
            <w:tcBorders>
              <w:top w:val="nil"/>
              <w:left w:val="nil"/>
              <w:bottom w:val="nil"/>
              <w:right w:val="nil"/>
            </w:tcBorders>
            <w:shd w:val="clear" w:color="auto" w:fill="auto"/>
            <w:noWrap/>
            <w:vAlign w:val="bottom"/>
            <w:hideMark/>
          </w:tcPr>
          <w:p w14:paraId="066E7E31"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417" w:type="dxa"/>
            <w:tcBorders>
              <w:top w:val="nil"/>
              <w:left w:val="nil"/>
              <w:bottom w:val="nil"/>
              <w:right w:val="nil"/>
            </w:tcBorders>
            <w:shd w:val="clear" w:color="auto" w:fill="auto"/>
            <w:noWrap/>
            <w:vAlign w:val="bottom"/>
            <w:hideMark/>
          </w:tcPr>
          <w:p w14:paraId="57EBDC11"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1.235.854</w:t>
            </w:r>
          </w:p>
        </w:tc>
        <w:tc>
          <w:tcPr>
            <w:tcW w:w="196" w:type="dxa"/>
            <w:tcBorders>
              <w:top w:val="nil"/>
              <w:left w:val="nil"/>
              <w:bottom w:val="nil"/>
              <w:right w:val="nil"/>
            </w:tcBorders>
            <w:shd w:val="clear" w:color="auto" w:fill="auto"/>
            <w:noWrap/>
            <w:vAlign w:val="bottom"/>
            <w:hideMark/>
          </w:tcPr>
          <w:p w14:paraId="0E664FD8"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417" w:type="dxa"/>
            <w:tcBorders>
              <w:top w:val="nil"/>
              <w:left w:val="nil"/>
              <w:bottom w:val="nil"/>
              <w:right w:val="nil"/>
            </w:tcBorders>
            <w:shd w:val="clear" w:color="auto" w:fill="auto"/>
            <w:noWrap/>
            <w:vAlign w:val="bottom"/>
            <w:hideMark/>
          </w:tcPr>
          <w:p w14:paraId="0611D8E1"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4.084.551</w:t>
            </w:r>
          </w:p>
        </w:tc>
      </w:tr>
      <w:tr w:rsidR="00181C9A" w:rsidRPr="00181C9A" w14:paraId="2665C110" w14:textId="77777777" w:rsidTr="007E2B31">
        <w:trPr>
          <w:trHeight w:val="227"/>
        </w:trPr>
        <w:tc>
          <w:tcPr>
            <w:tcW w:w="6237" w:type="dxa"/>
            <w:tcBorders>
              <w:top w:val="nil"/>
              <w:left w:val="nil"/>
              <w:bottom w:val="nil"/>
              <w:right w:val="nil"/>
            </w:tcBorders>
            <w:shd w:val="clear" w:color="auto" w:fill="auto"/>
            <w:noWrap/>
            <w:vAlign w:val="bottom"/>
            <w:hideMark/>
          </w:tcPr>
          <w:p w14:paraId="77E6DFCC"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Prestação de serviços</w:t>
            </w:r>
          </w:p>
          <w:p w14:paraId="6F247A56"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60" w:type="dxa"/>
            <w:tcBorders>
              <w:top w:val="nil"/>
              <w:left w:val="nil"/>
              <w:bottom w:val="nil"/>
              <w:right w:val="nil"/>
            </w:tcBorders>
            <w:shd w:val="clear" w:color="auto" w:fill="auto"/>
            <w:noWrap/>
            <w:vAlign w:val="bottom"/>
            <w:hideMark/>
          </w:tcPr>
          <w:p w14:paraId="65761E5D"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417" w:type="dxa"/>
            <w:tcBorders>
              <w:top w:val="nil"/>
              <w:left w:val="nil"/>
              <w:bottom w:val="nil"/>
              <w:right w:val="nil"/>
            </w:tcBorders>
            <w:shd w:val="clear" w:color="auto" w:fill="auto"/>
            <w:noWrap/>
            <w:vAlign w:val="bottom"/>
            <w:hideMark/>
          </w:tcPr>
          <w:p w14:paraId="7F77CFFD"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w:t>
            </w:r>
          </w:p>
        </w:tc>
        <w:tc>
          <w:tcPr>
            <w:tcW w:w="196" w:type="dxa"/>
            <w:tcBorders>
              <w:top w:val="nil"/>
              <w:left w:val="nil"/>
              <w:bottom w:val="nil"/>
              <w:right w:val="nil"/>
            </w:tcBorders>
            <w:shd w:val="clear" w:color="auto" w:fill="auto"/>
            <w:noWrap/>
            <w:vAlign w:val="bottom"/>
            <w:hideMark/>
          </w:tcPr>
          <w:p w14:paraId="327326EE"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417" w:type="dxa"/>
            <w:tcBorders>
              <w:top w:val="nil"/>
              <w:left w:val="nil"/>
              <w:bottom w:val="nil"/>
              <w:right w:val="nil"/>
            </w:tcBorders>
            <w:shd w:val="clear" w:color="auto" w:fill="auto"/>
            <w:noWrap/>
            <w:vAlign w:val="bottom"/>
            <w:hideMark/>
          </w:tcPr>
          <w:p w14:paraId="06A9426B"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146.134</w:t>
            </w:r>
          </w:p>
        </w:tc>
      </w:tr>
      <w:tr w:rsidR="00181C9A" w:rsidRPr="00181C9A" w14:paraId="421B81EA" w14:textId="77777777" w:rsidTr="007E2B31">
        <w:trPr>
          <w:trHeight w:val="227"/>
        </w:trPr>
        <w:tc>
          <w:tcPr>
            <w:tcW w:w="6237" w:type="dxa"/>
            <w:tcBorders>
              <w:top w:val="nil"/>
              <w:left w:val="nil"/>
              <w:bottom w:val="nil"/>
              <w:right w:val="nil"/>
            </w:tcBorders>
            <w:shd w:val="clear" w:color="auto" w:fill="auto"/>
            <w:noWrap/>
            <w:vAlign w:val="bottom"/>
            <w:hideMark/>
          </w:tcPr>
          <w:p w14:paraId="28AC5383"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Energia Elétrica</w:t>
            </w:r>
          </w:p>
          <w:p w14:paraId="760C941D"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60" w:type="dxa"/>
            <w:tcBorders>
              <w:top w:val="nil"/>
              <w:left w:val="nil"/>
              <w:bottom w:val="nil"/>
              <w:right w:val="nil"/>
            </w:tcBorders>
            <w:shd w:val="clear" w:color="auto" w:fill="auto"/>
            <w:noWrap/>
            <w:vAlign w:val="bottom"/>
            <w:hideMark/>
          </w:tcPr>
          <w:p w14:paraId="5B9B2055"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417" w:type="dxa"/>
            <w:tcBorders>
              <w:top w:val="nil"/>
              <w:left w:val="nil"/>
              <w:bottom w:val="nil"/>
              <w:right w:val="nil"/>
            </w:tcBorders>
            <w:shd w:val="clear" w:color="auto" w:fill="auto"/>
            <w:noWrap/>
            <w:vAlign w:val="bottom"/>
            <w:hideMark/>
          </w:tcPr>
          <w:p w14:paraId="69344A32"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2.577.370</w:t>
            </w:r>
          </w:p>
        </w:tc>
        <w:tc>
          <w:tcPr>
            <w:tcW w:w="196" w:type="dxa"/>
            <w:tcBorders>
              <w:top w:val="nil"/>
              <w:left w:val="nil"/>
              <w:bottom w:val="nil"/>
              <w:right w:val="nil"/>
            </w:tcBorders>
            <w:shd w:val="clear" w:color="auto" w:fill="auto"/>
            <w:noWrap/>
            <w:vAlign w:val="bottom"/>
            <w:hideMark/>
          </w:tcPr>
          <w:p w14:paraId="160F60E5"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417" w:type="dxa"/>
            <w:tcBorders>
              <w:top w:val="nil"/>
              <w:left w:val="nil"/>
              <w:bottom w:val="nil"/>
              <w:right w:val="nil"/>
            </w:tcBorders>
            <w:shd w:val="clear" w:color="auto" w:fill="auto"/>
            <w:noWrap/>
            <w:vAlign w:val="bottom"/>
            <w:hideMark/>
          </w:tcPr>
          <w:p w14:paraId="6704E6EA"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3.336.312</w:t>
            </w:r>
          </w:p>
        </w:tc>
      </w:tr>
      <w:tr w:rsidR="00181C9A" w:rsidRPr="00181C9A" w14:paraId="6864C9E6" w14:textId="77777777" w:rsidTr="007E2B31">
        <w:trPr>
          <w:trHeight w:val="227"/>
        </w:trPr>
        <w:tc>
          <w:tcPr>
            <w:tcW w:w="6237" w:type="dxa"/>
            <w:tcBorders>
              <w:top w:val="nil"/>
              <w:left w:val="nil"/>
              <w:bottom w:val="nil"/>
              <w:right w:val="nil"/>
            </w:tcBorders>
            <w:shd w:val="clear" w:color="auto" w:fill="auto"/>
            <w:noWrap/>
            <w:vAlign w:val="bottom"/>
            <w:hideMark/>
          </w:tcPr>
          <w:p w14:paraId="3453BEDB"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Gastos gerais </w:t>
            </w:r>
          </w:p>
          <w:p w14:paraId="0BCDB107"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60" w:type="dxa"/>
            <w:tcBorders>
              <w:top w:val="nil"/>
              <w:left w:val="nil"/>
              <w:bottom w:val="nil"/>
              <w:right w:val="nil"/>
            </w:tcBorders>
            <w:shd w:val="clear" w:color="auto" w:fill="auto"/>
            <w:noWrap/>
            <w:vAlign w:val="bottom"/>
            <w:hideMark/>
          </w:tcPr>
          <w:p w14:paraId="6D0D085F"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417" w:type="dxa"/>
            <w:tcBorders>
              <w:top w:val="nil"/>
              <w:left w:val="nil"/>
              <w:bottom w:val="single" w:sz="4" w:space="0" w:color="auto"/>
              <w:right w:val="nil"/>
            </w:tcBorders>
            <w:shd w:val="clear" w:color="auto" w:fill="auto"/>
            <w:noWrap/>
            <w:vAlign w:val="bottom"/>
            <w:hideMark/>
          </w:tcPr>
          <w:p w14:paraId="28071282"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3.147.969</w:t>
            </w:r>
          </w:p>
        </w:tc>
        <w:tc>
          <w:tcPr>
            <w:tcW w:w="196" w:type="dxa"/>
            <w:tcBorders>
              <w:top w:val="nil"/>
              <w:left w:val="nil"/>
              <w:bottom w:val="single" w:sz="8" w:space="0" w:color="auto"/>
              <w:right w:val="nil"/>
            </w:tcBorders>
            <w:shd w:val="clear" w:color="auto" w:fill="auto"/>
            <w:noWrap/>
            <w:vAlign w:val="bottom"/>
            <w:hideMark/>
          </w:tcPr>
          <w:p w14:paraId="325DD194"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417" w:type="dxa"/>
            <w:tcBorders>
              <w:top w:val="nil"/>
              <w:left w:val="nil"/>
              <w:bottom w:val="single" w:sz="4" w:space="0" w:color="auto"/>
              <w:right w:val="nil"/>
            </w:tcBorders>
            <w:shd w:val="clear" w:color="auto" w:fill="auto"/>
            <w:noWrap/>
            <w:vAlign w:val="bottom"/>
            <w:hideMark/>
          </w:tcPr>
          <w:p w14:paraId="543DF820"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3.859.279</w:t>
            </w:r>
          </w:p>
        </w:tc>
      </w:tr>
      <w:tr w:rsidR="00181C9A" w:rsidRPr="00181C9A" w14:paraId="4D33E273" w14:textId="77777777" w:rsidTr="007E2B31">
        <w:trPr>
          <w:trHeight w:val="227"/>
        </w:trPr>
        <w:tc>
          <w:tcPr>
            <w:tcW w:w="6237" w:type="dxa"/>
            <w:tcBorders>
              <w:top w:val="nil"/>
              <w:left w:val="nil"/>
              <w:bottom w:val="nil"/>
              <w:right w:val="nil"/>
            </w:tcBorders>
            <w:shd w:val="clear" w:color="auto" w:fill="auto"/>
            <w:noWrap/>
            <w:vAlign w:val="bottom"/>
            <w:hideMark/>
          </w:tcPr>
          <w:p w14:paraId="7DA27A6E" w14:textId="77777777" w:rsidR="00181C9A" w:rsidRPr="00181C9A" w:rsidRDefault="00181C9A" w:rsidP="00181C9A">
            <w:pPr>
              <w:spacing w:after="0" w:line="240" w:lineRule="auto"/>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Total</w:t>
            </w:r>
          </w:p>
        </w:tc>
        <w:tc>
          <w:tcPr>
            <w:tcW w:w="160" w:type="dxa"/>
            <w:tcBorders>
              <w:top w:val="nil"/>
              <w:left w:val="nil"/>
              <w:bottom w:val="nil"/>
              <w:right w:val="nil"/>
            </w:tcBorders>
            <w:shd w:val="clear" w:color="auto" w:fill="auto"/>
            <w:noWrap/>
            <w:vAlign w:val="bottom"/>
            <w:hideMark/>
          </w:tcPr>
          <w:p w14:paraId="5D3FD428"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417" w:type="dxa"/>
            <w:tcBorders>
              <w:top w:val="single" w:sz="4" w:space="0" w:color="auto"/>
              <w:left w:val="nil"/>
              <w:bottom w:val="double" w:sz="4" w:space="0" w:color="auto"/>
              <w:right w:val="nil"/>
            </w:tcBorders>
            <w:shd w:val="clear" w:color="auto" w:fill="auto"/>
            <w:noWrap/>
            <w:vAlign w:val="bottom"/>
            <w:hideMark/>
          </w:tcPr>
          <w:p w14:paraId="74BAE8A8"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18.880.592</w:t>
            </w:r>
          </w:p>
        </w:tc>
        <w:tc>
          <w:tcPr>
            <w:tcW w:w="196" w:type="dxa"/>
            <w:tcBorders>
              <w:top w:val="nil"/>
              <w:left w:val="nil"/>
              <w:bottom w:val="nil"/>
              <w:right w:val="nil"/>
            </w:tcBorders>
            <w:shd w:val="clear" w:color="auto" w:fill="auto"/>
            <w:noWrap/>
            <w:vAlign w:val="bottom"/>
            <w:hideMark/>
          </w:tcPr>
          <w:p w14:paraId="417C64F9"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p>
        </w:tc>
        <w:tc>
          <w:tcPr>
            <w:tcW w:w="1417" w:type="dxa"/>
            <w:tcBorders>
              <w:top w:val="single" w:sz="4" w:space="0" w:color="auto"/>
              <w:left w:val="nil"/>
              <w:bottom w:val="double" w:sz="4" w:space="0" w:color="auto"/>
              <w:right w:val="nil"/>
            </w:tcBorders>
            <w:shd w:val="clear" w:color="auto" w:fill="auto"/>
            <w:noWrap/>
            <w:vAlign w:val="bottom"/>
            <w:hideMark/>
          </w:tcPr>
          <w:p w14:paraId="5C3A8CAE"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24.387.349</w:t>
            </w:r>
          </w:p>
        </w:tc>
      </w:tr>
    </w:tbl>
    <w:p w14:paraId="5A833D8D" w14:textId="77777777" w:rsidR="00181C9A" w:rsidRPr="00181C9A" w:rsidRDefault="00181C9A" w:rsidP="00181C9A">
      <w:pPr>
        <w:suppressAutoHyphens/>
        <w:spacing w:after="0" w:line="240" w:lineRule="auto"/>
        <w:ind w:right="49"/>
        <w:jc w:val="both"/>
        <w:rPr>
          <w:rFonts w:ascii="Arial" w:eastAsia="Times New Roman" w:hAnsi="Arial" w:cs="Times New Roman"/>
          <w:b/>
          <w:sz w:val="20"/>
          <w:szCs w:val="20"/>
        </w:rPr>
      </w:pPr>
    </w:p>
    <w:p w14:paraId="77DD3A03" w14:textId="77777777" w:rsidR="00181C9A" w:rsidRPr="00181C9A" w:rsidRDefault="00181C9A" w:rsidP="00181C9A">
      <w:pPr>
        <w:numPr>
          <w:ilvl w:val="0"/>
          <w:numId w:val="6"/>
        </w:numPr>
        <w:suppressAutoHyphens/>
        <w:spacing w:after="0" w:line="240" w:lineRule="auto"/>
        <w:ind w:right="49"/>
        <w:jc w:val="both"/>
        <w:rPr>
          <w:rFonts w:ascii="Arial" w:eastAsia="Times New Roman" w:hAnsi="Arial" w:cs="Times New Roman"/>
          <w:b/>
          <w:sz w:val="20"/>
          <w:szCs w:val="20"/>
        </w:rPr>
      </w:pPr>
      <w:r w:rsidRPr="00181C9A">
        <w:rPr>
          <w:rFonts w:ascii="Arial" w:eastAsia="Times New Roman" w:hAnsi="Arial" w:cs="Times New Roman"/>
          <w:b/>
          <w:sz w:val="20"/>
          <w:szCs w:val="20"/>
        </w:rPr>
        <w:t xml:space="preserve">OBRIGAÇÕES TRABALHISTAS </w:t>
      </w:r>
    </w:p>
    <w:p w14:paraId="7D078597" w14:textId="77777777" w:rsidR="00181C9A" w:rsidRPr="00181C9A" w:rsidRDefault="00181C9A" w:rsidP="00181C9A">
      <w:pPr>
        <w:suppressAutoHyphens/>
        <w:spacing w:after="0" w:line="240" w:lineRule="auto"/>
        <w:ind w:left="360" w:right="49"/>
        <w:jc w:val="both"/>
        <w:rPr>
          <w:rFonts w:ascii="Arial" w:eastAsia="Times New Roman" w:hAnsi="Arial" w:cs="Times New Roman"/>
          <w:b/>
          <w:sz w:val="20"/>
          <w:szCs w:val="20"/>
        </w:rPr>
      </w:pPr>
    </w:p>
    <w:tbl>
      <w:tblPr>
        <w:tblW w:w="9374" w:type="dxa"/>
        <w:tblInd w:w="70" w:type="dxa"/>
        <w:tblLayout w:type="fixed"/>
        <w:tblCellMar>
          <w:left w:w="70" w:type="dxa"/>
          <w:right w:w="70" w:type="dxa"/>
        </w:tblCellMar>
        <w:tblLook w:val="04A0" w:firstRow="1" w:lastRow="0" w:firstColumn="1" w:lastColumn="0" w:noHBand="0" w:noVBand="1"/>
      </w:tblPr>
      <w:tblGrid>
        <w:gridCol w:w="4678"/>
        <w:gridCol w:w="1134"/>
        <w:gridCol w:w="1134"/>
        <w:gridCol w:w="160"/>
        <w:gridCol w:w="1134"/>
        <w:gridCol w:w="1134"/>
      </w:tblGrid>
      <w:tr w:rsidR="00181C9A" w:rsidRPr="00181C9A" w14:paraId="3D2D1777" w14:textId="77777777" w:rsidTr="007E2B31">
        <w:trPr>
          <w:trHeight w:val="227"/>
        </w:trPr>
        <w:tc>
          <w:tcPr>
            <w:tcW w:w="4678" w:type="dxa"/>
            <w:tcBorders>
              <w:top w:val="nil"/>
              <w:left w:val="nil"/>
              <w:bottom w:val="nil"/>
            </w:tcBorders>
            <w:shd w:val="clear" w:color="000000" w:fill="FFFFFF"/>
            <w:noWrap/>
            <w:vAlign w:val="bottom"/>
            <w:hideMark/>
          </w:tcPr>
          <w:p w14:paraId="249CDF7A" w14:textId="77777777" w:rsidR="00181C9A" w:rsidRPr="00181C9A" w:rsidRDefault="00181C9A" w:rsidP="00181C9A">
            <w:pPr>
              <w:spacing w:after="0" w:line="240" w:lineRule="auto"/>
              <w:rPr>
                <w:rFonts w:ascii="Arial" w:eastAsia="Times New Roman" w:hAnsi="Arial" w:cs="Arial"/>
                <w:sz w:val="18"/>
                <w:szCs w:val="18"/>
                <w:lang w:eastAsia="pt-BR"/>
              </w:rPr>
            </w:pPr>
            <w:r w:rsidRPr="00181C9A">
              <w:rPr>
                <w:rFonts w:ascii="Arial" w:eastAsia="Times New Roman" w:hAnsi="Arial" w:cs="Arial"/>
                <w:sz w:val="18"/>
                <w:szCs w:val="18"/>
                <w:lang w:eastAsia="pt-BR"/>
              </w:rPr>
              <w:t> </w:t>
            </w:r>
          </w:p>
        </w:tc>
        <w:tc>
          <w:tcPr>
            <w:tcW w:w="2268" w:type="dxa"/>
            <w:gridSpan w:val="2"/>
            <w:tcBorders>
              <w:bottom w:val="single" w:sz="4" w:space="0" w:color="auto"/>
            </w:tcBorders>
            <w:shd w:val="clear" w:color="000000" w:fill="FFFFFF"/>
            <w:noWrap/>
            <w:vAlign w:val="bottom"/>
            <w:hideMark/>
          </w:tcPr>
          <w:p w14:paraId="31361B45"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2020</w:t>
            </w:r>
          </w:p>
        </w:tc>
        <w:tc>
          <w:tcPr>
            <w:tcW w:w="160" w:type="dxa"/>
            <w:shd w:val="clear" w:color="000000" w:fill="FFFFFF"/>
            <w:noWrap/>
            <w:vAlign w:val="bottom"/>
            <w:hideMark/>
          </w:tcPr>
          <w:p w14:paraId="03C0F8A4"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 </w:t>
            </w:r>
          </w:p>
        </w:tc>
        <w:tc>
          <w:tcPr>
            <w:tcW w:w="2268" w:type="dxa"/>
            <w:gridSpan w:val="2"/>
            <w:tcBorders>
              <w:bottom w:val="single" w:sz="4" w:space="0" w:color="auto"/>
            </w:tcBorders>
            <w:shd w:val="clear" w:color="000000" w:fill="FFFFFF"/>
            <w:noWrap/>
            <w:vAlign w:val="center"/>
            <w:hideMark/>
          </w:tcPr>
          <w:p w14:paraId="1D0F6580"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2019</w:t>
            </w:r>
          </w:p>
          <w:p w14:paraId="72B5A2A2"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color w:val="000000"/>
                <w:sz w:val="18"/>
                <w:szCs w:val="18"/>
                <w:lang w:eastAsia="pt-BR"/>
              </w:rPr>
              <w:t>(reapresentado)</w:t>
            </w:r>
          </w:p>
        </w:tc>
      </w:tr>
      <w:tr w:rsidR="00181C9A" w:rsidRPr="00181C9A" w14:paraId="75A839A4" w14:textId="77777777" w:rsidTr="007E2B31">
        <w:trPr>
          <w:trHeight w:val="227"/>
        </w:trPr>
        <w:tc>
          <w:tcPr>
            <w:tcW w:w="4678" w:type="dxa"/>
            <w:tcBorders>
              <w:top w:val="nil"/>
              <w:left w:val="nil"/>
              <w:bottom w:val="nil"/>
            </w:tcBorders>
            <w:shd w:val="clear" w:color="000000" w:fill="FFFFFF"/>
            <w:noWrap/>
            <w:vAlign w:val="bottom"/>
          </w:tcPr>
          <w:p w14:paraId="05E9F864"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134" w:type="dxa"/>
            <w:tcBorders>
              <w:top w:val="single" w:sz="4" w:space="0" w:color="auto"/>
              <w:bottom w:val="single" w:sz="4" w:space="0" w:color="auto"/>
            </w:tcBorders>
            <w:shd w:val="clear" w:color="000000" w:fill="FFFFFF"/>
            <w:noWrap/>
            <w:vAlign w:val="bottom"/>
          </w:tcPr>
          <w:p w14:paraId="7BEAC4BA"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Circulante</w:t>
            </w:r>
          </w:p>
        </w:tc>
        <w:tc>
          <w:tcPr>
            <w:tcW w:w="1134" w:type="dxa"/>
            <w:tcBorders>
              <w:top w:val="single" w:sz="4" w:space="0" w:color="auto"/>
              <w:bottom w:val="single" w:sz="4" w:space="0" w:color="auto"/>
            </w:tcBorders>
            <w:shd w:val="clear" w:color="000000" w:fill="FFFFFF"/>
          </w:tcPr>
          <w:p w14:paraId="788A20CF"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Não Circulante</w:t>
            </w:r>
          </w:p>
        </w:tc>
        <w:tc>
          <w:tcPr>
            <w:tcW w:w="160" w:type="dxa"/>
            <w:shd w:val="clear" w:color="000000" w:fill="FFFFFF"/>
            <w:noWrap/>
            <w:vAlign w:val="bottom"/>
          </w:tcPr>
          <w:p w14:paraId="66198E2C"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134" w:type="dxa"/>
            <w:tcBorders>
              <w:top w:val="single" w:sz="4" w:space="0" w:color="auto"/>
              <w:bottom w:val="single" w:sz="4" w:space="0" w:color="auto"/>
            </w:tcBorders>
            <w:shd w:val="clear" w:color="000000" w:fill="FFFFFF"/>
            <w:noWrap/>
            <w:vAlign w:val="bottom"/>
          </w:tcPr>
          <w:p w14:paraId="7D701A41" w14:textId="77777777" w:rsidR="00181C9A" w:rsidRPr="00181C9A" w:rsidRDefault="00181C9A" w:rsidP="00181C9A">
            <w:pPr>
              <w:spacing w:after="0" w:line="240" w:lineRule="auto"/>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 xml:space="preserve"> Circulante</w:t>
            </w:r>
          </w:p>
        </w:tc>
        <w:tc>
          <w:tcPr>
            <w:tcW w:w="1134" w:type="dxa"/>
            <w:tcBorders>
              <w:top w:val="single" w:sz="4" w:space="0" w:color="auto"/>
              <w:bottom w:val="single" w:sz="4" w:space="0" w:color="auto"/>
            </w:tcBorders>
            <w:shd w:val="clear" w:color="000000" w:fill="FFFFFF"/>
          </w:tcPr>
          <w:p w14:paraId="50AC1B82"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Não Circulante</w:t>
            </w:r>
          </w:p>
        </w:tc>
      </w:tr>
      <w:tr w:rsidR="00181C9A" w:rsidRPr="00181C9A" w14:paraId="27CB7178" w14:textId="77777777" w:rsidTr="007E2B31">
        <w:trPr>
          <w:trHeight w:val="227"/>
        </w:trPr>
        <w:tc>
          <w:tcPr>
            <w:tcW w:w="4678" w:type="dxa"/>
            <w:tcBorders>
              <w:top w:val="nil"/>
              <w:left w:val="nil"/>
              <w:bottom w:val="nil"/>
            </w:tcBorders>
            <w:shd w:val="clear" w:color="000000" w:fill="FFFFFF"/>
            <w:noWrap/>
            <w:vAlign w:val="bottom"/>
            <w:hideMark/>
          </w:tcPr>
          <w:p w14:paraId="51B84C9A" w14:textId="77777777" w:rsidR="00181C9A" w:rsidRPr="00181C9A" w:rsidRDefault="00181C9A" w:rsidP="00181C9A">
            <w:pPr>
              <w:spacing w:after="0" w:line="240" w:lineRule="auto"/>
              <w:jc w:val="both"/>
              <w:rPr>
                <w:rFonts w:ascii="Arial" w:eastAsia="Times New Roman" w:hAnsi="Arial" w:cs="Arial"/>
                <w:sz w:val="18"/>
                <w:szCs w:val="18"/>
                <w:lang w:eastAsia="pt-BR"/>
              </w:rPr>
            </w:pPr>
            <w:r w:rsidRPr="00181C9A">
              <w:rPr>
                <w:rFonts w:ascii="Arial" w:eastAsia="Times New Roman" w:hAnsi="Arial" w:cs="Arial"/>
                <w:sz w:val="18"/>
                <w:szCs w:val="18"/>
                <w:lang w:eastAsia="pt-BR"/>
              </w:rPr>
              <w:t>Férias e Encargos</w:t>
            </w:r>
          </w:p>
        </w:tc>
        <w:tc>
          <w:tcPr>
            <w:tcW w:w="1134" w:type="dxa"/>
            <w:tcBorders>
              <w:top w:val="single" w:sz="4" w:space="0" w:color="auto"/>
            </w:tcBorders>
            <w:shd w:val="clear" w:color="000000" w:fill="FFFFFF"/>
            <w:noWrap/>
            <w:vAlign w:val="bottom"/>
            <w:hideMark/>
          </w:tcPr>
          <w:p w14:paraId="265F8BE2"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14.712.770 </w:t>
            </w:r>
          </w:p>
        </w:tc>
        <w:tc>
          <w:tcPr>
            <w:tcW w:w="1134" w:type="dxa"/>
            <w:shd w:val="clear" w:color="000000" w:fill="FFFFFF"/>
          </w:tcPr>
          <w:p w14:paraId="3A863212"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0" w:type="dxa"/>
            <w:shd w:val="clear" w:color="000000" w:fill="FFFFFF"/>
            <w:noWrap/>
            <w:vAlign w:val="bottom"/>
            <w:hideMark/>
          </w:tcPr>
          <w:p w14:paraId="493BB5A1"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w:t>
            </w:r>
          </w:p>
        </w:tc>
        <w:tc>
          <w:tcPr>
            <w:tcW w:w="1134" w:type="dxa"/>
            <w:tcBorders>
              <w:top w:val="single" w:sz="4" w:space="0" w:color="auto"/>
            </w:tcBorders>
            <w:shd w:val="clear" w:color="000000" w:fill="FFFFFF"/>
            <w:noWrap/>
            <w:vAlign w:val="bottom"/>
            <w:hideMark/>
          </w:tcPr>
          <w:p w14:paraId="12B3BA35"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14.086.497 </w:t>
            </w:r>
          </w:p>
        </w:tc>
        <w:tc>
          <w:tcPr>
            <w:tcW w:w="1134" w:type="dxa"/>
            <w:tcBorders>
              <w:top w:val="single" w:sz="4" w:space="0" w:color="auto"/>
            </w:tcBorders>
            <w:shd w:val="clear" w:color="000000" w:fill="FFFFFF"/>
          </w:tcPr>
          <w:p w14:paraId="13FB3921"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w:t>
            </w:r>
          </w:p>
        </w:tc>
      </w:tr>
      <w:tr w:rsidR="00181C9A" w:rsidRPr="00181C9A" w14:paraId="2CD5B190" w14:textId="77777777" w:rsidTr="007E2B31">
        <w:trPr>
          <w:trHeight w:val="227"/>
        </w:trPr>
        <w:tc>
          <w:tcPr>
            <w:tcW w:w="4678" w:type="dxa"/>
            <w:tcBorders>
              <w:top w:val="nil"/>
              <w:left w:val="nil"/>
              <w:bottom w:val="nil"/>
            </w:tcBorders>
            <w:shd w:val="clear" w:color="000000" w:fill="FFFFFF"/>
            <w:noWrap/>
            <w:vAlign w:val="bottom"/>
          </w:tcPr>
          <w:p w14:paraId="42CCD133" w14:textId="77777777" w:rsidR="00181C9A" w:rsidRPr="00181C9A" w:rsidRDefault="00181C9A" w:rsidP="00181C9A">
            <w:pPr>
              <w:spacing w:after="0" w:line="240" w:lineRule="auto"/>
              <w:jc w:val="both"/>
              <w:rPr>
                <w:rFonts w:ascii="Arial" w:eastAsia="Times New Roman" w:hAnsi="Arial" w:cs="Arial"/>
                <w:sz w:val="18"/>
                <w:szCs w:val="18"/>
                <w:lang w:eastAsia="pt-BR"/>
              </w:rPr>
            </w:pPr>
            <w:r w:rsidRPr="00181C9A">
              <w:rPr>
                <w:rFonts w:ascii="Arial" w:eastAsia="Times New Roman" w:hAnsi="Arial" w:cs="Arial"/>
                <w:sz w:val="18"/>
                <w:szCs w:val="18"/>
                <w:lang w:eastAsia="pt-BR"/>
              </w:rPr>
              <w:t>Promoção por antiguidade a pagar</w:t>
            </w:r>
          </w:p>
        </w:tc>
        <w:tc>
          <w:tcPr>
            <w:tcW w:w="1134" w:type="dxa"/>
            <w:shd w:val="clear" w:color="000000" w:fill="FFFFFF"/>
            <w:noWrap/>
            <w:vAlign w:val="bottom"/>
          </w:tcPr>
          <w:p w14:paraId="46826BBE"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2.249.569</w:t>
            </w:r>
          </w:p>
        </w:tc>
        <w:tc>
          <w:tcPr>
            <w:tcW w:w="1134" w:type="dxa"/>
            <w:shd w:val="clear" w:color="000000" w:fill="FFFFFF"/>
          </w:tcPr>
          <w:p w14:paraId="146C262D"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686.688</w:t>
            </w:r>
          </w:p>
        </w:tc>
        <w:tc>
          <w:tcPr>
            <w:tcW w:w="160" w:type="dxa"/>
            <w:shd w:val="clear" w:color="000000" w:fill="FFFFFF"/>
            <w:noWrap/>
            <w:vAlign w:val="bottom"/>
          </w:tcPr>
          <w:p w14:paraId="14015123"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134" w:type="dxa"/>
            <w:shd w:val="clear" w:color="000000" w:fill="FFFFFF"/>
            <w:noWrap/>
            <w:vAlign w:val="bottom"/>
          </w:tcPr>
          <w:p w14:paraId="11925574"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w:t>
            </w:r>
          </w:p>
        </w:tc>
        <w:tc>
          <w:tcPr>
            <w:tcW w:w="1134" w:type="dxa"/>
            <w:shd w:val="clear" w:color="000000" w:fill="FFFFFF"/>
          </w:tcPr>
          <w:p w14:paraId="35E4FD49"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w:t>
            </w:r>
          </w:p>
        </w:tc>
      </w:tr>
      <w:tr w:rsidR="00181C9A" w:rsidRPr="00181C9A" w14:paraId="5C80F8F7" w14:textId="77777777" w:rsidTr="007E2B31">
        <w:trPr>
          <w:trHeight w:val="227"/>
        </w:trPr>
        <w:tc>
          <w:tcPr>
            <w:tcW w:w="4678" w:type="dxa"/>
            <w:tcBorders>
              <w:top w:val="nil"/>
              <w:left w:val="nil"/>
              <w:bottom w:val="nil"/>
            </w:tcBorders>
            <w:shd w:val="clear" w:color="000000" w:fill="FFFFFF"/>
            <w:noWrap/>
            <w:vAlign w:val="bottom"/>
          </w:tcPr>
          <w:p w14:paraId="1D09A533" w14:textId="77777777" w:rsidR="00181C9A" w:rsidRPr="00181C9A" w:rsidRDefault="00181C9A" w:rsidP="00181C9A">
            <w:pPr>
              <w:spacing w:after="0" w:line="240" w:lineRule="auto"/>
              <w:jc w:val="both"/>
              <w:rPr>
                <w:rFonts w:ascii="Arial" w:eastAsia="Times New Roman" w:hAnsi="Arial" w:cs="Arial"/>
                <w:sz w:val="18"/>
                <w:szCs w:val="18"/>
                <w:lang w:eastAsia="pt-BR"/>
              </w:rPr>
            </w:pPr>
            <w:r w:rsidRPr="00181C9A">
              <w:rPr>
                <w:rFonts w:ascii="Arial" w:eastAsia="Times New Roman" w:hAnsi="Arial" w:cs="Arial"/>
                <w:sz w:val="18"/>
                <w:szCs w:val="18"/>
                <w:lang w:eastAsia="pt-BR"/>
              </w:rPr>
              <w:t>FGTS s/ proc. judicial a pagar</w:t>
            </w:r>
          </w:p>
        </w:tc>
        <w:tc>
          <w:tcPr>
            <w:tcW w:w="1134" w:type="dxa"/>
            <w:shd w:val="clear" w:color="000000" w:fill="FFFFFF"/>
            <w:noWrap/>
            <w:vAlign w:val="bottom"/>
          </w:tcPr>
          <w:p w14:paraId="16135EBC"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1.148.501</w:t>
            </w:r>
          </w:p>
        </w:tc>
        <w:tc>
          <w:tcPr>
            <w:tcW w:w="1134" w:type="dxa"/>
            <w:shd w:val="clear" w:color="000000" w:fill="FFFFFF"/>
          </w:tcPr>
          <w:p w14:paraId="00261789"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w:t>
            </w:r>
          </w:p>
        </w:tc>
        <w:tc>
          <w:tcPr>
            <w:tcW w:w="160" w:type="dxa"/>
            <w:shd w:val="clear" w:color="000000" w:fill="FFFFFF"/>
            <w:noWrap/>
            <w:vAlign w:val="bottom"/>
          </w:tcPr>
          <w:p w14:paraId="50618FF3"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134" w:type="dxa"/>
            <w:shd w:val="clear" w:color="000000" w:fill="FFFFFF"/>
            <w:noWrap/>
            <w:vAlign w:val="bottom"/>
          </w:tcPr>
          <w:p w14:paraId="49DC4B6C"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w:t>
            </w:r>
          </w:p>
        </w:tc>
        <w:tc>
          <w:tcPr>
            <w:tcW w:w="1134" w:type="dxa"/>
            <w:shd w:val="clear" w:color="000000" w:fill="FFFFFF"/>
          </w:tcPr>
          <w:p w14:paraId="234656E9"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w:t>
            </w:r>
          </w:p>
        </w:tc>
      </w:tr>
      <w:tr w:rsidR="00181C9A" w:rsidRPr="00181C9A" w14:paraId="1D85BC38" w14:textId="77777777" w:rsidTr="007E2B31">
        <w:trPr>
          <w:trHeight w:val="227"/>
        </w:trPr>
        <w:tc>
          <w:tcPr>
            <w:tcW w:w="4678" w:type="dxa"/>
            <w:tcBorders>
              <w:top w:val="nil"/>
              <w:left w:val="nil"/>
              <w:bottom w:val="nil"/>
            </w:tcBorders>
            <w:shd w:val="clear" w:color="000000" w:fill="FFFFFF"/>
            <w:noWrap/>
            <w:vAlign w:val="bottom"/>
            <w:hideMark/>
          </w:tcPr>
          <w:p w14:paraId="5ADC1124" w14:textId="77777777" w:rsidR="00181C9A" w:rsidRPr="00181C9A" w:rsidRDefault="00181C9A" w:rsidP="00181C9A">
            <w:pPr>
              <w:spacing w:after="0" w:line="240" w:lineRule="auto"/>
              <w:jc w:val="both"/>
              <w:rPr>
                <w:rFonts w:ascii="Arial" w:eastAsia="Times New Roman" w:hAnsi="Arial" w:cs="Arial"/>
                <w:sz w:val="18"/>
                <w:szCs w:val="18"/>
                <w:lang w:eastAsia="pt-BR"/>
              </w:rPr>
            </w:pPr>
            <w:r w:rsidRPr="00181C9A">
              <w:rPr>
                <w:rFonts w:ascii="Arial" w:eastAsia="Times New Roman" w:hAnsi="Arial" w:cs="Arial"/>
                <w:sz w:val="18"/>
                <w:szCs w:val="18"/>
                <w:lang w:eastAsia="pt-BR"/>
              </w:rPr>
              <w:t>Outras Obrigações Trabalhistas</w:t>
            </w:r>
          </w:p>
        </w:tc>
        <w:tc>
          <w:tcPr>
            <w:tcW w:w="1134" w:type="dxa"/>
            <w:tcBorders>
              <w:bottom w:val="single" w:sz="4" w:space="0" w:color="auto"/>
            </w:tcBorders>
            <w:shd w:val="clear" w:color="000000" w:fill="FFFFFF"/>
            <w:noWrap/>
            <w:vAlign w:val="bottom"/>
            <w:hideMark/>
          </w:tcPr>
          <w:p w14:paraId="478A841E"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29.850 </w:t>
            </w:r>
          </w:p>
        </w:tc>
        <w:tc>
          <w:tcPr>
            <w:tcW w:w="1134" w:type="dxa"/>
            <w:tcBorders>
              <w:bottom w:val="single" w:sz="4" w:space="0" w:color="auto"/>
            </w:tcBorders>
            <w:shd w:val="clear" w:color="000000" w:fill="FFFFFF"/>
          </w:tcPr>
          <w:p w14:paraId="27FB5E46"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w:t>
            </w:r>
          </w:p>
        </w:tc>
        <w:tc>
          <w:tcPr>
            <w:tcW w:w="160" w:type="dxa"/>
            <w:shd w:val="clear" w:color="000000" w:fill="FFFFFF"/>
            <w:noWrap/>
            <w:vAlign w:val="bottom"/>
            <w:hideMark/>
          </w:tcPr>
          <w:p w14:paraId="715C6211"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w:t>
            </w:r>
          </w:p>
        </w:tc>
        <w:tc>
          <w:tcPr>
            <w:tcW w:w="1134" w:type="dxa"/>
            <w:tcBorders>
              <w:bottom w:val="single" w:sz="4" w:space="0" w:color="auto"/>
            </w:tcBorders>
            <w:shd w:val="clear" w:color="000000" w:fill="FFFFFF"/>
            <w:noWrap/>
            <w:vAlign w:val="bottom"/>
            <w:hideMark/>
          </w:tcPr>
          <w:p w14:paraId="002B20B0"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52.426 </w:t>
            </w:r>
          </w:p>
        </w:tc>
        <w:tc>
          <w:tcPr>
            <w:tcW w:w="1134" w:type="dxa"/>
            <w:tcBorders>
              <w:bottom w:val="single" w:sz="4" w:space="0" w:color="auto"/>
            </w:tcBorders>
            <w:shd w:val="clear" w:color="000000" w:fill="FFFFFF"/>
          </w:tcPr>
          <w:p w14:paraId="1191B2D1"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w:t>
            </w:r>
          </w:p>
        </w:tc>
      </w:tr>
      <w:tr w:rsidR="00181C9A" w:rsidRPr="00181C9A" w14:paraId="5FE55A1F" w14:textId="77777777" w:rsidTr="007E2B31">
        <w:trPr>
          <w:trHeight w:val="227"/>
        </w:trPr>
        <w:tc>
          <w:tcPr>
            <w:tcW w:w="4678" w:type="dxa"/>
            <w:tcBorders>
              <w:top w:val="nil"/>
              <w:left w:val="nil"/>
              <w:bottom w:val="nil"/>
            </w:tcBorders>
            <w:shd w:val="clear" w:color="000000" w:fill="FFFFFF"/>
            <w:noWrap/>
            <w:vAlign w:val="bottom"/>
            <w:hideMark/>
          </w:tcPr>
          <w:p w14:paraId="2E926C58" w14:textId="77777777" w:rsidR="00181C9A" w:rsidRPr="00181C9A" w:rsidRDefault="00181C9A" w:rsidP="00181C9A">
            <w:pPr>
              <w:spacing w:after="0" w:line="240" w:lineRule="auto"/>
              <w:jc w:val="both"/>
              <w:rPr>
                <w:rFonts w:ascii="Arial" w:eastAsia="Times New Roman" w:hAnsi="Arial" w:cs="Arial"/>
                <w:sz w:val="18"/>
                <w:szCs w:val="18"/>
                <w:lang w:eastAsia="pt-BR"/>
              </w:rPr>
            </w:pPr>
            <w:r w:rsidRPr="00181C9A">
              <w:rPr>
                <w:rFonts w:ascii="Arial" w:eastAsia="Times New Roman" w:hAnsi="Arial" w:cs="Arial"/>
                <w:sz w:val="18"/>
                <w:szCs w:val="18"/>
                <w:lang w:eastAsia="pt-BR"/>
              </w:rPr>
              <w:t> </w:t>
            </w:r>
          </w:p>
        </w:tc>
        <w:tc>
          <w:tcPr>
            <w:tcW w:w="1134" w:type="dxa"/>
            <w:tcBorders>
              <w:top w:val="single" w:sz="4" w:space="0" w:color="auto"/>
              <w:bottom w:val="double" w:sz="4" w:space="0" w:color="auto"/>
            </w:tcBorders>
            <w:shd w:val="clear" w:color="000000" w:fill="FFFFFF"/>
            <w:noWrap/>
            <w:vAlign w:val="bottom"/>
            <w:hideMark/>
          </w:tcPr>
          <w:p w14:paraId="42533A45"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18.140.690</w:t>
            </w:r>
          </w:p>
        </w:tc>
        <w:tc>
          <w:tcPr>
            <w:tcW w:w="1134" w:type="dxa"/>
            <w:tcBorders>
              <w:top w:val="single" w:sz="4" w:space="0" w:color="auto"/>
              <w:bottom w:val="double" w:sz="4" w:space="0" w:color="auto"/>
            </w:tcBorders>
            <w:shd w:val="clear" w:color="000000" w:fill="FFFFFF"/>
          </w:tcPr>
          <w:p w14:paraId="0DEF3BCA"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686.688</w:t>
            </w:r>
          </w:p>
        </w:tc>
        <w:tc>
          <w:tcPr>
            <w:tcW w:w="160" w:type="dxa"/>
            <w:shd w:val="clear" w:color="000000" w:fill="FFFFFF"/>
            <w:noWrap/>
            <w:vAlign w:val="bottom"/>
            <w:hideMark/>
          </w:tcPr>
          <w:p w14:paraId="2DD57C3E"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w:t>
            </w:r>
          </w:p>
        </w:tc>
        <w:tc>
          <w:tcPr>
            <w:tcW w:w="1134" w:type="dxa"/>
            <w:tcBorders>
              <w:top w:val="single" w:sz="4" w:space="0" w:color="auto"/>
              <w:bottom w:val="double" w:sz="4" w:space="0" w:color="auto"/>
            </w:tcBorders>
            <w:shd w:val="clear" w:color="000000" w:fill="FFFFFF"/>
            <w:noWrap/>
            <w:vAlign w:val="bottom"/>
            <w:hideMark/>
          </w:tcPr>
          <w:p w14:paraId="720C116A"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14.138.923</w:t>
            </w:r>
          </w:p>
        </w:tc>
        <w:tc>
          <w:tcPr>
            <w:tcW w:w="1134" w:type="dxa"/>
            <w:tcBorders>
              <w:top w:val="single" w:sz="4" w:space="0" w:color="auto"/>
              <w:bottom w:val="double" w:sz="4" w:space="0" w:color="auto"/>
            </w:tcBorders>
            <w:shd w:val="clear" w:color="000000" w:fill="FFFFFF"/>
          </w:tcPr>
          <w:p w14:paraId="540506DE"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w:t>
            </w:r>
          </w:p>
        </w:tc>
      </w:tr>
    </w:tbl>
    <w:p w14:paraId="7CBF518B" w14:textId="77777777" w:rsidR="00181C9A" w:rsidRPr="00181C9A" w:rsidRDefault="00181C9A" w:rsidP="00181C9A">
      <w:pPr>
        <w:suppressAutoHyphens/>
        <w:spacing w:after="0" w:line="240" w:lineRule="auto"/>
        <w:ind w:left="360" w:right="49"/>
        <w:jc w:val="both"/>
        <w:rPr>
          <w:rFonts w:ascii="Arial" w:eastAsia="Times New Roman" w:hAnsi="Arial" w:cs="Times New Roman"/>
          <w:b/>
          <w:sz w:val="20"/>
          <w:szCs w:val="20"/>
        </w:rPr>
      </w:pPr>
    </w:p>
    <w:p w14:paraId="52A82C1E" w14:textId="77777777" w:rsidR="00181C9A" w:rsidRPr="00181C9A" w:rsidRDefault="00181C9A" w:rsidP="00181C9A">
      <w:pPr>
        <w:numPr>
          <w:ilvl w:val="0"/>
          <w:numId w:val="6"/>
        </w:numPr>
        <w:suppressAutoHyphens/>
        <w:spacing w:after="0" w:line="240" w:lineRule="auto"/>
        <w:ind w:right="49"/>
        <w:jc w:val="both"/>
        <w:rPr>
          <w:rFonts w:ascii="Arial" w:eastAsia="Times New Roman" w:hAnsi="Arial" w:cs="Times New Roman"/>
          <w:b/>
          <w:sz w:val="20"/>
          <w:szCs w:val="20"/>
        </w:rPr>
      </w:pPr>
      <w:r w:rsidRPr="00181C9A">
        <w:rPr>
          <w:rFonts w:ascii="Arial" w:eastAsia="Times New Roman" w:hAnsi="Arial" w:cs="Times New Roman"/>
          <w:b/>
          <w:sz w:val="20"/>
          <w:szCs w:val="20"/>
        </w:rPr>
        <w:t>ADIANTAMENTO DE CLIENTES</w:t>
      </w:r>
      <w:r w:rsidRPr="00181C9A">
        <w:rPr>
          <w:rFonts w:ascii="Times New Roman" w:eastAsia="Times New Roman" w:hAnsi="Times New Roman" w:cs="Times New Roman"/>
          <w:sz w:val="18"/>
          <w:szCs w:val="18"/>
        </w:rPr>
        <w:fldChar w:fldCharType="begin"/>
      </w:r>
      <w:r w:rsidRPr="00181C9A">
        <w:rPr>
          <w:rFonts w:ascii="Times New Roman" w:eastAsia="Times New Roman" w:hAnsi="Times New Roman" w:cs="Times New Roman"/>
          <w:sz w:val="18"/>
          <w:szCs w:val="18"/>
        </w:rPr>
        <w:instrText xml:space="preserve"> LINK Excel.Sheet.8 "\\\\trensurb.com.br\\dfs\\Setores\\SECOP\\CONTABILIDADE\\Balanço_Anual\\BALANÇO2017\\DEMONSTRAÇÕES-FINANCEIRAS-2017-FINAL.xls" "Notas Explicativas !L86C3:L90C9" \a \f 4 \h  \* MERGEFORMAT </w:instrText>
      </w:r>
      <w:r w:rsidRPr="00181C9A">
        <w:rPr>
          <w:rFonts w:ascii="Times New Roman" w:eastAsia="Times New Roman" w:hAnsi="Times New Roman" w:cs="Times New Roman"/>
          <w:sz w:val="18"/>
          <w:szCs w:val="18"/>
        </w:rPr>
        <w:fldChar w:fldCharType="separate"/>
      </w:r>
    </w:p>
    <w:p w14:paraId="18B16706" w14:textId="77777777" w:rsidR="00181C9A" w:rsidRPr="00181C9A" w:rsidRDefault="00181C9A" w:rsidP="00181C9A">
      <w:pPr>
        <w:suppressAutoHyphens/>
        <w:spacing w:after="0" w:line="240" w:lineRule="auto"/>
        <w:ind w:right="49"/>
        <w:jc w:val="both"/>
        <w:rPr>
          <w:rFonts w:ascii="Arial" w:eastAsia="Times New Roman" w:hAnsi="Arial" w:cs="Times New Roman"/>
          <w:b/>
          <w:color w:val="FF0000"/>
          <w:sz w:val="20"/>
          <w:szCs w:val="20"/>
        </w:rPr>
      </w:pPr>
      <w:r w:rsidRPr="00181C9A">
        <w:rPr>
          <w:rFonts w:ascii="Arial" w:eastAsia="Times New Roman" w:hAnsi="Arial" w:cs="Times New Roman"/>
          <w:b/>
          <w:sz w:val="20"/>
          <w:szCs w:val="20"/>
        </w:rPr>
        <w:fldChar w:fldCharType="end"/>
      </w:r>
    </w:p>
    <w:tbl>
      <w:tblPr>
        <w:tblW w:w="9402" w:type="dxa"/>
        <w:tblInd w:w="70" w:type="dxa"/>
        <w:tblCellMar>
          <w:left w:w="70" w:type="dxa"/>
          <w:right w:w="70" w:type="dxa"/>
        </w:tblCellMar>
        <w:tblLook w:val="04A0" w:firstRow="1" w:lastRow="0" w:firstColumn="1" w:lastColumn="0" w:noHBand="0" w:noVBand="1"/>
      </w:tblPr>
      <w:tblGrid>
        <w:gridCol w:w="6237"/>
        <w:gridCol w:w="160"/>
        <w:gridCol w:w="1134"/>
        <w:gridCol w:w="219"/>
        <w:gridCol w:w="1652"/>
      </w:tblGrid>
      <w:tr w:rsidR="00181C9A" w:rsidRPr="00181C9A" w14:paraId="48134526" w14:textId="77777777" w:rsidTr="007E2B31">
        <w:trPr>
          <w:trHeight w:val="227"/>
        </w:trPr>
        <w:tc>
          <w:tcPr>
            <w:tcW w:w="6237" w:type="dxa"/>
            <w:tcBorders>
              <w:top w:val="nil"/>
              <w:left w:val="nil"/>
              <w:bottom w:val="nil"/>
              <w:right w:val="nil"/>
            </w:tcBorders>
            <w:shd w:val="clear" w:color="auto" w:fill="auto"/>
            <w:noWrap/>
            <w:vAlign w:val="bottom"/>
            <w:hideMark/>
          </w:tcPr>
          <w:p w14:paraId="68CA08C6" w14:textId="77777777" w:rsidR="00181C9A" w:rsidRPr="00181C9A" w:rsidRDefault="00181C9A" w:rsidP="00181C9A">
            <w:pPr>
              <w:spacing w:after="0" w:line="240" w:lineRule="auto"/>
              <w:rPr>
                <w:rFonts w:ascii="Times New Roman" w:eastAsia="Times New Roman" w:hAnsi="Times New Roman" w:cs="Times New Roman"/>
                <w:lang w:eastAsia="pt-BR"/>
              </w:rPr>
            </w:pPr>
          </w:p>
        </w:tc>
        <w:tc>
          <w:tcPr>
            <w:tcW w:w="160" w:type="dxa"/>
            <w:tcBorders>
              <w:top w:val="nil"/>
              <w:left w:val="nil"/>
              <w:bottom w:val="nil"/>
              <w:right w:val="nil"/>
            </w:tcBorders>
            <w:shd w:val="clear" w:color="auto" w:fill="auto"/>
            <w:noWrap/>
            <w:vAlign w:val="bottom"/>
            <w:hideMark/>
          </w:tcPr>
          <w:p w14:paraId="29BF8B98"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134" w:type="dxa"/>
            <w:tcBorders>
              <w:top w:val="nil"/>
              <w:left w:val="nil"/>
              <w:bottom w:val="single" w:sz="8" w:space="0" w:color="auto"/>
              <w:right w:val="nil"/>
            </w:tcBorders>
            <w:shd w:val="clear" w:color="auto" w:fill="auto"/>
            <w:noWrap/>
            <w:vAlign w:val="bottom"/>
            <w:hideMark/>
          </w:tcPr>
          <w:p w14:paraId="345AFCC5"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2020</w:t>
            </w:r>
          </w:p>
        </w:tc>
        <w:tc>
          <w:tcPr>
            <w:tcW w:w="219" w:type="dxa"/>
            <w:tcBorders>
              <w:top w:val="nil"/>
              <w:left w:val="nil"/>
              <w:bottom w:val="nil"/>
              <w:right w:val="nil"/>
            </w:tcBorders>
            <w:shd w:val="clear" w:color="auto" w:fill="auto"/>
            <w:noWrap/>
            <w:vAlign w:val="bottom"/>
            <w:hideMark/>
          </w:tcPr>
          <w:p w14:paraId="219FCE09"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652" w:type="dxa"/>
            <w:tcBorders>
              <w:top w:val="nil"/>
              <w:left w:val="nil"/>
              <w:bottom w:val="single" w:sz="8" w:space="0" w:color="auto"/>
              <w:right w:val="nil"/>
            </w:tcBorders>
            <w:shd w:val="clear" w:color="auto" w:fill="auto"/>
            <w:noWrap/>
            <w:vAlign w:val="bottom"/>
            <w:hideMark/>
          </w:tcPr>
          <w:p w14:paraId="0AAFF927"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2019</w:t>
            </w:r>
          </w:p>
          <w:p w14:paraId="1BF60465"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(reapresentado)</w:t>
            </w:r>
          </w:p>
        </w:tc>
      </w:tr>
      <w:tr w:rsidR="00181C9A" w:rsidRPr="00181C9A" w14:paraId="662755FC" w14:textId="77777777" w:rsidTr="007E2B31">
        <w:trPr>
          <w:trHeight w:val="227"/>
        </w:trPr>
        <w:tc>
          <w:tcPr>
            <w:tcW w:w="6237" w:type="dxa"/>
            <w:tcBorders>
              <w:top w:val="nil"/>
              <w:left w:val="nil"/>
              <w:bottom w:val="nil"/>
              <w:right w:val="nil"/>
            </w:tcBorders>
            <w:shd w:val="clear" w:color="auto" w:fill="auto"/>
            <w:noWrap/>
            <w:vAlign w:val="bottom"/>
            <w:hideMark/>
          </w:tcPr>
          <w:p w14:paraId="26508DF6" w14:textId="77777777" w:rsidR="00181C9A" w:rsidRPr="00181C9A" w:rsidRDefault="00181C9A" w:rsidP="00181C9A">
            <w:pPr>
              <w:spacing w:after="0" w:line="240" w:lineRule="auto"/>
              <w:jc w:val="both"/>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Credores p/ Venda Créditos</w:t>
            </w:r>
          </w:p>
        </w:tc>
        <w:tc>
          <w:tcPr>
            <w:tcW w:w="160" w:type="dxa"/>
            <w:tcBorders>
              <w:top w:val="nil"/>
              <w:left w:val="nil"/>
              <w:bottom w:val="nil"/>
              <w:right w:val="nil"/>
            </w:tcBorders>
            <w:shd w:val="clear" w:color="auto" w:fill="auto"/>
            <w:noWrap/>
            <w:vAlign w:val="bottom"/>
            <w:hideMark/>
          </w:tcPr>
          <w:p w14:paraId="7B62D0F5" w14:textId="77777777" w:rsidR="00181C9A" w:rsidRPr="00181C9A" w:rsidRDefault="00181C9A" w:rsidP="00181C9A">
            <w:pPr>
              <w:spacing w:after="0" w:line="240" w:lineRule="auto"/>
              <w:jc w:val="both"/>
              <w:rPr>
                <w:rFonts w:ascii="Arial" w:eastAsia="Times New Roman" w:hAnsi="Arial" w:cs="Arial"/>
                <w:color w:val="000000"/>
                <w:sz w:val="18"/>
                <w:szCs w:val="18"/>
                <w:lang w:eastAsia="pt-BR"/>
              </w:rPr>
            </w:pPr>
          </w:p>
        </w:tc>
        <w:tc>
          <w:tcPr>
            <w:tcW w:w="1134" w:type="dxa"/>
            <w:tcBorders>
              <w:top w:val="nil"/>
              <w:left w:val="nil"/>
              <w:bottom w:val="nil"/>
              <w:right w:val="nil"/>
            </w:tcBorders>
            <w:shd w:val="clear" w:color="auto" w:fill="auto"/>
            <w:noWrap/>
            <w:vAlign w:val="center"/>
            <w:hideMark/>
          </w:tcPr>
          <w:p w14:paraId="18F748DB"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1.255.574 </w:t>
            </w:r>
          </w:p>
        </w:tc>
        <w:tc>
          <w:tcPr>
            <w:tcW w:w="219" w:type="dxa"/>
            <w:tcBorders>
              <w:top w:val="nil"/>
              <w:left w:val="nil"/>
              <w:bottom w:val="nil"/>
              <w:right w:val="nil"/>
            </w:tcBorders>
            <w:shd w:val="clear" w:color="auto" w:fill="auto"/>
            <w:noWrap/>
            <w:vAlign w:val="bottom"/>
            <w:hideMark/>
          </w:tcPr>
          <w:p w14:paraId="61B2CB27"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652" w:type="dxa"/>
            <w:tcBorders>
              <w:top w:val="nil"/>
              <w:left w:val="nil"/>
              <w:bottom w:val="nil"/>
              <w:right w:val="nil"/>
            </w:tcBorders>
            <w:shd w:val="clear" w:color="auto" w:fill="auto"/>
            <w:noWrap/>
            <w:vAlign w:val="bottom"/>
            <w:hideMark/>
          </w:tcPr>
          <w:p w14:paraId="23288FF4"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991.022</w:t>
            </w:r>
          </w:p>
        </w:tc>
      </w:tr>
      <w:tr w:rsidR="00181C9A" w:rsidRPr="00181C9A" w14:paraId="226B09D0" w14:textId="77777777" w:rsidTr="007E2B31">
        <w:trPr>
          <w:trHeight w:val="227"/>
        </w:trPr>
        <w:tc>
          <w:tcPr>
            <w:tcW w:w="6237" w:type="dxa"/>
            <w:tcBorders>
              <w:top w:val="nil"/>
              <w:left w:val="nil"/>
              <w:bottom w:val="nil"/>
              <w:right w:val="nil"/>
            </w:tcBorders>
            <w:shd w:val="clear" w:color="auto" w:fill="auto"/>
            <w:noWrap/>
            <w:vAlign w:val="bottom"/>
            <w:hideMark/>
          </w:tcPr>
          <w:p w14:paraId="0E1A964B" w14:textId="77777777" w:rsidR="00181C9A" w:rsidRPr="00181C9A" w:rsidRDefault="00181C9A" w:rsidP="00181C9A">
            <w:pPr>
              <w:spacing w:after="0" w:line="240" w:lineRule="auto"/>
              <w:jc w:val="both"/>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Adiantamento ATP Cartão SIM e TRI</w:t>
            </w:r>
          </w:p>
        </w:tc>
        <w:tc>
          <w:tcPr>
            <w:tcW w:w="160" w:type="dxa"/>
            <w:tcBorders>
              <w:top w:val="nil"/>
              <w:left w:val="nil"/>
              <w:bottom w:val="nil"/>
              <w:right w:val="nil"/>
            </w:tcBorders>
            <w:shd w:val="clear" w:color="auto" w:fill="auto"/>
            <w:noWrap/>
            <w:vAlign w:val="center"/>
            <w:hideMark/>
          </w:tcPr>
          <w:p w14:paraId="2D046462" w14:textId="77777777" w:rsidR="00181C9A" w:rsidRPr="00181C9A" w:rsidRDefault="00181C9A" w:rsidP="00181C9A">
            <w:pPr>
              <w:spacing w:after="0" w:line="240" w:lineRule="auto"/>
              <w:jc w:val="both"/>
              <w:rPr>
                <w:rFonts w:ascii="Arial" w:eastAsia="Times New Roman" w:hAnsi="Arial" w:cs="Arial"/>
                <w:color w:val="000000"/>
                <w:sz w:val="18"/>
                <w:szCs w:val="18"/>
                <w:lang w:eastAsia="pt-BR"/>
              </w:rPr>
            </w:pPr>
          </w:p>
        </w:tc>
        <w:tc>
          <w:tcPr>
            <w:tcW w:w="1134" w:type="dxa"/>
            <w:tcBorders>
              <w:top w:val="nil"/>
              <w:left w:val="nil"/>
              <w:bottom w:val="nil"/>
              <w:right w:val="nil"/>
            </w:tcBorders>
            <w:shd w:val="clear" w:color="auto" w:fill="auto"/>
            <w:noWrap/>
            <w:vAlign w:val="bottom"/>
            <w:hideMark/>
          </w:tcPr>
          <w:p w14:paraId="1C8BD2BA"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1.480.924 </w:t>
            </w:r>
          </w:p>
        </w:tc>
        <w:tc>
          <w:tcPr>
            <w:tcW w:w="219" w:type="dxa"/>
            <w:tcBorders>
              <w:top w:val="nil"/>
              <w:left w:val="nil"/>
              <w:bottom w:val="nil"/>
              <w:right w:val="nil"/>
            </w:tcBorders>
            <w:shd w:val="clear" w:color="auto" w:fill="auto"/>
            <w:noWrap/>
            <w:vAlign w:val="bottom"/>
            <w:hideMark/>
          </w:tcPr>
          <w:p w14:paraId="3B1FFC38"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652" w:type="dxa"/>
            <w:tcBorders>
              <w:top w:val="nil"/>
              <w:left w:val="nil"/>
              <w:bottom w:val="nil"/>
              <w:right w:val="nil"/>
            </w:tcBorders>
            <w:shd w:val="clear" w:color="auto" w:fill="auto"/>
            <w:noWrap/>
            <w:vAlign w:val="bottom"/>
            <w:hideMark/>
          </w:tcPr>
          <w:p w14:paraId="551BB13B"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  718.961 </w:t>
            </w:r>
          </w:p>
        </w:tc>
      </w:tr>
      <w:tr w:rsidR="00181C9A" w:rsidRPr="00181C9A" w14:paraId="670A64CF" w14:textId="77777777" w:rsidTr="007E2B31">
        <w:trPr>
          <w:trHeight w:val="227"/>
        </w:trPr>
        <w:tc>
          <w:tcPr>
            <w:tcW w:w="6237" w:type="dxa"/>
            <w:tcBorders>
              <w:top w:val="nil"/>
              <w:left w:val="nil"/>
              <w:bottom w:val="nil"/>
              <w:right w:val="nil"/>
            </w:tcBorders>
            <w:shd w:val="clear" w:color="auto" w:fill="auto"/>
            <w:noWrap/>
            <w:vAlign w:val="bottom"/>
            <w:hideMark/>
          </w:tcPr>
          <w:p w14:paraId="7F64412F" w14:textId="77777777" w:rsidR="00181C9A" w:rsidRPr="00181C9A" w:rsidRDefault="00181C9A" w:rsidP="00181C9A">
            <w:pPr>
              <w:spacing w:after="0" w:line="240" w:lineRule="auto"/>
              <w:jc w:val="both"/>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Adiantamento Clientes Comerciais</w:t>
            </w:r>
          </w:p>
        </w:tc>
        <w:tc>
          <w:tcPr>
            <w:tcW w:w="160" w:type="dxa"/>
            <w:tcBorders>
              <w:top w:val="nil"/>
              <w:left w:val="nil"/>
              <w:bottom w:val="nil"/>
              <w:right w:val="nil"/>
            </w:tcBorders>
            <w:shd w:val="clear" w:color="auto" w:fill="auto"/>
            <w:noWrap/>
            <w:vAlign w:val="center"/>
            <w:hideMark/>
          </w:tcPr>
          <w:p w14:paraId="442592FF" w14:textId="77777777" w:rsidR="00181C9A" w:rsidRPr="00181C9A" w:rsidRDefault="00181C9A" w:rsidP="00181C9A">
            <w:pPr>
              <w:spacing w:after="0" w:line="240" w:lineRule="auto"/>
              <w:jc w:val="both"/>
              <w:rPr>
                <w:rFonts w:ascii="Arial" w:eastAsia="Times New Roman" w:hAnsi="Arial" w:cs="Arial"/>
                <w:color w:val="000000"/>
                <w:sz w:val="18"/>
                <w:szCs w:val="18"/>
                <w:lang w:eastAsia="pt-BR"/>
              </w:rPr>
            </w:pPr>
          </w:p>
        </w:tc>
        <w:tc>
          <w:tcPr>
            <w:tcW w:w="1134" w:type="dxa"/>
            <w:tcBorders>
              <w:top w:val="nil"/>
              <w:left w:val="nil"/>
              <w:bottom w:val="single" w:sz="8" w:space="0" w:color="auto"/>
              <w:right w:val="nil"/>
            </w:tcBorders>
            <w:shd w:val="clear" w:color="auto" w:fill="auto"/>
            <w:noWrap/>
            <w:vAlign w:val="bottom"/>
            <w:hideMark/>
          </w:tcPr>
          <w:p w14:paraId="70852244"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2.433 </w:t>
            </w:r>
          </w:p>
        </w:tc>
        <w:tc>
          <w:tcPr>
            <w:tcW w:w="219" w:type="dxa"/>
            <w:tcBorders>
              <w:top w:val="nil"/>
              <w:left w:val="nil"/>
              <w:bottom w:val="nil"/>
              <w:right w:val="nil"/>
            </w:tcBorders>
            <w:shd w:val="clear" w:color="auto" w:fill="auto"/>
            <w:noWrap/>
            <w:vAlign w:val="bottom"/>
            <w:hideMark/>
          </w:tcPr>
          <w:p w14:paraId="3E807E8B"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652" w:type="dxa"/>
            <w:tcBorders>
              <w:top w:val="nil"/>
              <w:left w:val="nil"/>
              <w:bottom w:val="single" w:sz="8" w:space="0" w:color="auto"/>
              <w:right w:val="nil"/>
            </w:tcBorders>
            <w:shd w:val="clear" w:color="auto" w:fill="auto"/>
            <w:noWrap/>
            <w:vAlign w:val="bottom"/>
            <w:hideMark/>
          </w:tcPr>
          <w:p w14:paraId="62836D71"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46.480 </w:t>
            </w:r>
          </w:p>
        </w:tc>
      </w:tr>
      <w:tr w:rsidR="00181C9A" w:rsidRPr="00181C9A" w14:paraId="76FD1D9B" w14:textId="77777777" w:rsidTr="007E2B31">
        <w:trPr>
          <w:trHeight w:val="227"/>
        </w:trPr>
        <w:tc>
          <w:tcPr>
            <w:tcW w:w="6237" w:type="dxa"/>
            <w:tcBorders>
              <w:top w:val="nil"/>
              <w:left w:val="nil"/>
              <w:bottom w:val="nil"/>
              <w:right w:val="nil"/>
            </w:tcBorders>
            <w:shd w:val="clear" w:color="auto" w:fill="auto"/>
            <w:noWrap/>
            <w:vAlign w:val="bottom"/>
            <w:hideMark/>
          </w:tcPr>
          <w:p w14:paraId="14CA5476"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60" w:type="dxa"/>
            <w:tcBorders>
              <w:top w:val="nil"/>
              <w:left w:val="nil"/>
              <w:bottom w:val="nil"/>
              <w:right w:val="nil"/>
            </w:tcBorders>
            <w:shd w:val="clear" w:color="auto" w:fill="auto"/>
            <w:noWrap/>
            <w:vAlign w:val="center"/>
            <w:hideMark/>
          </w:tcPr>
          <w:p w14:paraId="3116DEA0" w14:textId="77777777" w:rsidR="00181C9A" w:rsidRPr="00181C9A" w:rsidRDefault="00181C9A" w:rsidP="00181C9A">
            <w:pPr>
              <w:spacing w:after="0" w:line="240" w:lineRule="auto"/>
              <w:jc w:val="both"/>
              <w:rPr>
                <w:rFonts w:ascii="Times New Roman" w:eastAsia="Times New Roman" w:hAnsi="Times New Roman" w:cs="Times New Roman"/>
                <w:sz w:val="18"/>
                <w:szCs w:val="18"/>
                <w:lang w:eastAsia="pt-BR"/>
              </w:rPr>
            </w:pPr>
          </w:p>
        </w:tc>
        <w:tc>
          <w:tcPr>
            <w:tcW w:w="1134" w:type="dxa"/>
            <w:tcBorders>
              <w:top w:val="nil"/>
              <w:left w:val="nil"/>
              <w:bottom w:val="nil"/>
              <w:right w:val="nil"/>
            </w:tcBorders>
            <w:shd w:val="clear" w:color="auto" w:fill="auto"/>
            <w:noWrap/>
            <w:vAlign w:val="bottom"/>
            <w:hideMark/>
          </w:tcPr>
          <w:p w14:paraId="55677CF6"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2.738.931</w:t>
            </w:r>
          </w:p>
        </w:tc>
        <w:tc>
          <w:tcPr>
            <w:tcW w:w="219" w:type="dxa"/>
            <w:tcBorders>
              <w:top w:val="nil"/>
              <w:left w:val="nil"/>
              <w:bottom w:val="nil"/>
              <w:right w:val="nil"/>
            </w:tcBorders>
            <w:shd w:val="clear" w:color="auto" w:fill="auto"/>
            <w:noWrap/>
            <w:vAlign w:val="bottom"/>
            <w:hideMark/>
          </w:tcPr>
          <w:p w14:paraId="7E31C53A"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652" w:type="dxa"/>
            <w:tcBorders>
              <w:top w:val="nil"/>
              <w:left w:val="nil"/>
              <w:bottom w:val="nil"/>
              <w:right w:val="nil"/>
            </w:tcBorders>
            <w:shd w:val="clear" w:color="auto" w:fill="auto"/>
            <w:noWrap/>
            <w:vAlign w:val="bottom"/>
            <w:hideMark/>
          </w:tcPr>
          <w:p w14:paraId="5668366F"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1.756.463</w:t>
            </w:r>
          </w:p>
        </w:tc>
      </w:tr>
    </w:tbl>
    <w:p w14:paraId="6765C8FB" w14:textId="77777777" w:rsidR="00181C9A" w:rsidRPr="00181C9A" w:rsidRDefault="00181C9A" w:rsidP="00181C9A">
      <w:pPr>
        <w:suppressAutoHyphens/>
        <w:spacing w:after="0" w:line="240" w:lineRule="auto"/>
        <w:ind w:right="49"/>
        <w:jc w:val="both"/>
        <w:rPr>
          <w:rFonts w:ascii="Arial" w:eastAsia="Times New Roman" w:hAnsi="Arial" w:cs="Times New Roman"/>
          <w:b/>
          <w:color w:val="FF0000"/>
          <w:sz w:val="20"/>
          <w:szCs w:val="20"/>
        </w:rPr>
      </w:pPr>
    </w:p>
    <w:p w14:paraId="46DC20D2"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 xml:space="preserve">O Adiantamento ATP Cartão SIM e TRI refere-se a valores recebidos quinzenalmente da Associação de Transporte de Passageiros de Porto Alegre (ATP), para fazer frente ao pagamento das utilizações dos cartões SIM e TRI.  </w:t>
      </w:r>
    </w:p>
    <w:p w14:paraId="05E3F7C0"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15A443F7" w14:textId="77777777" w:rsidR="00181C9A" w:rsidRPr="00181C9A" w:rsidRDefault="00181C9A" w:rsidP="00181C9A">
      <w:pPr>
        <w:numPr>
          <w:ilvl w:val="0"/>
          <w:numId w:val="6"/>
        </w:numPr>
        <w:tabs>
          <w:tab w:val="left" w:pos="426"/>
        </w:tabs>
        <w:suppressAutoHyphens/>
        <w:spacing w:after="0" w:line="240" w:lineRule="auto"/>
        <w:ind w:right="49"/>
        <w:rPr>
          <w:rFonts w:ascii="Arial" w:eastAsia="Times New Roman" w:hAnsi="Arial" w:cs="Times New Roman"/>
          <w:b/>
          <w:sz w:val="20"/>
          <w:szCs w:val="20"/>
        </w:rPr>
      </w:pPr>
      <w:r w:rsidRPr="00181C9A">
        <w:rPr>
          <w:rFonts w:ascii="Arial" w:eastAsia="Times New Roman" w:hAnsi="Arial" w:cs="Times New Roman"/>
          <w:b/>
          <w:sz w:val="20"/>
          <w:szCs w:val="20"/>
        </w:rPr>
        <w:t>CREDORES POR CONVÊNIO</w:t>
      </w:r>
      <w:r w:rsidRPr="00181C9A">
        <w:rPr>
          <w:rFonts w:ascii="Times New Roman" w:eastAsia="Times New Roman" w:hAnsi="Times New Roman" w:cs="Times New Roman"/>
          <w:b/>
          <w:sz w:val="18"/>
          <w:szCs w:val="18"/>
        </w:rPr>
        <w:fldChar w:fldCharType="begin"/>
      </w:r>
      <w:r w:rsidRPr="00181C9A">
        <w:rPr>
          <w:rFonts w:ascii="Times New Roman" w:eastAsia="Times New Roman" w:hAnsi="Times New Roman" w:cs="Times New Roman"/>
          <w:b/>
          <w:sz w:val="18"/>
          <w:szCs w:val="18"/>
        </w:rPr>
        <w:instrText xml:space="preserve"> LINK Excel.Sheet.8 "\\\\trensurb.com.br\\dfs\\Setores\\SECOP\\CONTABILIDADE\\Balanço_Anual\\BALANÇO2017\\DEMONSTRAÇÕES-FINANCEIRAS-2017-FINAL.xls" "Notas Explicativas !L170C3:L174C7" \a \f 4 \h  \* MERGEFORMAT </w:instrText>
      </w:r>
      <w:r w:rsidRPr="00181C9A">
        <w:rPr>
          <w:rFonts w:ascii="Times New Roman" w:eastAsia="Times New Roman" w:hAnsi="Times New Roman" w:cs="Times New Roman"/>
          <w:b/>
          <w:sz w:val="18"/>
          <w:szCs w:val="18"/>
        </w:rPr>
        <w:fldChar w:fldCharType="separate"/>
      </w:r>
    </w:p>
    <w:p w14:paraId="59D00B95" w14:textId="77777777" w:rsidR="00181C9A" w:rsidRPr="00181C9A" w:rsidRDefault="00181C9A" w:rsidP="00181C9A">
      <w:pPr>
        <w:suppressAutoHyphens/>
        <w:spacing w:after="0" w:line="240" w:lineRule="auto"/>
        <w:ind w:right="49"/>
        <w:jc w:val="both"/>
        <w:rPr>
          <w:rFonts w:ascii="Arial" w:eastAsia="Times New Roman" w:hAnsi="Arial" w:cs="Times New Roman"/>
          <w:color w:val="FF0000"/>
          <w:sz w:val="20"/>
          <w:szCs w:val="20"/>
        </w:rPr>
      </w:pPr>
      <w:r w:rsidRPr="00181C9A">
        <w:rPr>
          <w:rFonts w:ascii="Arial" w:eastAsia="Times New Roman" w:hAnsi="Arial" w:cs="Times New Roman"/>
          <w:b/>
          <w:sz w:val="20"/>
          <w:szCs w:val="20"/>
        </w:rPr>
        <w:fldChar w:fldCharType="end"/>
      </w:r>
    </w:p>
    <w:tbl>
      <w:tblPr>
        <w:tblW w:w="8845" w:type="dxa"/>
        <w:tblInd w:w="70" w:type="dxa"/>
        <w:tblCellMar>
          <w:left w:w="70" w:type="dxa"/>
          <w:right w:w="70" w:type="dxa"/>
        </w:tblCellMar>
        <w:tblLook w:val="04A0" w:firstRow="1" w:lastRow="0" w:firstColumn="1" w:lastColumn="0" w:noHBand="0" w:noVBand="1"/>
      </w:tblPr>
      <w:tblGrid>
        <w:gridCol w:w="5525"/>
        <w:gridCol w:w="160"/>
        <w:gridCol w:w="1062"/>
        <w:gridCol w:w="199"/>
        <w:gridCol w:w="1899"/>
      </w:tblGrid>
      <w:tr w:rsidR="00181C9A" w:rsidRPr="00181C9A" w14:paraId="40BF0E72" w14:textId="77777777" w:rsidTr="007E2B31">
        <w:trPr>
          <w:trHeight w:val="227"/>
        </w:trPr>
        <w:tc>
          <w:tcPr>
            <w:tcW w:w="5525" w:type="dxa"/>
            <w:tcBorders>
              <w:top w:val="nil"/>
              <w:left w:val="nil"/>
              <w:bottom w:val="nil"/>
              <w:right w:val="nil"/>
            </w:tcBorders>
            <w:shd w:val="clear" w:color="auto" w:fill="auto"/>
            <w:noWrap/>
            <w:vAlign w:val="bottom"/>
            <w:hideMark/>
          </w:tcPr>
          <w:p w14:paraId="1D593D74" w14:textId="77777777" w:rsidR="00181C9A" w:rsidRPr="00181C9A" w:rsidRDefault="00181C9A" w:rsidP="00181C9A">
            <w:pPr>
              <w:spacing w:after="0" w:line="240" w:lineRule="auto"/>
              <w:jc w:val="right"/>
              <w:rPr>
                <w:rFonts w:ascii="Times New Roman" w:eastAsia="Times New Roman" w:hAnsi="Times New Roman" w:cs="Times New Roman"/>
                <w:lang w:eastAsia="pt-BR"/>
              </w:rPr>
            </w:pPr>
          </w:p>
        </w:tc>
        <w:tc>
          <w:tcPr>
            <w:tcW w:w="160" w:type="dxa"/>
            <w:tcBorders>
              <w:top w:val="nil"/>
              <w:left w:val="nil"/>
              <w:bottom w:val="nil"/>
              <w:right w:val="nil"/>
            </w:tcBorders>
            <w:shd w:val="clear" w:color="auto" w:fill="auto"/>
            <w:noWrap/>
            <w:vAlign w:val="bottom"/>
            <w:hideMark/>
          </w:tcPr>
          <w:p w14:paraId="03975B51"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062" w:type="dxa"/>
            <w:tcBorders>
              <w:top w:val="nil"/>
              <w:left w:val="nil"/>
              <w:bottom w:val="single" w:sz="8" w:space="0" w:color="auto"/>
              <w:right w:val="nil"/>
            </w:tcBorders>
            <w:shd w:val="clear" w:color="auto" w:fill="auto"/>
            <w:noWrap/>
            <w:vAlign w:val="bottom"/>
            <w:hideMark/>
          </w:tcPr>
          <w:p w14:paraId="6096F389"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2020</w:t>
            </w:r>
          </w:p>
        </w:tc>
        <w:tc>
          <w:tcPr>
            <w:tcW w:w="199" w:type="dxa"/>
            <w:tcBorders>
              <w:top w:val="nil"/>
              <w:left w:val="nil"/>
              <w:bottom w:val="nil"/>
              <w:right w:val="nil"/>
            </w:tcBorders>
            <w:shd w:val="clear" w:color="auto" w:fill="auto"/>
            <w:noWrap/>
            <w:vAlign w:val="bottom"/>
            <w:hideMark/>
          </w:tcPr>
          <w:p w14:paraId="1A09C90E"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p>
        </w:tc>
        <w:tc>
          <w:tcPr>
            <w:tcW w:w="1899" w:type="dxa"/>
            <w:tcBorders>
              <w:top w:val="nil"/>
              <w:left w:val="nil"/>
              <w:bottom w:val="single" w:sz="8" w:space="0" w:color="auto"/>
              <w:right w:val="nil"/>
            </w:tcBorders>
            <w:shd w:val="clear" w:color="auto" w:fill="auto"/>
            <w:noWrap/>
            <w:vAlign w:val="bottom"/>
            <w:hideMark/>
          </w:tcPr>
          <w:p w14:paraId="0472E259"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2019</w:t>
            </w:r>
          </w:p>
          <w:p w14:paraId="46623604"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(reapresentado)</w:t>
            </w:r>
          </w:p>
        </w:tc>
      </w:tr>
      <w:tr w:rsidR="00181C9A" w:rsidRPr="00181C9A" w14:paraId="3AB772E7" w14:textId="77777777" w:rsidTr="007E2B31">
        <w:trPr>
          <w:trHeight w:val="227"/>
        </w:trPr>
        <w:tc>
          <w:tcPr>
            <w:tcW w:w="5525" w:type="dxa"/>
            <w:tcBorders>
              <w:top w:val="nil"/>
              <w:left w:val="nil"/>
              <w:bottom w:val="nil"/>
              <w:right w:val="nil"/>
            </w:tcBorders>
            <w:shd w:val="clear" w:color="auto" w:fill="auto"/>
            <w:noWrap/>
            <w:vAlign w:val="bottom"/>
            <w:hideMark/>
          </w:tcPr>
          <w:p w14:paraId="7C9A00D4"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Convênios SESI/SENAI</w:t>
            </w:r>
          </w:p>
        </w:tc>
        <w:tc>
          <w:tcPr>
            <w:tcW w:w="160" w:type="dxa"/>
            <w:tcBorders>
              <w:top w:val="nil"/>
              <w:left w:val="nil"/>
              <w:bottom w:val="nil"/>
              <w:right w:val="nil"/>
            </w:tcBorders>
            <w:shd w:val="clear" w:color="auto" w:fill="auto"/>
            <w:noWrap/>
            <w:vAlign w:val="bottom"/>
            <w:hideMark/>
          </w:tcPr>
          <w:p w14:paraId="3B1EC7EA"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062" w:type="dxa"/>
            <w:tcBorders>
              <w:top w:val="nil"/>
              <w:left w:val="nil"/>
              <w:bottom w:val="nil"/>
              <w:right w:val="nil"/>
            </w:tcBorders>
            <w:shd w:val="clear" w:color="auto" w:fill="auto"/>
            <w:noWrap/>
            <w:vAlign w:val="bottom"/>
            <w:hideMark/>
          </w:tcPr>
          <w:p w14:paraId="26E84270"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110.004</w:t>
            </w:r>
          </w:p>
        </w:tc>
        <w:tc>
          <w:tcPr>
            <w:tcW w:w="199" w:type="dxa"/>
            <w:tcBorders>
              <w:top w:val="nil"/>
              <w:left w:val="nil"/>
              <w:bottom w:val="nil"/>
              <w:right w:val="nil"/>
            </w:tcBorders>
            <w:shd w:val="clear" w:color="auto" w:fill="auto"/>
            <w:noWrap/>
            <w:vAlign w:val="bottom"/>
            <w:hideMark/>
          </w:tcPr>
          <w:p w14:paraId="374981C7"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899" w:type="dxa"/>
            <w:tcBorders>
              <w:top w:val="nil"/>
              <w:left w:val="nil"/>
              <w:bottom w:val="nil"/>
              <w:right w:val="nil"/>
            </w:tcBorders>
            <w:shd w:val="clear" w:color="auto" w:fill="auto"/>
            <w:noWrap/>
            <w:vAlign w:val="bottom"/>
            <w:hideMark/>
          </w:tcPr>
          <w:p w14:paraId="1A0486E3"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75.408</w:t>
            </w:r>
          </w:p>
        </w:tc>
      </w:tr>
      <w:tr w:rsidR="00181C9A" w:rsidRPr="00181C9A" w14:paraId="19CAA781" w14:textId="77777777" w:rsidTr="007E2B31">
        <w:trPr>
          <w:trHeight w:val="227"/>
        </w:trPr>
        <w:tc>
          <w:tcPr>
            <w:tcW w:w="5525" w:type="dxa"/>
            <w:tcBorders>
              <w:top w:val="nil"/>
              <w:left w:val="nil"/>
              <w:bottom w:val="nil"/>
              <w:right w:val="nil"/>
            </w:tcBorders>
            <w:shd w:val="clear" w:color="auto" w:fill="auto"/>
            <w:noWrap/>
            <w:vAlign w:val="bottom"/>
            <w:hideMark/>
          </w:tcPr>
          <w:p w14:paraId="2ABFE9DA"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Assistência Saúde</w:t>
            </w:r>
          </w:p>
        </w:tc>
        <w:tc>
          <w:tcPr>
            <w:tcW w:w="160" w:type="dxa"/>
            <w:tcBorders>
              <w:top w:val="nil"/>
              <w:left w:val="nil"/>
              <w:bottom w:val="nil"/>
              <w:right w:val="nil"/>
            </w:tcBorders>
            <w:shd w:val="clear" w:color="auto" w:fill="auto"/>
            <w:noWrap/>
            <w:vAlign w:val="bottom"/>
            <w:hideMark/>
          </w:tcPr>
          <w:p w14:paraId="1F7B132F"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062" w:type="dxa"/>
            <w:tcBorders>
              <w:top w:val="nil"/>
              <w:left w:val="nil"/>
              <w:bottom w:val="nil"/>
              <w:right w:val="nil"/>
            </w:tcBorders>
            <w:shd w:val="clear" w:color="auto" w:fill="auto"/>
            <w:noWrap/>
            <w:vAlign w:val="bottom"/>
            <w:hideMark/>
          </w:tcPr>
          <w:p w14:paraId="4F9BB463"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651.891</w:t>
            </w:r>
          </w:p>
        </w:tc>
        <w:tc>
          <w:tcPr>
            <w:tcW w:w="199" w:type="dxa"/>
            <w:tcBorders>
              <w:top w:val="nil"/>
              <w:left w:val="nil"/>
              <w:bottom w:val="nil"/>
              <w:right w:val="nil"/>
            </w:tcBorders>
            <w:shd w:val="clear" w:color="auto" w:fill="auto"/>
            <w:noWrap/>
            <w:vAlign w:val="bottom"/>
            <w:hideMark/>
          </w:tcPr>
          <w:p w14:paraId="23640A4A"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899" w:type="dxa"/>
            <w:tcBorders>
              <w:top w:val="nil"/>
              <w:left w:val="nil"/>
              <w:bottom w:val="nil"/>
              <w:right w:val="nil"/>
            </w:tcBorders>
            <w:shd w:val="clear" w:color="auto" w:fill="auto"/>
            <w:noWrap/>
            <w:vAlign w:val="bottom"/>
            <w:hideMark/>
          </w:tcPr>
          <w:p w14:paraId="4FEB87EE"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545.769</w:t>
            </w:r>
          </w:p>
        </w:tc>
      </w:tr>
      <w:tr w:rsidR="00181C9A" w:rsidRPr="00181C9A" w14:paraId="5F3EC865" w14:textId="77777777" w:rsidTr="007E2B31">
        <w:trPr>
          <w:trHeight w:val="227"/>
        </w:trPr>
        <w:tc>
          <w:tcPr>
            <w:tcW w:w="5525" w:type="dxa"/>
            <w:tcBorders>
              <w:top w:val="nil"/>
              <w:left w:val="nil"/>
              <w:bottom w:val="nil"/>
              <w:right w:val="nil"/>
            </w:tcBorders>
            <w:shd w:val="clear" w:color="auto" w:fill="auto"/>
            <w:noWrap/>
            <w:vAlign w:val="bottom"/>
            <w:hideMark/>
          </w:tcPr>
          <w:p w14:paraId="0E88C4E0"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Credores Diversos</w:t>
            </w:r>
          </w:p>
        </w:tc>
        <w:tc>
          <w:tcPr>
            <w:tcW w:w="160" w:type="dxa"/>
            <w:tcBorders>
              <w:top w:val="nil"/>
              <w:left w:val="nil"/>
              <w:bottom w:val="nil"/>
              <w:right w:val="nil"/>
            </w:tcBorders>
            <w:shd w:val="clear" w:color="auto" w:fill="auto"/>
            <w:noWrap/>
            <w:vAlign w:val="bottom"/>
            <w:hideMark/>
          </w:tcPr>
          <w:p w14:paraId="2FF58404"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062" w:type="dxa"/>
            <w:tcBorders>
              <w:top w:val="nil"/>
              <w:left w:val="nil"/>
              <w:bottom w:val="single" w:sz="8" w:space="0" w:color="auto"/>
              <w:right w:val="nil"/>
            </w:tcBorders>
            <w:shd w:val="clear" w:color="auto" w:fill="auto"/>
            <w:noWrap/>
            <w:vAlign w:val="bottom"/>
            <w:hideMark/>
          </w:tcPr>
          <w:p w14:paraId="78D66198"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287.066</w:t>
            </w:r>
          </w:p>
        </w:tc>
        <w:tc>
          <w:tcPr>
            <w:tcW w:w="199" w:type="dxa"/>
            <w:tcBorders>
              <w:top w:val="nil"/>
              <w:left w:val="nil"/>
              <w:bottom w:val="nil"/>
              <w:right w:val="nil"/>
            </w:tcBorders>
            <w:shd w:val="clear" w:color="auto" w:fill="auto"/>
            <w:noWrap/>
            <w:vAlign w:val="bottom"/>
            <w:hideMark/>
          </w:tcPr>
          <w:p w14:paraId="536B03BF"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899" w:type="dxa"/>
            <w:tcBorders>
              <w:top w:val="nil"/>
              <w:left w:val="nil"/>
              <w:bottom w:val="single" w:sz="8" w:space="0" w:color="auto"/>
              <w:right w:val="nil"/>
            </w:tcBorders>
            <w:shd w:val="clear" w:color="auto" w:fill="auto"/>
            <w:noWrap/>
            <w:vAlign w:val="bottom"/>
            <w:hideMark/>
          </w:tcPr>
          <w:p w14:paraId="4B7B9638"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376.960</w:t>
            </w:r>
          </w:p>
        </w:tc>
      </w:tr>
      <w:tr w:rsidR="00181C9A" w:rsidRPr="00181C9A" w14:paraId="76C15BE6" w14:textId="77777777" w:rsidTr="007E2B31">
        <w:trPr>
          <w:trHeight w:val="227"/>
        </w:trPr>
        <w:tc>
          <w:tcPr>
            <w:tcW w:w="5525" w:type="dxa"/>
            <w:tcBorders>
              <w:top w:val="nil"/>
              <w:left w:val="nil"/>
              <w:bottom w:val="nil"/>
              <w:right w:val="nil"/>
            </w:tcBorders>
            <w:shd w:val="clear" w:color="auto" w:fill="auto"/>
            <w:noWrap/>
            <w:vAlign w:val="bottom"/>
            <w:hideMark/>
          </w:tcPr>
          <w:p w14:paraId="069AB3AB"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60" w:type="dxa"/>
            <w:tcBorders>
              <w:top w:val="nil"/>
              <w:left w:val="nil"/>
              <w:bottom w:val="nil"/>
              <w:right w:val="nil"/>
            </w:tcBorders>
            <w:shd w:val="clear" w:color="auto" w:fill="auto"/>
            <w:noWrap/>
            <w:vAlign w:val="bottom"/>
            <w:hideMark/>
          </w:tcPr>
          <w:p w14:paraId="77EB6CF4"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062" w:type="dxa"/>
            <w:tcBorders>
              <w:top w:val="nil"/>
              <w:left w:val="nil"/>
              <w:bottom w:val="single" w:sz="8" w:space="0" w:color="auto"/>
              <w:right w:val="nil"/>
            </w:tcBorders>
            <w:shd w:val="clear" w:color="auto" w:fill="auto"/>
            <w:noWrap/>
            <w:vAlign w:val="bottom"/>
            <w:hideMark/>
          </w:tcPr>
          <w:p w14:paraId="1DBFB192"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1.048.961</w:t>
            </w:r>
          </w:p>
        </w:tc>
        <w:tc>
          <w:tcPr>
            <w:tcW w:w="199" w:type="dxa"/>
            <w:tcBorders>
              <w:top w:val="nil"/>
              <w:left w:val="nil"/>
              <w:bottom w:val="nil"/>
              <w:right w:val="nil"/>
            </w:tcBorders>
            <w:shd w:val="clear" w:color="auto" w:fill="auto"/>
            <w:noWrap/>
            <w:vAlign w:val="bottom"/>
            <w:hideMark/>
          </w:tcPr>
          <w:p w14:paraId="5E0BFB4A"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p>
        </w:tc>
        <w:tc>
          <w:tcPr>
            <w:tcW w:w="1899" w:type="dxa"/>
            <w:tcBorders>
              <w:top w:val="nil"/>
              <w:left w:val="nil"/>
              <w:bottom w:val="single" w:sz="8" w:space="0" w:color="auto"/>
              <w:right w:val="nil"/>
            </w:tcBorders>
            <w:shd w:val="clear" w:color="auto" w:fill="auto"/>
            <w:noWrap/>
            <w:vAlign w:val="bottom"/>
            <w:hideMark/>
          </w:tcPr>
          <w:p w14:paraId="0CB42A24"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998.137</w:t>
            </w:r>
          </w:p>
        </w:tc>
      </w:tr>
    </w:tbl>
    <w:p w14:paraId="72EF88ED" w14:textId="77777777" w:rsidR="00181C9A" w:rsidRPr="00181C9A" w:rsidRDefault="00181C9A" w:rsidP="00181C9A">
      <w:pPr>
        <w:suppressAutoHyphens/>
        <w:spacing w:after="0" w:line="240" w:lineRule="auto"/>
        <w:ind w:right="49"/>
        <w:jc w:val="both"/>
        <w:rPr>
          <w:rFonts w:ascii="Arial" w:eastAsia="Times New Roman" w:hAnsi="Arial" w:cs="Times New Roman"/>
          <w:b/>
          <w:sz w:val="20"/>
          <w:szCs w:val="20"/>
        </w:rPr>
      </w:pPr>
    </w:p>
    <w:p w14:paraId="6A64EE65" w14:textId="77777777" w:rsidR="00181C9A" w:rsidRPr="00181C9A" w:rsidRDefault="00181C9A" w:rsidP="00181C9A">
      <w:pPr>
        <w:numPr>
          <w:ilvl w:val="0"/>
          <w:numId w:val="6"/>
        </w:numPr>
        <w:suppressAutoHyphens/>
        <w:spacing w:after="0" w:line="240" w:lineRule="auto"/>
        <w:ind w:right="49"/>
        <w:jc w:val="both"/>
        <w:rPr>
          <w:rFonts w:ascii="Arial" w:eastAsia="Times New Roman" w:hAnsi="Arial" w:cs="Times New Roman"/>
          <w:b/>
          <w:sz w:val="20"/>
          <w:szCs w:val="20"/>
        </w:rPr>
      </w:pPr>
      <w:r w:rsidRPr="00181C9A">
        <w:rPr>
          <w:rFonts w:ascii="Arial" w:eastAsia="Times New Roman" w:hAnsi="Arial" w:cs="Times New Roman"/>
          <w:b/>
          <w:sz w:val="20"/>
          <w:szCs w:val="20"/>
        </w:rPr>
        <w:t>PROVISÃO PARA CONTINGÊNCIAS</w:t>
      </w:r>
    </w:p>
    <w:p w14:paraId="3D1A9419" w14:textId="77777777" w:rsidR="00181C9A" w:rsidRPr="00181C9A" w:rsidRDefault="00181C9A" w:rsidP="00181C9A">
      <w:pPr>
        <w:suppressAutoHyphens/>
        <w:spacing w:after="0" w:line="240" w:lineRule="auto"/>
        <w:ind w:left="360" w:right="49"/>
        <w:jc w:val="both"/>
        <w:rPr>
          <w:rFonts w:ascii="Arial" w:eastAsia="Times New Roman" w:hAnsi="Arial" w:cs="Times New Roman"/>
          <w:b/>
          <w:sz w:val="20"/>
          <w:szCs w:val="20"/>
        </w:rPr>
      </w:pPr>
    </w:p>
    <w:p w14:paraId="3FB06324" w14:textId="77777777" w:rsidR="00181C9A" w:rsidRPr="00181C9A" w:rsidRDefault="00181C9A" w:rsidP="00181C9A">
      <w:pPr>
        <w:keepNext/>
        <w:numPr>
          <w:ilvl w:val="0"/>
          <w:numId w:val="4"/>
        </w:numPr>
        <w:suppressAutoHyphens/>
        <w:spacing w:after="0" w:line="240" w:lineRule="auto"/>
        <w:ind w:right="-64"/>
        <w:jc w:val="both"/>
        <w:outlineLvl w:val="0"/>
        <w:rPr>
          <w:rFonts w:ascii="Arial" w:eastAsia="Times New Roman" w:hAnsi="Arial" w:cs="Times New Roman"/>
          <w:b/>
          <w:color w:val="000000"/>
          <w:sz w:val="20"/>
          <w:szCs w:val="18"/>
        </w:rPr>
      </w:pPr>
      <w:r w:rsidRPr="00181C9A">
        <w:rPr>
          <w:rFonts w:ascii="Arial" w:eastAsia="Times New Roman" w:hAnsi="Arial" w:cs="Times New Roman"/>
          <w:b/>
          <w:color w:val="000000"/>
          <w:sz w:val="20"/>
          <w:szCs w:val="18"/>
        </w:rPr>
        <w:t>a) Provisão para contingências trabalhistas</w:t>
      </w:r>
    </w:p>
    <w:p w14:paraId="6CD830AB" w14:textId="77777777" w:rsidR="00181C9A" w:rsidRPr="00181C9A" w:rsidRDefault="00181C9A" w:rsidP="00181C9A">
      <w:pPr>
        <w:suppressAutoHyphens/>
        <w:spacing w:after="0" w:line="240" w:lineRule="auto"/>
        <w:ind w:right="-64"/>
        <w:jc w:val="both"/>
        <w:rPr>
          <w:rFonts w:ascii="Arial" w:eastAsia="Times New Roman" w:hAnsi="Arial" w:cs="Times New Roman"/>
          <w:color w:val="FF0000"/>
          <w:sz w:val="20"/>
          <w:szCs w:val="20"/>
          <w:lang w:val="x-none"/>
        </w:rPr>
      </w:pPr>
    </w:p>
    <w:p w14:paraId="3CD01319" w14:textId="77777777" w:rsidR="00181C9A" w:rsidRPr="00181C9A" w:rsidRDefault="00181C9A" w:rsidP="00181C9A">
      <w:pPr>
        <w:suppressAutoHyphens/>
        <w:spacing w:after="0" w:line="240" w:lineRule="auto"/>
        <w:jc w:val="both"/>
        <w:rPr>
          <w:rFonts w:ascii="Arial" w:eastAsia="Times New Roman" w:hAnsi="Arial" w:cs="Arial"/>
          <w:sz w:val="20"/>
          <w:szCs w:val="20"/>
        </w:rPr>
      </w:pPr>
      <w:r w:rsidRPr="00181C9A">
        <w:rPr>
          <w:rFonts w:ascii="Arial" w:eastAsia="Times New Roman" w:hAnsi="Arial" w:cs="Times New Roman"/>
          <w:sz w:val="20"/>
          <w:szCs w:val="20"/>
          <w:lang w:val="x-none"/>
        </w:rPr>
        <w:t xml:space="preserve">A </w:t>
      </w:r>
      <w:r w:rsidRPr="00181C9A">
        <w:rPr>
          <w:rFonts w:ascii="Arial" w:eastAsia="Times New Roman" w:hAnsi="Arial" w:cs="Times New Roman"/>
          <w:sz w:val="20"/>
          <w:szCs w:val="20"/>
        </w:rPr>
        <w:t xml:space="preserve">constituição da </w:t>
      </w:r>
      <w:r w:rsidRPr="00181C9A">
        <w:rPr>
          <w:rFonts w:ascii="Arial" w:eastAsia="Times New Roman" w:hAnsi="Arial" w:cs="Times New Roman"/>
          <w:sz w:val="20"/>
          <w:szCs w:val="20"/>
          <w:lang w:val="x-none"/>
        </w:rPr>
        <w:t>provisão trabalhista é decorrente da análise</w:t>
      </w:r>
      <w:r w:rsidRPr="00181C9A">
        <w:rPr>
          <w:rFonts w:ascii="Arial" w:eastAsia="Times New Roman" w:hAnsi="Arial" w:cs="Times New Roman"/>
          <w:sz w:val="20"/>
          <w:szCs w:val="20"/>
        </w:rPr>
        <w:t xml:space="preserve"> </w:t>
      </w:r>
      <w:r w:rsidRPr="00181C9A">
        <w:rPr>
          <w:rFonts w:ascii="Arial" w:eastAsia="Times New Roman" w:hAnsi="Arial" w:cs="Times New Roman"/>
          <w:sz w:val="20"/>
          <w:szCs w:val="20"/>
          <w:lang w:val="x-none"/>
        </w:rPr>
        <w:t>jurídica</w:t>
      </w:r>
      <w:r w:rsidRPr="00181C9A">
        <w:rPr>
          <w:rFonts w:ascii="Arial" w:eastAsia="Times New Roman" w:hAnsi="Arial" w:cs="Times New Roman"/>
          <w:sz w:val="20"/>
          <w:szCs w:val="20"/>
        </w:rPr>
        <w:t xml:space="preserve"> das ações, </w:t>
      </w:r>
      <w:r w:rsidRPr="00181C9A">
        <w:rPr>
          <w:rFonts w:ascii="Arial" w:eastAsia="Times New Roman" w:hAnsi="Arial" w:cs="Times New Roman"/>
          <w:sz w:val="20"/>
          <w:szCs w:val="20"/>
          <w:lang w:val="x-none"/>
        </w:rPr>
        <w:t xml:space="preserve"> quan</w:t>
      </w:r>
      <w:r w:rsidRPr="00181C9A">
        <w:rPr>
          <w:rFonts w:ascii="Arial" w:eastAsia="Times New Roman" w:hAnsi="Arial" w:cs="Times New Roman"/>
          <w:sz w:val="20"/>
          <w:szCs w:val="20"/>
        </w:rPr>
        <w:t>do a</w:t>
      </w:r>
      <w:r w:rsidRPr="00181C9A">
        <w:rPr>
          <w:rFonts w:ascii="Arial" w:eastAsia="Times New Roman" w:hAnsi="Arial" w:cs="Times New Roman"/>
          <w:sz w:val="20"/>
          <w:szCs w:val="20"/>
          <w:lang w:val="x-none"/>
        </w:rPr>
        <w:t xml:space="preserve"> probabilidade de perda d</w:t>
      </w:r>
      <w:r w:rsidRPr="00181C9A">
        <w:rPr>
          <w:rFonts w:ascii="Arial" w:eastAsia="Times New Roman" w:hAnsi="Arial" w:cs="Times New Roman"/>
          <w:sz w:val="20"/>
          <w:szCs w:val="20"/>
        </w:rPr>
        <w:t xml:space="preserve">estas é considerada provável. </w:t>
      </w:r>
      <w:r w:rsidRPr="00181C9A">
        <w:rPr>
          <w:rFonts w:ascii="Arial" w:eastAsia="Times New Roman" w:hAnsi="Arial" w:cs="Arial"/>
          <w:sz w:val="20"/>
          <w:szCs w:val="20"/>
        </w:rPr>
        <w:t>A provisão constituída para ações trabalhistas compõe-se de R$ 94.039.210 (R$ 121.990.584 em 2019), para ações de empregados e de R$ 1.687.894 (R$ 1.850.005 em 2019), para ações de empregados de empresas terceirizadas.</w:t>
      </w:r>
    </w:p>
    <w:p w14:paraId="15796D0B" w14:textId="77777777" w:rsidR="00181C9A" w:rsidRPr="00181C9A" w:rsidRDefault="00181C9A" w:rsidP="00181C9A">
      <w:pPr>
        <w:suppressAutoHyphens/>
        <w:spacing w:after="0" w:line="240" w:lineRule="auto"/>
        <w:jc w:val="both"/>
        <w:rPr>
          <w:rFonts w:ascii="Arial" w:eastAsia="Times New Roman" w:hAnsi="Arial" w:cs="Arial"/>
          <w:sz w:val="20"/>
          <w:szCs w:val="20"/>
        </w:rPr>
      </w:pPr>
    </w:p>
    <w:p w14:paraId="6E58F2FE" w14:textId="77777777" w:rsidR="00181C9A" w:rsidRPr="00181C9A" w:rsidRDefault="00181C9A" w:rsidP="00181C9A">
      <w:pPr>
        <w:suppressAutoHyphens/>
        <w:spacing w:after="0" w:line="240" w:lineRule="auto"/>
        <w:ind w:right="-64"/>
        <w:jc w:val="both"/>
        <w:rPr>
          <w:rFonts w:ascii="Arial" w:eastAsia="Times New Roman" w:hAnsi="Arial" w:cs="Times New Roman"/>
          <w:color w:val="FF0000"/>
          <w:sz w:val="20"/>
          <w:szCs w:val="18"/>
          <w:lang w:val="x-none"/>
        </w:rPr>
      </w:pPr>
      <w:r w:rsidRPr="00181C9A">
        <w:rPr>
          <w:rFonts w:ascii="Arial" w:eastAsia="Times New Roman" w:hAnsi="Arial" w:cs="Times New Roman"/>
          <w:sz w:val="20"/>
          <w:szCs w:val="20"/>
          <w:lang w:val="x-none"/>
        </w:rPr>
        <w:br w:type="page"/>
      </w:r>
      <w:r w:rsidRPr="00181C9A">
        <w:rPr>
          <w:rFonts w:ascii="Arial" w:eastAsia="Times New Roman" w:hAnsi="Arial" w:cs="Times New Roman"/>
          <w:sz w:val="20"/>
          <w:szCs w:val="20"/>
          <w:lang w:val="x-none"/>
        </w:rPr>
        <w:lastRenderedPageBreak/>
        <w:t>A movimentação das provisões trabalhistas está composta como segue:</w:t>
      </w:r>
      <w:r w:rsidRPr="00181C9A">
        <w:rPr>
          <w:rFonts w:ascii="Arial" w:eastAsia="Times New Roman" w:hAnsi="Arial" w:cs="Times New Roman"/>
          <w:color w:val="FF0000"/>
          <w:sz w:val="20"/>
          <w:szCs w:val="18"/>
          <w:lang w:val="x-none"/>
        </w:rPr>
        <w:t xml:space="preserve"> </w:t>
      </w:r>
      <w:r w:rsidRPr="00181C9A">
        <w:rPr>
          <w:rFonts w:ascii="Arial" w:eastAsia="Times New Roman" w:hAnsi="Arial" w:cs="Times New Roman"/>
          <w:color w:val="FF0000"/>
          <w:sz w:val="20"/>
          <w:szCs w:val="20"/>
          <w:lang w:val="x-none"/>
        </w:rPr>
        <w:fldChar w:fldCharType="begin"/>
      </w:r>
      <w:r w:rsidRPr="00181C9A">
        <w:rPr>
          <w:rFonts w:ascii="Arial" w:eastAsia="Times New Roman" w:hAnsi="Arial" w:cs="Times New Roman"/>
          <w:color w:val="FF0000"/>
          <w:sz w:val="20"/>
          <w:szCs w:val="20"/>
          <w:lang w:val="x-none"/>
        </w:rPr>
        <w:instrText xml:space="preserve"> LINK Excel.Sheet.8 "\\\\trensurb.com.br\\dfs\\Setores\\SECOP\\CONTABILIDADE\\Balanço_Anual\\BALANÇO2017\\DEMONSTRAÇÕES-FINANCEIRAS-2017-FINAL.xls" "Notas Explicativas !L148C3:L155C7" \a \f 4 \h  \* MERGEFORMAT </w:instrText>
      </w:r>
      <w:r w:rsidRPr="00181C9A">
        <w:rPr>
          <w:rFonts w:ascii="Arial" w:eastAsia="Times New Roman" w:hAnsi="Arial" w:cs="Times New Roman"/>
          <w:color w:val="FF0000"/>
          <w:sz w:val="20"/>
          <w:szCs w:val="20"/>
          <w:lang w:val="x-none"/>
        </w:rPr>
        <w:fldChar w:fldCharType="separate"/>
      </w:r>
    </w:p>
    <w:p w14:paraId="656EFCB9" w14:textId="77777777" w:rsidR="00181C9A" w:rsidRPr="00181C9A" w:rsidRDefault="00181C9A" w:rsidP="00181C9A">
      <w:pPr>
        <w:suppressAutoHyphens/>
        <w:spacing w:after="0" w:line="240" w:lineRule="auto"/>
        <w:ind w:right="-64"/>
        <w:jc w:val="both"/>
        <w:rPr>
          <w:rFonts w:ascii="Arial" w:eastAsia="Times New Roman" w:hAnsi="Arial" w:cs="Times New Roman"/>
          <w:color w:val="FF0000"/>
          <w:sz w:val="20"/>
          <w:szCs w:val="20"/>
          <w:lang w:val="x-none"/>
        </w:rPr>
      </w:pPr>
      <w:r w:rsidRPr="00181C9A">
        <w:rPr>
          <w:rFonts w:ascii="Arial" w:eastAsia="Times New Roman" w:hAnsi="Arial" w:cs="Times New Roman"/>
          <w:color w:val="FF0000"/>
          <w:sz w:val="20"/>
          <w:szCs w:val="20"/>
          <w:lang w:val="x-none"/>
        </w:rPr>
        <w:fldChar w:fldCharType="end"/>
      </w:r>
    </w:p>
    <w:tbl>
      <w:tblPr>
        <w:tblW w:w="9526" w:type="dxa"/>
        <w:tblInd w:w="70" w:type="dxa"/>
        <w:tblLayout w:type="fixed"/>
        <w:tblCellMar>
          <w:left w:w="70" w:type="dxa"/>
          <w:right w:w="70" w:type="dxa"/>
        </w:tblCellMar>
        <w:tblLook w:val="04A0" w:firstRow="1" w:lastRow="0" w:firstColumn="1" w:lastColumn="0" w:noHBand="0" w:noVBand="1"/>
      </w:tblPr>
      <w:tblGrid>
        <w:gridCol w:w="4253"/>
        <w:gridCol w:w="1843"/>
        <w:gridCol w:w="1559"/>
        <w:gridCol w:w="160"/>
        <w:gridCol w:w="1711"/>
      </w:tblGrid>
      <w:tr w:rsidR="00181C9A" w:rsidRPr="00181C9A" w14:paraId="7AF92F79" w14:textId="77777777" w:rsidTr="007E2B31">
        <w:trPr>
          <w:trHeight w:val="227"/>
        </w:trPr>
        <w:tc>
          <w:tcPr>
            <w:tcW w:w="4253" w:type="dxa"/>
            <w:tcBorders>
              <w:top w:val="nil"/>
              <w:left w:val="nil"/>
              <w:bottom w:val="nil"/>
              <w:right w:val="nil"/>
            </w:tcBorders>
            <w:shd w:val="clear" w:color="auto" w:fill="auto"/>
            <w:noWrap/>
            <w:vAlign w:val="bottom"/>
            <w:hideMark/>
          </w:tcPr>
          <w:p w14:paraId="6DE2282F"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843" w:type="dxa"/>
            <w:tcBorders>
              <w:top w:val="nil"/>
              <w:left w:val="nil"/>
              <w:bottom w:val="nil"/>
              <w:right w:val="nil"/>
            </w:tcBorders>
            <w:shd w:val="clear" w:color="auto" w:fill="auto"/>
            <w:noWrap/>
            <w:vAlign w:val="bottom"/>
            <w:hideMark/>
          </w:tcPr>
          <w:p w14:paraId="182C9142"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559" w:type="dxa"/>
            <w:tcBorders>
              <w:top w:val="nil"/>
              <w:left w:val="nil"/>
              <w:bottom w:val="single" w:sz="8" w:space="0" w:color="auto"/>
              <w:right w:val="nil"/>
            </w:tcBorders>
            <w:shd w:val="clear" w:color="auto" w:fill="auto"/>
            <w:noWrap/>
            <w:vAlign w:val="bottom"/>
            <w:hideMark/>
          </w:tcPr>
          <w:p w14:paraId="00CD3FF6"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2020</w:t>
            </w:r>
          </w:p>
        </w:tc>
        <w:tc>
          <w:tcPr>
            <w:tcW w:w="160" w:type="dxa"/>
            <w:tcBorders>
              <w:top w:val="nil"/>
              <w:left w:val="nil"/>
              <w:bottom w:val="nil"/>
              <w:right w:val="nil"/>
            </w:tcBorders>
            <w:shd w:val="clear" w:color="auto" w:fill="auto"/>
            <w:noWrap/>
            <w:vAlign w:val="bottom"/>
            <w:hideMark/>
          </w:tcPr>
          <w:p w14:paraId="5D1B6F92"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p>
        </w:tc>
        <w:tc>
          <w:tcPr>
            <w:tcW w:w="1711" w:type="dxa"/>
            <w:tcBorders>
              <w:top w:val="nil"/>
              <w:left w:val="nil"/>
              <w:bottom w:val="single" w:sz="8" w:space="0" w:color="auto"/>
              <w:right w:val="nil"/>
            </w:tcBorders>
            <w:shd w:val="clear" w:color="auto" w:fill="auto"/>
            <w:noWrap/>
            <w:vAlign w:val="bottom"/>
            <w:hideMark/>
          </w:tcPr>
          <w:p w14:paraId="00941E84"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2019</w:t>
            </w:r>
          </w:p>
          <w:p w14:paraId="4D63712A"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(reapresentado)</w:t>
            </w:r>
          </w:p>
        </w:tc>
      </w:tr>
      <w:tr w:rsidR="00181C9A" w:rsidRPr="00181C9A" w14:paraId="30993F48" w14:textId="77777777" w:rsidTr="007E2B31">
        <w:trPr>
          <w:trHeight w:val="227"/>
        </w:trPr>
        <w:tc>
          <w:tcPr>
            <w:tcW w:w="4253" w:type="dxa"/>
            <w:tcBorders>
              <w:top w:val="nil"/>
              <w:left w:val="nil"/>
              <w:bottom w:val="nil"/>
              <w:right w:val="nil"/>
            </w:tcBorders>
            <w:shd w:val="clear" w:color="auto" w:fill="auto"/>
            <w:noWrap/>
            <w:vAlign w:val="bottom"/>
            <w:hideMark/>
          </w:tcPr>
          <w:p w14:paraId="449F2ABF"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p>
        </w:tc>
        <w:tc>
          <w:tcPr>
            <w:tcW w:w="1843" w:type="dxa"/>
            <w:tcBorders>
              <w:top w:val="nil"/>
              <w:left w:val="nil"/>
              <w:bottom w:val="nil"/>
              <w:right w:val="nil"/>
            </w:tcBorders>
            <w:shd w:val="clear" w:color="auto" w:fill="auto"/>
            <w:noWrap/>
            <w:vAlign w:val="bottom"/>
            <w:hideMark/>
          </w:tcPr>
          <w:p w14:paraId="2937A98B"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559" w:type="dxa"/>
            <w:tcBorders>
              <w:top w:val="nil"/>
              <w:left w:val="nil"/>
              <w:bottom w:val="single" w:sz="8" w:space="0" w:color="auto"/>
              <w:right w:val="nil"/>
            </w:tcBorders>
            <w:shd w:val="clear" w:color="auto" w:fill="auto"/>
            <w:noWrap/>
            <w:vAlign w:val="bottom"/>
            <w:hideMark/>
          </w:tcPr>
          <w:p w14:paraId="57701043"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 xml:space="preserve">Não </w:t>
            </w:r>
          </w:p>
          <w:p w14:paraId="012CC138"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Circulante</w:t>
            </w:r>
          </w:p>
        </w:tc>
        <w:tc>
          <w:tcPr>
            <w:tcW w:w="160" w:type="dxa"/>
            <w:tcBorders>
              <w:top w:val="nil"/>
              <w:left w:val="nil"/>
              <w:bottom w:val="nil"/>
              <w:right w:val="nil"/>
            </w:tcBorders>
            <w:shd w:val="clear" w:color="auto" w:fill="auto"/>
            <w:noWrap/>
            <w:vAlign w:val="bottom"/>
            <w:hideMark/>
          </w:tcPr>
          <w:p w14:paraId="2CFD43E2"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p>
        </w:tc>
        <w:tc>
          <w:tcPr>
            <w:tcW w:w="1711" w:type="dxa"/>
            <w:tcBorders>
              <w:top w:val="nil"/>
              <w:left w:val="nil"/>
              <w:bottom w:val="single" w:sz="8" w:space="0" w:color="auto"/>
              <w:right w:val="nil"/>
            </w:tcBorders>
            <w:shd w:val="clear" w:color="auto" w:fill="auto"/>
            <w:noWrap/>
            <w:vAlign w:val="bottom"/>
            <w:hideMark/>
          </w:tcPr>
          <w:p w14:paraId="0B21F3F9"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Não Circulante</w:t>
            </w:r>
          </w:p>
        </w:tc>
      </w:tr>
      <w:tr w:rsidR="00181C9A" w:rsidRPr="00181C9A" w14:paraId="1E0B990F" w14:textId="77777777" w:rsidTr="007E2B31">
        <w:trPr>
          <w:trHeight w:val="227"/>
        </w:trPr>
        <w:tc>
          <w:tcPr>
            <w:tcW w:w="4253" w:type="dxa"/>
            <w:tcBorders>
              <w:top w:val="nil"/>
              <w:left w:val="nil"/>
              <w:bottom w:val="nil"/>
              <w:right w:val="nil"/>
            </w:tcBorders>
            <w:shd w:val="clear" w:color="auto" w:fill="auto"/>
            <w:noWrap/>
            <w:vAlign w:val="bottom"/>
            <w:hideMark/>
          </w:tcPr>
          <w:p w14:paraId="021D889C"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Saldo 1º Janeiro </w:t>
            </w:r>
          </w:p>
        </w:tc>
        <w:tc>
          <w:tcPr>
            <w:tcW w:w="1843" w:type="dxa"/>
            <w:tcBorders>
              <w:top w:val="nil"/>
              <w:left w:val="nil"/>
              <w:bottom w:val="nil"/>
              <w:right w:val="nil"/>
            </w:tcBorders>
            <w:shd w:val="clear" w:color="auto" w:fill="auto"/>
            <w:noWrap/>
            <w:vAlign w:val="bottom"/>
            <w:hideMark/>
          </w:tcPr>
          <w:p w14:paraId="420E8387"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559" w:type="dxa"/>
            <w:tcBorders>
              <w:top w:val="nil"/>
              <w:left w:val="nil"/>
              <w:bottom w:val="nil"/>
              <w:right w:val="nil"/>
            </w:tcBorders>
            <w:shd w:val="clear" w:color="auto" w:fill="auto"/>
            <w:noWrap/>
            <w:vAlign w:val="bottom"/>
            <w:hideMark/>
          </w:tcPr>
          <w:p w14:paraId="41D8B2BE"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123.840.589</w:t>
            </w:r>
          </w:p>
        </w:tc>
        <w:tc>
          <w:tcPr>
            <w:tcW w:w="160" w:type="dxa"/>
            <w:tcBorders>
              <w:top w:val="nil"/>
              <w:left w:val="nil"/>
              <w:bottom w:val="nil"/>
              <w:right w:val="nil"/>
            </w:tcBorders>
            <w:shd w:val="clear" w:color="auto" w:fill="auto"/>
            <w:noWrap/>
            <w:vAlign w:val="bottom"/>
            <w:hideMark/>
          </w:tcPr>
          <w:p w14:paraId="314DE9E8"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711" w:type="dxa"/>
            <w:tcBorders>
              <w:top w:val="nil"/>
              <w:left w:val="nil"/>
              <w:bottom w:val="nil"/>
              <w:right w:val="nil"/>
            </w:tcBorders>
            <w:shd w:val="clear" w:color="auto" w:fill="auto"/>
            <w:noWrap/>
            <w:vAlign w:val="bottom"/>
            <w:hideMark/>
          </w:tcPr>
          <w:p w14:paraId="15133CAE"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 195.200.847 </w:t>
            </w:r>
          </w:p>
        </w:tc>
      </w:tr>
      <w:tr w:rsidR="00181C9A" w:rsidRPr="00181C9A" w14:paraId="43BD9274" w14:textId="77777777" w:rsidTr="007E2B31">
        <w:trPr>
          <w:trHeight w:val="227"/>
        </w:trPr>
        <w:tc>
          <w:tcPr>
            <w:tcW w:w="4253" w:type="dxa"/>
            <w:tcBorders>
              <w:top w:val="nil"/>
              <w:left w:val="nil"/>
              <w:bottom w:val="nil"/>
              <w:right w:val="nil"/>
            </w:tcBorders>
            <w:shd w:val="clear" w:color="auto" w:fill="auto"/>
            <w:noWrap/>
            <w:vAlign w:val="bottom"/>
            <w:hideMark/>
          </w:tcPr>
          <w:p w14:paraId="3DFB909E"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 +) Provisão </w:t>
            </w:r>
          </w:p>
        </w:tc>
        <w:tc>
          <w:tcPr>
            <w:tcW w:w="1843" w:type="dxa"/>
            <w:tcBorders>
              <w:top w:val="nil"/>
              <w:left w:val="nil"/>
              <w:bottom w:val="nil"/>
              <w:right w:val="nil"/>
            </w:tcBorders>
            <w:shd w:val="clear" w:color="auto" w:fill="auto"/>
            <w:noWrap/>
            <w:vAlign w:val="bottom"/>
            <w:hideMark/>
          </w:tcPr>
          <w:p w14:paraId="76E7D1C4"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559" w:type="dxa"/>
            <w:tcBorders>
              <w:top w:val="nil"/>
              <w:left w:val="nil"/>
              <w:bottom w:val="nil"/>
              <w:right w:val="nil"/>
            </w:tcBorders>
            <w:shd w:val="clear" w:color="auto" w:fill="auto"/>
            <w:noWrap/>
            <w:vAlign w:val="bottom"/>
            <w:hideMark/>
          </w:tcPr>
          <w:p w14:paraId="36673A46"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3.195.928</w:t>
            </w:r>
          </w:p>
        </w:tc>
        <w:tc>
          <w:tcPr>
            <w:tcW w:w="160" w:type="dxa"/>
            <w:tcBorders>
              <w:top w:val="nil"/>
              <w:left w:val="nil"/>
              <w:bottom w:val="nil"/>
              <w:right w:val="nil"/>
            </w:tcBorders>
            <w:shd w:val="clear" w:color="auto" w:fill="auto"/>
            <w:noWrap/>
            <w:vAlign w:val="bottom"/>
            <w:hideMark/>
          </w:tcPr>
          <w:p w14:paraId="313362D3"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711" w:type="dxa"/>
            <w:tcBorders>
              <w:top w:val="nil"/>
              <w:left w:val="nil"/>
              <w:bottom w:val="nil"/>
              <w:right w:val="nil"/>
            </w:tcBorders>
            <w:shd w:val="clear" w:color="auto" w:fill="auto"/>
            <w:noWrap/>
            <w:vAlign w:val="bottom"/>
            <w:hideMark/>
          </w:tcPr>
          <w:p w14:paraId="1B6318DD"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    8.366.341 </w:t>
            </w:r>
          </w:p>
        </w:tc>
      </w:tr>
      <w:tr w:rsidR="00181C9A" w:rsidRPr="00181C9A" w14:paraId="04FCDE15" w14:textId="77777777" w:rsidTr="007E2B31">
        <w:trPr>
          <w:trHeight w:val="227"/>
        </w:trPr>
        <w:tc>
          <w:tcPr>
            <w:tcW w:w="4253" w:type="dxa"/>
            <w:tcBorders>
              <w:top w:val="nil"/>
              <w:left w:val="nil"/>
              <w:bottom w:val="nil"/>
              <w:right w:val="nil"/>
            </w:tcBorders>
            <w:shd w:val="clear" w:color="auto" w:fill="auto"/>
            <w:noWrap/>
            <w:vAlign w:val="bottom"/>
            <w:hideMark/>
          </w:tcPr>
          <w:p w14:paraId="5AA84082"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 - ) Reversão </w:t>
            </w:r>
          </w:p>
        </w:tc>
        <w:tc>
          <w:tcPr>
            <w:tcW w:w="1843" w:type="dxa"/>
            <w:tcBorders>
              <w:top w:val="nil"/>
              <w:left w:val="nil"/>
              <w:bottom w:val="nil"/>
              <w:right w:val="nil"/>
            </w:tcBorders>
            <w:shd w:val="clear" w:color="auto" w:fill="auto"/>
            <w:noWrap/>
            <w:vAlign w:val="bottom"/>
            <w:hideMark/>
          </w:tcPr>
          <w:p w14:paraId="03BFA94D"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559" w:type="dxa"/>
            <w:tcBorders>
              <w:top w:val="nil"/>
              <w:left w:val="nil"/>
              <w:bottom w:val="nil"/>
              <w:right w:val="nil"/>
            </w:tcBorders>
            <w:shd w:val="clear" w:color="auto" w:fill="auto"/>
            <w:noWrap/>
            <w:vAlign w:val="bottom"/>
            <w:hideMark/>
          </w:tcPr>
          <w:p w14:paraId="6ACE9BED"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(27.775.150)</w:t>
            </w:r>
          </w:p>
        </w:tc>
        <w:tc>
          <w:tcPr>
            <w:tcW w:w="160" w:type="dxa"/>
            <w:tcBorders>
              <w:top w:val="nil"/>
              <w:left w:val="nil"/>
              <w:bottom w:val="nil"/>
              <w:right w:val="nil"/>
            </w:tcBorders>
            <w:shd w:val="clear" w:color="auto" w:fill="auto"/>
            <w:noWrap/>
            <w:vAlign w:val="bottom"/>
            <w:hideMark/>
          </w:tcPr>
          <w:p w14:paraId="1340D2B4"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711" w:type="dxa"/>
            <w:tcBorders>
              <w:top w:val="nil"/>
              <w:left w:val="nil"/>
              <w:right w:val="nil"/>
            </w:tcBorders>
            <w:shd w:val="clear" w:color="auto" w:fill="auto"/>
            <w:noWrap/>
            <w:vAlign w:val="bottom"/>
            <w:hideMark/>
          </w:tcPr>
          <w:p w14:paraId="38E003C1"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(19.125.577)</w:t>
            </w:r>
          </w:p>
        </w:tc>
      </w:tr>
      <w:tr w:rsidR="00181C9A" w:rsidRPr="00181C9A" w14:paraId="0D061E65" w14:textId="77777777" w:rsidTr="007E2B31">
        <w:trPr>
          <w:trHeight w:val="227"/>
        </w:trPr>
        <w:tc>
          <w:tcPr>
            <w:tcW w:w="4253" w:type="dxa"/>
            <w:tcBorders>
              <w:top w:val="nil"/>
              <w:left w:val="nil"/>
              <w:bottom w:val="nil"/>
              <w:right w:val="nil"/>
            </w:tcBorders>
            <w:shd w:val="clear" w:color="auto" w:fill="auto"/>
            <w:noWrap/>
            <w:vAlign w:val="bottom"/>
            <w:hideMark/>
          </w:tcPr>
          <w:p w14:paraId="73E06C5F"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 ) Pagamentos</w:t>
            </w:r>
          </w:p>
        </w:tc>
        <w:tc>
          <w:tcPr>
            <w:tcW w:w="1843" w:type="dxa"/>
            <w:tcBorders>
              <w:top w:val="nil"/>
              <w:left w:val="nil"/>
              <w:bottom w:val="nil"/>
              <w:right w:val="nil"/>
            </w:tcBorders>
            <w:shd w:val="clear" w:color="auto" w:fill="auto"/>
            <w:noWrap/>
            <w:vAlign w:val="bottom"/>
            <w:hideMark/>
          </w:tcPr>
          <w:p w14:paraId="03AA60D1"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559" w:type="dxa"/>
            <w:tcBorders>
              <w:top w:val="nil"/>
              <w:left w:val="nil"/>
              <w:bottom w:val="nil"/>
              <w:right w:val="nil"/>
            </w:tcBorders>
            <w:shd w:val="clear" w:color="auto" w:fill="auto"/>
            <w:noWrap/>
            <w:vAlign w:val="bottom"/>
            <w:hideMark/>
          </w:tcPr>
          <w:p w14:paraId="3A50DF68"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       (3.534.263)</w:t>
            </w:r>
          </w:p>
        </w:tc>
        <w:tc>
          <w:tcPr>
            <w:tcW w:w="160" w:type="dxa"/>
            <w:tcBorders>
              <w:top w:val="nil"/>
              <w:left w:val="nil"/>
              <w:bottom w:val="nil"/>
              <w:right w:val="nil"/>
            </w:tcBorders>
            <w:shd w:val="clear" w:color="auto" w:fill="auto"/>
            <w:noWrap/>
            <w:vAlign w:val="bottom"/>
            <w:hideMark/>
          </w:tcPr>
          <w:p w14:paraId="4B977C6F"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711" w:type="dxa"/>
            <w:tcBorders>
              <w:top w:val="nil"/>
              <w:left w:val="nil"/>
              <w:right w:val="nil"/>
            </w:tcBorders>
            <w:shd w:val="clear" w:color="auto" w:fill="auto"/>
            <w:noWrap/>
            <w:vAlign w:val="bottom"/>
            <w:hideMark/>
          </w:tcPr>
          <w:p w14:paraId="0D8D9E7F"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(60.601.022)</w:t>
            </w:r>
          </w:p>
        </w:tc>
      </w:tr>
      <w:tr w:rsidR="00181C9A" w:rsidRPr="00181C9A" w14:paraId="52D099EF" w14:textId="77777777" w:rsidTr="007E2B31">
        <w:trPr>
          <w:trHeight w:val="227"/>
        </w:trPr>
        <w:tc>
          <w:tcPr>
            <w:tcW w:w="4253" w:type="dxa"/>
            <w:tcBorders>
              <w:top w:val="nil"/>
              <w:left w:val="nil"/>
              <w:bottom w:val="nil"/>
              <w:right w:val="nil"/>
            </w:tcBorders>
            <w:shd w:val="clear" w:color="auto" w:fill="auto"/>
            <w:noWrap/>
            <w:vAlign w:val="bottom"/>
            <w:hideMark/>
          </w:tcPr>
          <w:p w14:paraId="3EC8BB45"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Saldo Final Exercício</w:t>
            </w:r>
          </w:p>
        </w:tc>
        <w:tc>
          <w:tcPr>
            <w:tcW w:w="1843" w:type="dxa"/>
            <w:tcBorders>
              <w:top w:val="nil"/>
              <w:left w:val="nil"/>
              <w:bottom w:val="nil"/>
              <w:right w:val="nil"/>
            </w:tcBorders>
            <w:shd w:val="clear" w:color="auto" w:fill="auto"/>
            <w:noWrap/>
            <w:vAlign w:val="bottom"/>
            <w:hideMark/>
          </w:tcPr>
          <w:p w14:paraId="35C510D9"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559" w:type="dxa"/>
            <w:tcBorders>
              <w:top w:val="single" w:sz="8" w:space="0" w:color="auto"/>
              <w:left w:val="nil"/>
              <w:bottom w:val="single" w:sz="8" w:space="0" w:color="auto"/>
              <w:right w:val="nil"/>
            </w:tcBorders>
            <w:shd w:val="clear" w:color="auto" w:fill="auto"/>
            <w:noWrap/>
            <w:vAlign w:val="bottom"/>
            <w:hideMark/>
          </w:tcPr>
          <w:p w14:paraId="642412F2"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95.727.104</w:t>
            </w:r>
          </w:p>
        </w:tc>
        <w:tc>
          <w:tcPr>
            <w:tcW w:w="160" w:type="dxa"/>
            <w:tcBorders>
              <w:top w:val="nil"/>
              <w:left w:val="nil"/>
              <w:bottom w:val="nil"/>
              <w:right w:val="nil"/>
            </w:tcBorders>
            <w:shd w:val="clear" w:color="auto" w:fill="auto"/>
            <w:noWrap/>
            <w:vAlign w:val="bottom"/>
            <w:hideMark/>
          </w:tcPr>
          <w:p w14:paraId="56F7BE01"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p>
        </w:tc>
        <w:tc>
          <w:tcPr>
            <w:tcW w:w="1711" w:type="dxa"/>
            <w:tcBorders>
              <w:top w:val="single" w:sz="4" w:space="0" w:color="auto"/>
              <w:left w:val="nil"/>
              <w:bottom w:val="single" w:sz="8" w:space="0" w:color="auto"/>
              <w:right w:val="nil"/>
            </w:tcBorders>
            <w:shd w:val="clear" w:color="auto" w:fill="auto"/>
            <w:noWrap/>
            <w:vAlign w:val="bottom"/>
            <w:hideMark/>
          </w:tcPr>
          <w:p w14:paraId="7941225F"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 xml:space="preserve"> 123.840.589 </w:t>
            </w:r>
          </w:p>
        </w:tc>
      </w:tr>
    </w:tbl>
    <w:p w14:paraId="27AE56BE" w14:textId="77777777" w:rsidR="00181C9A" w:rsidRPr="00181C9A" w:rsidRDefault="00181C9A" w:rsidP="00181C9A">
      <w:pPr>
        <w:suppressAutoHyphens/>
        <w:spacing w:after="0" w:line="240" w:lineRule="auto"/>
        <w:rPr>
          <w:rFonts w:ascii="Times New Roman" w:eastAsia="Times New Roman" w:hAnsi="Times New Roman" w:cs="Times New Roman"/>
          <w:color w:val="FF0000"/>
          <w:sz w:val="18"/>
          <w:szCs w:val="18"/>
        </w:rPr>
      </w:pPr>
    </w:p>
    <w:p w14:paraId="66428698" w14:textId="77777777" w:rsidR="00181C9A" w:rsidRPr="00181C9A" w:rsidRDefault="00181C9A" w:rsidP="00181C9A">
      <w:pPr>
        <w:suppressAutoHyphens/>
        <w:spacing w:after="0" w:line="240" w:lineRule="auto"/>
        <w:ind w:right="-64"/>
        <w:jc w:val="both"/>
        <w:rPr>
          <w:rFonts w:ascii="Arial" w:eastAsia="Times New Roman" w:hAnsi="Arial" w:cs="Arial"/>
          <w:color w:val="000000"/>
          <w:sz w:val="20"/>
          <w:szCs w:val="20"/>
        </w:rPr>
      </w:pPr>
      <w:r w:rsidRPr="00181C9A">
        <w:rPr>
          <w:rFonts w:ascii="Arial" w:eastAsia="Times New Roman" w:hAnsi="Arial" w:cs="Arial"/>
          <w:color w:val="000000"/>
          <w:sz w:val="20"/>
          <w:szCs w:val="20"/>
          <w:lang w:val="x-none"/>
        </w:rPr>
        <w:t xml:space="preserve">A variação da provisão </w:t>
      </w:r>
      <w:r w:rsidRPr="00181C9A">
        <w:rPr>
          <w:rFonts w:ascii="Arial" w:eastAsia="Times New Roman" w:hAnsi="Arial" w:cs="Arial"/>
          <w:color w:val="000000"/>
          <w:sz w:val="20"/>
          <w:szCs w:val="20"/>
        </w:rPr>
        <w:t>trabalhista</w:t>
      </w:r>
      <w:r w:rsidRPr="00181C9A">
        <w:rPr>
          <w:rFonts w:ascii="Arial" w:eastAsia="Times New Roman" w:hAnsi="Arial" w:cs="Arial"/>
          <w:color w:val="000000"/>
          <w:sz w:val="20"/>
          <w:szCs w:val="20"/>
          <w:lang w:val="x-none"/>
        </w:rPr>
        <w:t xml:space="preserve"> é decorrente da análise jurídica quanto a probabilidade de perda das ações</w:t>
      </w:r>
      <w:r w:rsidRPr="00181C9A">
        <w:rPr>
          <w:rFonts w:ascii="Arial" w:eastAsia="Times New Roman" w:hAnsi="Arial" w:cs="Arial"/>
          <w:color w:val="000000"/>
          <w:sz w:val="20"/>
          <w:szCs w:val="20"/>
        </w:rPr>
        <w:t>.</w:t>
      </w:r>
    </w:p>
    <w:p w14:paraId="213271AD" w14:textId="77777777" w:rsidR="00181C9A" w:rsidRPr="00181C9A" w:rsidRDefault="00181C9A" w:rsidP="00181C9A">
      <w:pPr>
        <w:suppressAutoHyphens/>
        <w:spacing w:after="0" w:line="240" w:lineRule="auto"/>
        <w:ind w:right="-64"/>
        <w:jc w:val="both"/>
        <w:rPr>
          <w:rFonts w:ascii="Arial" w:eastAsia="Times New Roman" w:hAnsi="Arial" w:cs="Arial"/>
          <w:color w:val="FF0000"/>
          <w:sz w:val="20"/>
          <w:szCs w:val="20"/>
        </w:rPr>
      </w:pPr>
    </w:p>
    <w:p w14:paraId="273FC860" w14:textId="77777777" w:rsidR="00181C9A" w:rsidRPr="00181C9A" w:rsidRDefault="00181C9A" w:rsidP="00181C9A">
      <w:pPr>
        <w:suppressAutoHyphens/>
        <w:spacing w:after="0" w:line="240" w:lineRule="auto"/>
        <w:ind w:right="-64"/>
        <w:jc w:val="both"/>
        <w:rPr>
          <w:rFonts w:ascii="Arial" w:eastAsia="Times New Roman" w:hAnsi="Arial" w:cs="Times New Roman"/>
          <w:sz w:val="20"/>
          <w:szCs w:val="20"/>
          <w:lang w:val="x-none"/>
        </w:rPr>
      </w:pPr>
      <w:r w:rsidRPr="00181C9A">
        <w:rPr>
          <w:rFonts w:ascii="Arial" w:eastAsia="Times New Roman" w:hAnsi="Arial" w:cs="Times New Roman"/>
          <w:sz w:val="20"/>
          <w:szCs w:val="20"/>
          <w:lang w:val="x-none"/>
        </w:rPr>
        <w:t xml:space="preserve">Os valores de ações trabalhistas cuja probabilidade de perda, segundo a área jurídica da </w:t>
      </w:r>
      <w:r w:rsidRPr="00181C9A">
        <w:rPr>
          <w:rFonts w:ascii="Arial" w:eastAsia="Times New Roman" w:hAnsi="Arial" w:cs="Times New Roman"/>
          <w:sz w:val="20"/>
          <w:szCs w:val="20"/>
        </w:rPr>
        <w:t>Companhia</w:t>
      </w:r>
      <w:r w:rsidRPr="00181C9A">
        <w:rPr>
          <w:rFonts w:ascii="Arial" w:eastAsia="Times New Roman" w:hAnsi="Arial" w:cs="Times New Roman"/>
          <w:sz w:val="20"/>
          <w:szCs w:val="20"/>
          <w:lang w:val="x-none"/>
        </w:rPr>
        <w:t>, é considerada possível compõe-</w:t>
      </w:r>
      <w:r w:rsidRPr="00181C9A">
        <w:rPr>
          <w:rFonts w:ascii="Arial" w:eastAsia="Times New Roman" w:hAnsi="Arial" w:cs="Times New Roman"/>
          <w:color w:val="000000"/>
          <w:sz w:val="20"/>
          <w:szCs w:val="20"/>
          <w:lang w:val="x-none"/>
        </w:rPr>
        <w:t>se de R</w:t>
      </w:r>
      <w:r w:rsidRPr="00181C9A">
        <w:rPr>
          <w:rFonts w:ascii="Arial" w:eastAsia="Times New Roman" w:hAnsi="Arial" w:cs="Times New Roman"/>
          <w:color w:val="000000"/>
          <w:sz w:val="20"/>
          <w:szCs w:val="20"/>
        </w:rPr>
        <w:t xml:space="preserve">$ 98.416.235 </w:t>
      </w:r>
      <w:r w:rsidRPr="00181C9A">
        <w:rPr>
          <w:rFonts w:ascii="Arial" w:eastAsia="Times New Roman" w:hAnsi="Arial" w:cs="Times New Roman"/>
          <w:color w:val="000000"/>
          <w:sz w:val="20"/>
          <w:szCs w:val="20"/>
          <w:lang w:val="x-none"/>
        </w:rPr>
        <w:t xml:space="preserve">(R$ </w:t>
      </w:r>
      <w:r w:rsidRPr="00181C9A">
        <w:rPr>
          <w:rFonts w:ascii="Arial" w:eastAsia="Times New Roman" w:hAnsi="Arial" w:cs="Times New Roman"/>
          <w:color w:val="000000"/>
          <w:sz w:val="20"/>
          <w:szCs w:val="20"/>
        </w:rPr>
        <w:t>73.346.898</w:t>
      </w:r>
      <w:r w:rsidRPr="00181C9A">
        <w:rPr>
          <w:rFonts w:ascii="Arial" w:eastAsia="Times New Roman" w:hAnsi="Arial" w:cs="Times New Roman"/>
          <w:color w:val="000000"/>
          <w:sz w:val="20"/>
          <w:szCs w:val="20"/>
          <w:lang w:val="x-none"/>
        </w:rPr>
        <w:t xml:space="preserve"> em 201</w:t>
      </w:r>
      <w:r w:rsidRPr="00181C9A">
        <w:rPr>
          <w:rFonts w:ascii="Arial" w:eastAsia="Times New Roman" w:hAnsi="Arial" w:cs="Times New Roman"/>
          <w:color w:val="000000"/>
          <w:sz w:val="20"/>
          <w:szCs w:val="20"/>
        </w:rPr>
        <w:t>9</w:t>
      </w:r>
      <w:r w:rsidRPr="00181C9A">
        <w:rPr>
          <w:rFonts w:ascii="Arial" w:eastAsia="Times New Roman" w:hAnsi="Arial" w:cs="Times New Roman"/>
          <w:color w:val="000000"/>
          <w:sz w:val="20"/>
          <w:szCs w:val="20"/>
          <w:lang w:val="x-none"/>
        </w:rPr>
        <w:t>) sendo ações de empregados R</w:t>
      </w:r>
      <w:r w:rsidRPr="00181C9A">
        <w:rPr>
          <w:rFonts w:ascii="Arial" w:eastAsia="Times New Roman" w:hAnsi="Arial" w:cs="Times New Roman"/>
          <w:color w:val="000000"/>
          <w:sz w:val="20"/>
          <w:szCs w:val="20"/>
        </w:rPr>
        <w:t>$ 93.135.822</w:t>
      </w:r>
      <w:r w:rsidRPr="00181C9A">
        <w:rPr>
          <w:rFonts w:ascii="Arial" w:eastAsia="Times New Roman" w:hAnsi="Arial" w:cs="Times New Roman"/>
          <w:color w:val="000000"/>
          <w:sz w:val="20"/>
          <w:szCs w:val="20"/>
          <w:lang w:val="x-none"/>
        </w:rPr>
        <w:t xml:space="preserve"> e R$ </w:t>
      </w:r>
      <w:r w:rsidRPr="00181C9A">
        <w:rPr>
          <w:rFonts w:ascii="Arial" w:eastAsia="Times New Roman" w:hAnsi="Arial" w:cs="Times New Roman"/>
          <w:color w:val="000000"/>
          <w:sz w:val="20"/>
          <w:szCs w:val="20"/>
        </w:rPr>
        <w:t xml:space="preserve">5.280.413 de </w:t>
      </w:r>
      <w:r w:rsidRPr="00181C9A">
        <w:rPr>
          <w:rFonts w:ascii="Arial" w:eastAsia="Times New Roman" w:hAnsi="Arial" w:cs="Times New Roman"/>
          <w:color w:val="000000"/>
          <w:sz w:val="20"/>
          <w:szCs w:val="20"/>
          <w:lang w:val="x-none"/>
        </w:rPr>
        <w:t>ações de empregados de empresas terceirizadas.</w:t>
      </w:r>
      <w:r w:rsidRPr="00181C9A">
        <w:rPr>
          <w:rFonts w:ascii="Arial" w:eastAsia="Times New Roman" w:hAnsi="Arial" w:cs="Times New Roman"/>
          <w:sz w:val="20"/>
          <w:szCs w:val="20"/>
          <w:lang w:val="x-none"/>
        </w:rPr>
        <w:t xml:space="preserve"> </w:t>
      </w:r>
    </w:p>
    <w:p w14:paraId="54F6CC23" w14:textId="77777777" w:rsidR="00181C9A" w:rsidRPr="00181C9A" w:rsidRDefault="00181C9A" w:rsidP="00181C9A">
      <w:pPr>
        <w:suppressAutoHyphens/>
        <w:spacing w:after="0" w:line="240" w:lineRule="auto"/>
        <w:ind w:right="-64"/>
        <w:jc w:val="both"/>
        <w:rPr>
          <w:rFonts w:ascii="Arial" w:eastAsia="Times New Roman" w:hAnsi="Arial" w:cs="Times New Roman"/>
          <w:color w:val="FF0000"/>
          <w:sz w:val="20"/>
          <w:szCs w:val="20"/>
          <w:lang w:val="x-none"/>
        </w:rPr>
      </w:pPr>
    </w:p>
    <w:p w14:paraId="1B023C93" w14:textId="77777777" w:rsidR="00181C9A" w:rsidRPr="00181C9A" w:rsidRDefault="00181C9A" w:rsidP="00181C9A">
      <w:pPr>
        <w:keepNext/>
        <w:numPr>
          <w:ilvl w:val="0"/>
          <w:numId w:val="4"/>
        </w:numPr>
        <w:suppressAutoHyphens/>
        <w:spacing w:after="0" w:line="240" w:lineRule="auto"/>
        <w:ind w:right="-64"/>
        <w:jc w:val="both"/>
        <w:outlineLvl w:val="0"/>
        <w:rPr>
          <w:rFonts w:ascii="Arial" w:eastAsia="Times New Roman" w:hAnsi="Arial" w:cs="Times New Roman"/>
          <w:b/>
          <w:sz w:val="20"/>
          <w:szCs w:val="20"/>
        </w:rPr>
      </w:pPr>
      <w:r w:rsidRPr="00181C9A">
        <w:rPr>
          <w:rFonts w:ascii="Arial" w:eastAsia="Times New Roman" w:hAnsi="Arial" w:cs="Times New Roman"/>
          <w:b/>
          <w:sz w:val="20"/>
          <w:szCs w:val="18"/>
        </w:rPr>
        <w:t>b) Provisão para contingências cíveis</w:t>
      </w:r>
    </w:p>
    <w:p w14:paraId="3FDA8F6C" w14:textId="77777777" w:rsidR="00181C9A" w:rsidRPr="00181C9A" w:rsidRDefault="00181C9A" w:rsidP="00181C9A">
      <w:pPr>
        <w:suppressAutoHyphens/>
        <w:autoSpaceDE w:val="0"/>
        <w:autoSpaceDN w:val="0"/>
        <w:adjustRightInd w:val="0"/>
        <w:spacing w:after="0" w:line="240" w:lineRule="atLeast"/>
        <w:jc w:val="both"/>
        <w:rPr>
          <w:rFonts w:ascii="Arial" w:eastAsia="Times New Roman" w:hAnsi="Arial" w:cs="Arial"/>
          <w:sz w:val="20"/>
          <w:szCs w:val="20"/>
        </w:rPr>
      </w:pPr>
    </w:p>
    <w:p w14:paraId="3EBCE8AB" w14:textId="77777777" w:rsidR="00181C9A" w:rsidRPr="00181C9A" w:rsidRDefault="00181C9A" w:rsidP="00181C9A">
      <w:pPr>
        <w:suppressAutoHyphens/>
        <w:autoSpaceDE w:val="0"/>
        <w:autoSpaceDN w:val="0"/>
        <w:adjustRightInd w:val="0"/>
        <w:spacing w:after="0" w:line="240" w:lineRule="atLeast"/>
        <w:jc w:val="both"/>
        <w:rPr>
          <w:rFonts w:ascii="Arial" w:eastAsia="Times New Roman" w:hAnsi="Arial" w:cs="Arial"/>
          <w:color w:val="FF0000"/>
          <w:sz w:val="20"/>
          <w:szCs w:val="20"/>
        </w:rPr>
      </w:pPr>
      <w:r w:rsidRPr="00181C9A">
        <w:rPr>
          <w:rFonts w:ascii="Arial" w:eastAsia="Times New Roman" w:hAnsi="Arial" w:cs="Arial"/>
          <w:sz w:val="20"/>
          <w:szCs w:val="20"/>
        </w:rPr>
        <w:t>Foram registradas no passivo não circulante, as ações cíveis, oriundas de ações de terceiros, cuja probabilidade de perda segundo a área jurídica da Companhia, é considerada provável. A</w:t>
      </w:r>
      <w:r w:rsidRPr="00181C9A">
        <w:rPr>
          <w:rFonts w:ascii="Arial" w:eastAsia="Times New Roman" w:hAnsi="Arial" w:cs="Arial"/>
          <w:color w:val="FF0000"/>
          <w:sz w:val="20"/>
          <w:szCs w:val="20"/>
        </w:rPr>
        <w:t xml:space="preserve"> </w:t>
      </w:r>
      <w:r w:rsidRPr="00181C9A">
        <w:rPr>
          <w:rFonts w:ascii="Arial" w:eastAsia="Times New Roman" w:hAnsi="Arial" w:cs="Arial"/>
          <w:sz w:val="20"/>
          <w:szCs w:val="20"/>
        </w:rPr>
        <w:t>movimentação destas provisões em 2020 e 2019 está composta como segue:</w:t>
      </w:r>
      <w:r w:rsidRPr="00181C9A">
        <w:rPr>
          <w:rFonts w:ascii="Times New Roman" w:eastAsia="Times New Roman" w:hAnsi="Times New Roman" w:cs="Times New Roman"/>
          <w:color w:val="FF0000"/>
          <w:sz w:val="18"/>
          <w:szCs w:val="18"/>
        </w:rPr>
        <w:fldChar w:fldCharType="begin"/>
      </w:r>
      <w:r w:rsidRPr="00181C9A">
        <w:rPr>
          <w:rFonts w:ascii="Times New Roman" w:eastAsia="Times New Roman" w:hAnsi="Times New Roman" w:cs="Times New Roman"/>
          <w:color w:val="FF0000"/>
          <w:sz w:val="18"/>
          <w:szCs w:val="18"/>
        </w:rPr>
        <w:instrText xml:space="preserve"> LINK Excel.Sheet.8 "\\\\trensurb.com.br\\dfs\\Setores\\SECOP\\CONTABILIDADE\\Balanço_Anual\\BALANÇO2017\\DEMONSTRAÇÕES-FINANCEIRAS-2017-FINAL.xls" "Notas Explicativas !L158C3:L164C7" \a \f 4 \h  \* MERGEFORMAT </w:instrText>
      </w:r>
      <w:r w:rsidRPr="00181C9A">
        <w:rPr>
          <w:rFonts w:ascii="Times New Roman" w:eastAsia="Times New Roman" w:hAnsi="Times New Roman" w:cs="Times New Roman"/>
          <w:color w:val="FF0000"/>
          <w:sz w:val="18"/>
          <w:szCs w:val="18"/>
        </w:rPr>
        <w:fldChar w:fldCharType="separate"/>
      </w:r>
    </w:p>
    <w:p w14:paraId="7036B811" w14:textId="77777777" w:rsidR="00181C9A" w:rsidRPr="00181C9A" w:rsidRDefault="00181C9A" w:rsidP="00181C9A">
      <w:pPr>
        <w:suppressAutoHyphens/>
        <w:autoSpaceDE w:val="0"/>
        <w:autoSpaceDN w:val="0"/>
        <w:adjustRightInd w:val="0"/>
        <w:spacing w:after="0" w:line="240" w:lineRule="atLeast"/>
        <w:rPr>
          <w:rFonts w:ascii="Arial" w:eastAsia="Times New Roman" w:hAnsi="Arial" w:cs="Arial"/>
          <w:color w:val="FF0000"/>
          <w:sz w:val="20"/>
          <w:szCs w:val="20"/>
        </w:rPr>
      </w:pPr>
      <w:r w:rsidRPr="00181C9A">
        <w:rPr>
          <w:rFonts w:ascii="Times New Roman" w:eastAsia="Times New Roman" w:hAnsi="Times New Roman" w:cs="Times New Roman"/>
          <w:color w:val="FF0000"/>
          <w:sz w:val="18"/>
          <w:szCs w:val="18"/>
        </w:rPr>
        <w:fldChar w:fldCharType="end"/>
      </w:r>
    </w:p>
    <w:tbl>
      <w:tblPr>
        <w:tblW w:w="9435" w:type="dxa"/>
        <w:tblInd w:w="70" w:type="dxa"/>
        <w:tblCellMar>
          <w:left w:w="70" w:type="dxa"/>
          <w:right w:w="70" w:type="dxa"/>
        </w:tblCellMar>
        <w:tblLook w:val="04A0" w:firstRow="1" w:lastRow="0" w:firstColumn="1" w:lastColumn="0" w:noHBand="0" w:noVBand="1"/>
      </w:tblPr>
      <w:tblGrid>
        <w:gridCol w:w="4372"/>
        <w:gridCol w:w="1653"/>
        <w:gridCol w:w="1577"/>
        <w:gridCol w:w="161"/>
        <w:gridCol w:w="1672"/>
      </w:tblGrid>
      <w:tr w:rsidR="00181C9A" w:rsidRPr="00181C9A" w14:paraId="3A5A591A" w14:textId="77777777" w:rsidTr="007E2B31">
        <w:trPr>
          <w:trHeight w:val="237"/>
        </w:trPr>
        <w:tc>
          <w:tcPr>
            <w:tcW w:w="4372" w:type="dxa"/>
            <w:tcBorders>
              <w:top w:val="nil"/>
              <w:left w:val="nil"/>
              <w:bottom w:val="nil"/>
              <w:right w:val="nil"/>
            </w:tcBorders>
            <w:shd w:val="clear" w:color="auto" w:fill="auto"/>
            <w:noWrap/>
            <w:vAlign w:val="bottom"/>
            <w:hideMark/>
          </w:tcPr>
          <w:p w14:paraId="7E405D1B"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653" w:type="dxa"/>
            <w:tcBorders>
              <w:top w:val="nil"/>
              <w:left w:val="nil"/>
              <w:bottom w:val="nil"/>
              <w:right w:val="nil"/>
            </w:tcBorders>
            <w:shd w:val="clear" w:color="auto" w:fill="auto"/>
            <w:noWrap/>
            <w:vAlign w:val="bottom"/>
            <w:hideMark/>
          </w:tcPr>
          <w:p w14:paraId="0640DB9C"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577" w:type="dxa"/>
            <w:tcBorders>
              <w:top w:val="nil"/>
              <w:left w:val="nil"/>
              <w:bottom w:val="single" w:sz="8" w:space="0" w:color="auto"/>
              <w:right w:val="nil"/>
            </w:tcBorders>
            <w:shd w:val="clear" w:color="auto" w:fill="auto"/>
            <w:noWrap/>
            <w:vAlign w:val="bottom"/>
            <w:hideMark/>
          </w:tcPr>
          <w:p w14:paraId="01359A76"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2020</w:t>
            </w:r>
          </w:p>
        </w:tc>
        <w:tc>
          <w:tcPr>
            <w:tcW w:w="161" w:type="dxa"/>
            <w:tcBorders>
              <w:top w:val="nil"/>
              <w:left w:val="nil"/>
              <w:bottom w:val="nil"/>
              <w:right w:val="nil"/>
            </w:tcBorders>
            <w:shd w:val="clear" w:color="auto" w:fill="auto"/>
            <w:noWrap/>
            <w:vAlign w:val="bottom"/>
            <w:hideMark/>
          </w:tcPr>
          <w:p w14:paraId="0073497C"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p>
        </w:tc>
        <w:tc>
          <w:tcPr>
            <w:tcW w:w="1672" w:type="dxa"/>
            <w:tcBorders>
              <w:top w:val="nil"/>
              <w:left w:val="nil"/>
              <w:bottom w:val="single" w:sz="8" w:space="0" w:color="auto"/>
              <w:right w:val="nil"/>
            </w:tcBorders>
            <w:shd w:val="clear" w:color="auto" w:fill="auto"/>
            <w:noWrap/>
            <w:vAlign w:val="bottom"/>
            <w:hideMark/>
          </w:tcPr>
          <w:p w14:paraId="61D6B864"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2019</w:t>
            </w:r>
          </w:p>
          <w:p w14:paraId="056CCF53"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(reapresentado)</w:t>
            </w:r>
          </w:p>
        </w:tc>
      </w:tr>
      <w:tr w:rsidR="00181C9A" w:rsidRPr="00181C9A" w14:paraId="1AE5B716" w14:textId="77777777" w:rsidTr="007E2B31">
        <w:trPr>
          <w:trHeight w:val="237"/>
        </w:trPr>
        <w:tc>
          <w:tcPr>
            <w:tcW w:w="4372" w:type="dxa"/>
            <w:tcBorders>
              <w:top w:val="nil"/>
              <w:left w:val="nil"/>
              <w:bottom w:val="nil"/>
              <w:right w:val="nil"/>
            </w:tcBorders>
            <w:shd w:val="clear" w:color="auto" w:fill="auto"/>
            <w:noWrap/>
            <w:vAlign w:val="bottom"/>
            <w:hideMark/>
          </w:tcPr>
          <w:p w14:paraId="37190BE5"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p>
        </w:tc>
        <w:tc>
          <w:tcPr>
            <w:tcW w:w="1653" w:type="dxa"/>
            <w:tcBorders>
              <w:top w:val="nil"/>
              <w:left w:val="nil"/>
              <w:bottom w:val="nil"/>
              <w:right w:val="nil"/>
            </w:tcBorders>
            <w:shd w:val="clear" w:color="auto" w:fill="auto"/>
            <w:noWrap/>
            <w:vAlign w:val="bottom"/>
            <w:hideMark/>
          </w:tcPr>
          <w:p w14:paraId="56EA14AD"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577" w:type="dxa"/>
            <w:tcBorders>
              <w:top w:val="nil"/>
              <w:left w:val="nil"/>
              <w:bottom w:val="single" w:sz="8" w:space="0" w:color="auto"/>
              <w:right w:val="nil"/>
            </w:tcBorders>
            <w:shd w:val="clear" w:color="auto" w:fill="auto"/>
            <w:noWrap/>
            <w:vAlign w:val="bottom"/>
            <w:hideMark/>
          </w:tcPr>
          <w:p w14:paraId="6D280B6F"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Não</w:t>
            </w:r>
          </w:p>
          <w:p w14:paraId="344B9251"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Circulante</w:t>
            </w:r>
          </w:p>
        </w:tc>
        <w:tc>
          <w:tcPr>
            <w:tcW w:w="161" w:type="dxa"/>
            <w:tcBorders>
              <w:top w:val="nil"/>
              <w:left w:val="nil"/>
              <w:bottom w:val="nil"/>
              <w:right w:val="nil"/>
            </w:tcBorders>
            <w:shd w:val="clear" w:color="auto" w:fill="auto"/>
            <w:noWrap/>
            <w:vAlign w:val="bottom"/>
            <w:hideMark/>
          </w:tcPr>
          <w:p w14:paraId="523903F8"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p>
        </w:tc>
        <w:tc>
          <w:tcPr>
            <w:tcW w:w="1672" w:type="dxa"/>
            <w:tcBorders>
              <w:top w:val="nil"/>
              <w:left w:val="nil"/>
              <w:bottom w:val="single" w:sz="8" w:space="0" w:color="auto"/>
              <w:right w:val="nil"/>
            </w:tcBorders>
            <w:shd w:val="clear" w:color="auto" w:fill="auto"/>
            <w:noWrap/>
            <w:vAlign w:val="bottom"/>
            <w:hideMark/>
          </w:tcPr>
          <w:p w14:paraId="705A1310"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 xml:space="preserve">Não </w:t>
            </w:r>
          </w:p>
          <w:p w14:paraId="4A9A4213"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Circulante</w:t>
            </w:r>
          </w:p>
        </w:tc>
      </w:tr>
      <w:tr w:rsidR="00181C9A" w:rsidRPr="00181C9A" w14:paraId="6BCD2C51" w14:textId="77777777" w:rsidTr="007E2B31">
        <w:trPr>
          <w:trHeight w:val="237"/>
        </w:trPr>
        <w:tc>
          <w:tcPr>
            <w:tcW w:w="4372" w:type="dxa"/>
            <w:tcBorders>
              <w:top w:val="nil"/>
              <w:left w:val="nil"/>
              <w:bottom w:val="nil"/>
              <w:right w:val="nil"/>
            </w:tcBorders>
            <w:shd w:val="clear" w:color="auto" w:fill="auto"/>
            <w:noWrap/>
            <w:vAlign w:val="bottom"/>
            <w:hideMark/>
          </w:tcPr>
          <w:p w14:paraId="79AD74D8"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Saldo 1º de Janeiro</w:t>
            </w:r>
          </w:p>
        </w:tc>
        <w:tc>
          <w:tcPr>
            <w:tcW w:w="1653" w:type="dxa"/>
            <w:tcBorders>
              <w:top w:val="nil"/>
              <w:left w:val="nil"/>
              <w:bottom w:val="nil"/>
              <w:right w:val="nil"/>
            </w:tcBorders>
            <w:shd w:val="clear" w:color="auto" w:fill="auto"/>
            <w:noWrap/>
            <w:vAlign w:val="bottom"/>
            <w:hideMark/>
          </w:tcPr>
          <w:p w14:paraId="0E6888F8"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577" w:type="dxa"/>
            <w:tcBorders>
              <w:top w:val="nil"/>
              <w:left w:val="nil"/>
              <w:bottom w:val="nil"/>
              <w:right w:val="nil"/>
            </w:tcBorders>
            <w:shd w:val="clear" w:color="auto" w:fill="auto"/>
            <w:noWrap/>
            <w:vAlign w:val="bottom"/>
            <w:hideMark/>
          </w:tcPr>
          <w:p w14:paraId="5B5B475E"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19.762.532</w:t>
            </w:r>
          </w:p>
        </w:tc>
        <w:tc>
          <w:tcPr>
            <w:tcW w:w="161" w:type="dxa"/>
            <w:tcBorders>
              <w:top w:val="nil"/>
              <w:left w:val="nil"/>
              <w:bottom w:val="nil"/>
              <w:right w:val="nil"/>
            </w:tcBorders>
            <w:shd w:val="clear" w:color="auto" w:fill="auto"/>
            <w:noWrap/>
            <w:vAlign w:val="bottom"/>
            <w:hideMark/>
          </w:tcPr>
          <w:p w14:paraId="57CDC09B"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672" w:type="dxa"/>
            <w:tcBorders>
              <w:top w:val="nil"/>
              <w:left w:val="nil"/>
              <w:bottom w:val="nil"/>
              <w:right w:val="nil"/>
            </w:tcBorders>
            <w:shd w:val="clear" w:color="auto" w:fill="auto"/>
            <w:noWrap/>
            <w:vAlign w:val="bottom"/>
            <w:hideMark/>
          </w:tcPr>
          <w:p w14:paraId="0B62E3E3"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    24.862.823 </w:t>
            </w:r>
          </w:p>
        </w:tc>
      </w:tr>
      <w:tr w:rsidR="00181C9A" w:rsidRPr="00181C9A" w14:paraId="0AFFFFBF" w14:textId="77777777" w:rsidTr="007E2B31">
        <w:trPr>
          <w:trHeight w:val="237"/>
        </w:trPr>
        <w:tc>
          <w:tcPr>
            <w:tcW w:w="4372" w:type="dxa"/>
            <w:tcBorders>
              <w:top w:val="nil"/>
              <w:left w:val="nil"/>
              <w:bottom w:val="nil"/>
              <w:right w:val="nil"/>
            </w:tcBorders>
            <w:shd w:val="clear" w:color="auto" w:fill="auto"/>
            <w:noWrap/>
            <w:vAlign w:val="bottom"/>
            <w:hideMark/>
          </w:tcPr>
          <w:p w14:paraId="392A09C0"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 Provisões</w:t>
            </w:r>
          </w:p>
        </w:tc>
        <w:tc>
          <w:tcPr>
            <w:tcW w:w="1653" w:type="dxa"/>
            <w:tcBorders>
              <w:top w:val="nil"/>
              <w:left w:val="nil"/>
              <w:bottom w:val="nil"/>
              <w:right w:val="nil"/>
            </w:tcBorders>
            <w:shd w:val="clear" w:color="auto" w:fill="auto"/>
            <w:noWrap/>
            <w:vAlign w:val="bottom"/>
            <w:hideMark/>
          </w:tcPr>
          <w:p w14:paraId="1CC4DB00"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577" w:type="dxa"/>
            <w:tcBorders>
              <w:top w:val="nil"/>
              <w:left w:val="nil"/>
              <w:bottom w:val="nil"/>
              <w:right w:val="nil"/>
            </w:tcBorders>
            <w:shd w:val="clear" w:color="auto" w:fill="auto"/>
            <w:noWrap/>
            <w:vAlign w:val="bottom"/>
            <w:hideMark/>
          </w:tcPr>
          <w:p w14:paraId="47125715"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4.183.994</w:t>
            </w:r>
          </w:p>
        </w:tc>
        <w:tc>
          <w:tcPr>
            <w:tcW w:w="161" w:type="dxa"/>
            <w:tcBorders>
              <w:top w:val="nil"/>
              <w:left w:val="nil"/>
              <w:bottom w:val="nil"/>
              <w:right w:val="nil"/>
            </w:tcBorders>
            <w:shd w:val="clear" w:color="auto" w:fill="auto"/>
            <w:noWrap/>
            <w:vAlign w:val="bottom"/>
            <w:hideMark/>
          </w:tcPr>
          <w:p w14:paraId="25A3906E"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672" w:type="dxa"/>
            <w:tcBorders>
              <w:top w:val="nil"/>
              <w:left w:val="nil"/>
              <w:bottom w:val="nil"/>
              <w:right w:val="nil"/>
            </w:tcBorders>
            <w:shd w:val="clear" w:color="auto" w:fill="auto"/>
            <w:noWrap/>
            <w:vAlign w:val="bottom"/>
            <w:hideMark/>
          </w:tcPr>
          <w:p w14:paraId="0EE89099"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                    -   </w:t>
            </w:r>
          </w:p>
        </w:tc>
      </w:tr>
      <w:tr w:rsidR="00181C9A" w:rsidRPr="00181C9A" w14:paraId="21196CF1" w14:textId="77777777" w:rsidTr="007E2B31">
        <w:trPr>
          <w:trHeight w:val="237"/>
        </w:trPr>
        <w:tc>
          <w:tcPr>
            <w:tcW w:w="4372" w:type="dxa"/>
            <w:tcBorders>
              <w:top w:val="nil"/>
              <w:left w:val="nil"/>
              <w:bottom w:val="nil"/>
              <w:right w:val="nil"/>
            </w:tcBorders>
            <w:shd w:val="clear" w:color="auto" w:fill="auto"/>
            <w:noWrap/>
            <w:vAlign w:val="bottom"/>
            <w:hideMark/>
          </w:tcPr>
          <w:p w14:paraId="1A0304C7"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 ) Reversões</w:t>
            </w:r>
          </w:p>
        </w:tc>
        <w:tc>
          <w:tcPr>
            <w:tcW w:w="1653" w:type="dxa"/>
            <w:tcBorders>
              <w:top w:val="nil"/>
              <w:left w:val="nil"/>
              <w:bottom w:val="nil"/>
              <w:right w:val="nil"/>
            </w:tcBorders>
            <w:shd w:val="clear" w:color="auto" w:fill="auto"/>
            <w:noWrap/>
            <w:vAlign w:val="bottom"/>
            <w:hideMark/>
          </w:tcPr>
          <w:p w14:paraId="00DAF73A"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577" w:type="dxa"/>
            <w:tcBorders>
              <w:top w:val="nil"/>
              <w:left w:val="nil"/>
              <w:bottom w:val="nil"/>
              <w:right w:val="nil"/>
            </w:tcBorders>
            <w:shd w:val="clear" w:color="auto" w:fill="auto"/>
            <w:noWrap/>
            <w:vAlign w:val="bottom"/>
            <w:hideMark/>
          </w:tcPr>
          <w:p w14:paraId="6B4B10A2"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 (3.978)</w:t>
            </w:r>
          </w:p>
        </w:tc>
        <w:tc>
          <w:tcPr>
            <w:tcW w:w="161" w:type="dxa"/>
            <w:tcBorders>
              <w:top w:val="nil"/>
              <w:left w:val="nil"/>
              <w:bottom w:val="nil"/>
              <w:right w:val="nil"/>
            </w:tcBorders>
            <w:shd w:val="clear" w:color="auto" w:fill="auto"/>
            <w:noWrap/>
            <w:vAlign w:val="bottom"/>
            <w:hideMark/>
          </w:tcPr>
          <w:p w14:paraId="39CA0945"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72" w:type="dxa"/>
            <w:tcBorders>
              <w:top w:val="nil"/>
              <w:left w:val="nil"/>
              <w:bottom w:val="nil"/>
              <w:right w:val="nil"/>
            </w:tcBorders>
            <w:shd w:val="clear" w:color="auto" w:fill="auto"/>
            <w:noWrap/>
            <w:vAlign w:val="bottom"/>
            <w:hideMark/>
          </w:tcPr>
          <w:p w14:paraId="16D2692C"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(4.996.503)</w:t>
            </w:r>
          </w:p>
        </w:tc>
      </w:tr>
      <w:tr w:rsidR="00181C9A" w:rsidRPr="00181C9A" w14:paraId="6F2D9C82" w14:textId="77777777" w:rsidTr="007E2B31">
        <w:trPr>
          <w:trHeight w:val="237"/>
        </w:trPr>
        <w:tc>
          <w:tcPr>
            <w:tcW w:w="4372" w:type="dxa"/>
            <w:tcBorders>
              <w:top w:val="nil"/>
              <w:left w:val="nil"/>
              <w:bottom w:val="nil"/>
              <w:right w:val="nil"/>
            </w:tcBorders>
            <w:shd w:val="clear" w:color="auto" w:fill="auto"/>
            <w:noWrap/>
            <w:vAlign w:val="bottom"/>
            <w:hideMark/>
          </w:tcPr>
          <w:p w14:paraId="6775169E"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 - ) Pagamentos </w:t>
            </w:r>
          </w:p>
        </w:tc>
        <w:tc>
          <w:tcPr>
            <w:tcW w:w="1653" w:type="dxa"/>
            <w:tcBorders>
              <w:top w:val="nil"/>
              <w:left w:val="nil"/>
              <w:bottom w:val="nil"/>
              <w:right w:val="nil"/>
            </w:tcBorders>
            <w:shd w:val="clear" w:color="auto" w:fill="auto"/>
            <w:noWrap/>
            <w:vAlign w:val="bottom"/>
            <w:hideMark/>
          </w:tcPr>
          <w:p w14:paraId="11F186AA"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577" w:type="dxa"/>
            <w:tcBorders>
              <w:top w:val="nil"/>
              <w:left w:val="nil"/>
              <w:bottom w:val="single" w:sz="8" w:space="0" w:color="auto"/>
              <w:right w:val="nil"/>
            </w:tcBorders>
            <w:shd w:val="clear" w:color="auto" w:fill="auto"/>
            <w:noWrap/>
            <w:vAlign w:val="bottom"/>
            <w:hideMark/>
          </w:tcPr>
          <w:p w14:paraId="79C7E45F"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 (106.782)</w:t>
            </w:r>
          </w:p>
        </w:tc>
        <w:tc>
          <w:tcPr>
            <w:tcW w:w="161" w:type="dxa"/>
            <w:tcBorders>
              <w:top w:val="nil"/>
              <w:left w:val="nil"/>
              <w:bottom w:val="nil"/>
              <w:right w:val="nil"/>
            </w:tcBorders>
            <w:shd w:val="clear" w:color="auto" w:fill="auto"/>
            <w:noWrap/>
            <w:vAlign w:val="bottom"/>
            <w:hideMark/>
          </w:tcPr>
          <w:p w14:paraId="04910EB2"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72" w:type="dxa"/>
            <w:tcBorders>
              <w:top w:val="nil"/>
              <w:left w:val="nil"/>
              <w:bottom w:val="single" w:sz="8" w:space="0" w:color="auto"/>
              <w:right w:val="nil"/>
            </w:tcBorders>
            <w:shd w:val="clear" w:color="auto" w:fill="auto"/>
            <w:noWrap/>
            <w:vAlign w:val="bottom"/>
            <w:hideMark/>
          </w:tcPr>
          <w:p w14:paraId="4BED71A5"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    (103.788)</w:t>
            </w:r>
          </w:p>
        </w:tc>
      </w:tr>
      <w:tr w:rsidR="00181C9A" w:rsidRPr="00181C9A" w14:paraId="20D44A7E" w14:textId="77777777" w:rsidTr="007E2B31">
        <w:trPr>
          <w:trHeight w:val="237"/>
        </w:trPr>
        <w:tc>
          <w:tcPr>
            <w:tcW w:w="4372" w:type="dxa"/>
            <w:tcBorders>
              <w:top w:val="nil"/>
              <w:left w:val="nil"/>
              <w:bottom w:val="nil"/>
              <w:right w:val="nil"/>
            </w:tcBorders>
            <w:shd w:val="clear" w:color="auto" w:fill="auto"/>
            <w:noWrap/>
            <w:vAlign w:val="bottom"/>
            <w:hideMark/>
          </w:tcPr>
          <w:p w14:paraId="43DA11B3"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Saldo Final Exercício</w:t>
            </w:r>
          </w:p>
        </w:tc>
        <w:tc>
          <w:tcPr>
            <w:tcW w:w="1653" w:type="dxa"/>
            <w:tcBorders>
              <w:top w:val="nil"/>
              <w:left w:val="nil"/>
              <w:bottom w:val="nil"/>
              <w:right w:val="nil"/>
            </w:tcBorders>
            <w:shd w:val="clear" w:color="auto" w:fill="auto"/>
            <w:noWrap/>
            <w:vAlign w:val="bottom"/>
            <w:hideMark/>
          </w:tcPr>
          <w:p w14:paraId="1FE5DE37"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577" w:type="dxa"/>
            <w:tcBorders>
              <w:top w:val="nil"/>
              <w:left w:val="nil"/>
              <w:bottom w:val="single" w:sz="8" w:space="0" w:color="auto"/>
              <w:right w:val="nil"/>
            </w:tcBorders>
            <w:shd w:val="clear" w:color="auto" w:fill="auto"/>
            <w:noWrap/>
            <w:vAlign w:val="bottom"/>
            <w:hideMark/>
          </w:tcPr>
          <w:p w14:paraId="508AA3D2"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23.835.766</w:t>
            </w:r>
          </w:p>
        </w:tc>
        <w:tc>
          <w:tcPr>
            <w:tcW w:w="161" w:type="dxa"/>
            <w:tcBorders>
              <w:top w:val="nil"/>
              <w:left w:val="nil"/>
              <w:bottom w:val="nil"/>
              <w:right w:val="nil"/>
            </w:tcBorders>
            <w:shd w:val="clear" w:color="auto" w:fill="auto"/>
            <w:noWrap/>
            <w:vAlign w:val="bottom"/>
            <w:hideMark/>
          </w:tcPr>
          <w:p w14:paraId="71BB7FD6"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p>
        </w:tc>
        <w:tc>
          <w:tcPr>
            <w:tcW w:w="1672" w:type="dxa"/>
            <w:tcBorders>
              <w:top w:val="nil"/>
              <w:left w:val="nil"/>
              <w:bottom w:val="single" w:sz="8" w:space="0" w:color="auto"/>
              <w:right w:val="nil"/>
            </w:tcBorders>
            <w:shd w:val="clear" w:color="auto" w:fill="auto"/>
            <w:noWrap/>
            <w:vAlign w:val="bottom"/>
            <w:hideMark/>
          </w:tcPr>
          <w:p w14:paraId="412418B2"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19.762.532</w:t>
            </w:r>
          </w:p>
        </w:tc>
      </w:tr>
    </w:tbl>
    <w:p w14:paraId="0B3A97D9" w14:textId="77777777" w:rsidR="00181C9A" w:rsidRPr="00181C9A" w:rsidRDefault="00181C9A" w:rsidP="00181C9A">
      <w:pPr>
        <w:suppressAutoHyphens/>
        <w:spacing w:after="0" w:line="240" w:lineRule="auto"/>
        <w:jc w:val="both"/>
        <w:rPr>
          <w:rFonts w:ascii="Arial" w:eastAsia="Times New Roman" w:hAnsi="Arial" w:cs="Arial"/>
          <w:sz w:val="20"/>
          <w:szCs w:val="20"/>
        </w:rPr>
      </w:pPr>
    </w:p>
    <w:p w14:paraId="61E00BAA" w14:textId="77777777" w:rsidR="00181C9A" w:rsidRPr="00181C9A" w:rsidRDefault="00181C9A" w:rsidP="00181C9A">
      <w:pPr>
        <w:suppressAutoHyphens/>
        <w:spacing w:after="0" w:line="240" w:lineRule="auto"/>
        <w:jc w:val="both"/>
        <w:rPr>
          <w:rFonts w:ascii="Arial" w:eastAsia="Times New Roman" w:hAnsi="Arial" w:cs="Arial"/>
          <w:sz w:val="20"/>
          <w:szCs w:val="20"/>
        </w:rPr>
      </w:pPr>
      <w:r w:rsidRPr="00181C9A">
        <w:rPr>
          <w:rFonts w:ascii="Arial" w:eastAsia="Times New Roman" w:hAnsi="Arial" w:cs="Arial"/>
          <w:sz w:val="20"/>
          <w:szCs w:val="20"/>
        </w:rPr>
        <w:t>A variação da provisão cível é decorrente da análise jurídica quanto a probabilidade de perda das ações já existentes, assim como atualizações e correções dos valores das ações judiciais.</w:t>
      </w:r>
    </w:p>
    <w:p w14:paraId="6B2C5C8F" w14:textId="77777777" w:rsidR="00181C9A" w:rsidRPr="00181C9A" w:rsidRDefault="00181C9A" w:rsidP="00181C9A">
      <w:pPr>
        <w:suppressAutoHyphens/>
        <w:autoSpaceDE w:val="0"/>
        <w:autoSpaceDN w:val="0"/>
        <w:adjustRightInd w:val="0"/>
        <w:spacing w:after="0" w:line="240" w:lineRule="atLeast"/>
        <w:jc w:val="both"/>
        <w:rPr>
          <w:rFonts w:ascii="Arial" w:eastAsia="Times New Roman" w:hAnsi="Arial" w:cs="Arial"/>
          <w:color w:val="FF0000"/>
          <w:sz w:val="20"/>
          <w:szCs w:val="20"/>
        </w:rPr>
      </w:pPr>
    </w:p>
    <w:p w14:paraId="1FE7D80E" w14:textId="77777777" w:rsidR="00181C9A" w:rsidRPr="00181C9A" w:rsidRDefault="00181C9A" w:rsidP="00181C9A">
      <w:pPr>
        <w:suppressAutoHyphens/>
        <w:autoSpaceDE w:val="0"/>
        <w:autoSpaceDN w:val="0"/>
        <w:adjustRightInd w:val="0"/>
        <w:spacing w:after="0" w:line="240" w:lineRule="atLeast"/>
        <w:jc w:val="both"/>
        <w:rPr>
          <w:rFonts w:ascii="Arial" w:eastAsia="Times New Roman" w:hAnsi="Arial" w:cs="Arial"/>
          <w:sz w:val="20"/>
          <w:szCs w:val="20"/>
        </w:rPr>
      </w:pPr>
      <w:r w:rsidRPr="00181C9A">
        <w:rPr>
          <w:rFonts w:ascii="Arial" w:eastAsia="Times New Roman" w:hAnsi="Arial" w:cs="Arial"/>
          <w:sz w:val="20"/>
          <w:szCs w:val="20"/>
        </w:rPr>
        <w:t>Os valores de ações cíveis cuja probabilidade de perda, segundo a área jurídica da Companhia, é considerada possível é de R$ 31.280.111.</w:t>
      </w:r>
    </w:p>
    <w:p w14:paraId="1C585F8A" w14:textId="77777777" w:rsidR="00181C9A" w:rsidRPr="00181C9A" w:rsidRDefault="00181C9A" w:rsidP="00181C9A">
      <w:pPr>
        <w:suppressAutoHyphens/>
        <w:autoSpaceDE w:val="0"/>
        <w:autoSpaceDN w:val="0"/>
        <w:adjustRightInd w:val="0"/>
        <w:spacing w:after="0" w:line="240" w:lineRule="atLeast"/>
        <w:jc w:val="both"/>
        <w:rPr>
          <w:rFonts w:ascii="Arial" w:eastAsia="Times New Roman" w:hAnsi="Arial" w:cs="Arial"/>
          <w:sz w:val="20"/>
          <w:szCs w:val="20"/>
        </w:rPr>
      </w:pPr>
    </w:p>
    <w:p w14:paraId="0555EB6E" w14:textId="77777777" w:rsidR="00181C9A" w:rsidRPr="00181C9A" w:rsidRDefault="00181C9A" w:rsidP="00181C9A">
      <w:pPr>
        <w:numPr>
          <w:ilvl w:val="0"/>
          <w:numId w:val="6"/>
        </w:numPr>
        <w:suppressAutoHyphens/>
        <w:spacing w:after="0" w:line="240" w:lineRule="auto"/>
        <w:ind w:right="49" w:hanging="644"/>
        <w:jc w:val="both"/>
        <w:rPr>
          <w:rFonts w:ascii="Arial" w:eastAsia="Times New Roman" w:hAnsi="Arial" w:cs="Times New Roman"/>
          <w:b/>
          <w:sz w:val="20"/>
          <w:szCs w:val="20"/>
        </w:rPr>
      </w:pPr>
      <w:r w:rsidRPr="00181C9A">
        <w:rPr>
          <w:rFonts w:ascii="Arial" w:eastAsia="Times New Roman" w:hAnsi="Arial" w:cs="Times New Roman"/>
          <w:b/>
          <w:sz w:val="20"/>
          <w:szCs w:val="20"/>
        </w:rPr>
        <w:t>PATRIMÔNIO LÍQUIDO</w:t>
      </w:r>
    </w:p>
    <w:p w14:paraId="4C359A93" w14:textId="77777777" w:rsidR="00181C9A" w:rsidRPr="00181C9A" w:rsidRDefault="00181C9A" w:rsidP="00181C9A">
      <w:pPr>
        <w:tabs>
          <w:tab w:val="left" w:pos="1134"/>
        </w:tabs>
        <w:suppressAutoHyphens/>
        <w:spacing w:after="0" w:line="240" w:lineRule="auto"/>
        <w:ind w:right="-142"/>
        <w:jc w:val="center"/>
        <w:rPr>
          <w:rFonts w:ascii="Arial" w:eastAsia="Times New Roman" w:hAnsi="Arial" w:cs="Times New Roman"/>
          <w:b/>
          <w:sz w:val="20"/>
          <w:szCs w:val="20"/>
        </w:rPr>
      </w:pPr>
    </w:p>
    <w:p w14:paraId="3F77DB69" w14:textId="77777777" w:rsidR="00181C9A" w:rsidRPr="00181C9A" w:rsidRDefault="00181C9A" w:rsidP="00181C9A">
      <w:pPr>
        <w:suppressAutoHyphens/>
        <w:spacing w:after="0" w:line="240" w:lineRule="auto"/>
        <w:ind w:right="49"/>
        <w:jc w:val="both"/>
        <w:rPr>
          <w:rFonts w:ascii="Arial" w:eastAsia="Times New Roman" w:hAnsi="Arial" w:cs="Times New Roman"/>
          <w:b/>
          <w:sz w:val="20"/>
          <w:szCs w:val="20"/>
        </w:rPr>
      </w:pPr>
      <w:r w:rsidRPr="00181C9A">
        <w:rPr>
          <w:rFonts w:ascii="Arial" w:eastAsia="Times New Roman" w:hAnsi="Arial" w:cs="Times New Roman"/>
          <w:b/>
          <w:sz w:val="20"/>
          <w:szCs w:val="20"/>
        </w:rPr>
        <w:t>a) Capital Social</w:t>
      </w:r>
    </w:p>
    <w:p w14:paraId="74291519" w14:textId="77777777" w:rsidR="00181C9A" w:rsidRPr="00181C9A" w:rsidRDefault="00181C9A" w:rsidP="00181C9A">
      <w:pPr>
        <w:suppressAutoHyphens/>
        <w:spacing w:after="0" w:line="240" w:lineRule="auto"/>
        <w:ind w:right="49"/>
        <w:jc w:val="both"/>
        <w:rPr>
          <w:rFonts w:ascii="Arial" w:eastAsia="Times New Roman" w:hAnsi="Arial" w:cs="Times New Roman"/>
          <w:b/>
          <w:sz w:val="20"/>
          <w:szCs w:val="20"/>
        </w:rPr>
      </w:pPr>
    </w:p>
    <w:p w14:paraId="671B44A2" w14:textId="77777777" w:rsidR="00181C9A" w:rsidRPr="00181C9A" w:rsidRDefault="00181C9A" w:rsidP="00181C9A">
      <w:pPr>
        <w:suppressAutoHyphens/>
        <w:spacing w:after="0" w:line="240" w:lineRule="auto"/>
        <w:jc w:val="both"/>
        <w:rPr>
          <w:rFonts w:ascii="Arial" w:eastAsia="Times New Roman" w:hAnsi="Arial" w:cs="Times New Roman"/>
          <w:sz w:val="20"/>
          <w:szCs w:val="20"/>
          <w:lang w:val="x-none"/>
        </w:rPr>
      </w:pPr>
      <w:r w:rsidRPr="00181C9A">
        <w:rPr>
          <w:rFonts w:ascii="Arial" w:eastAsia="Times New Roman" w:hAnsi="Arial" w:cs="Times New Roman"/>
          <w:sz w:val="20"/>
          <w:szCs w:val="20"/>
          <w:lang w:val="x-none"/>
        </w:rPr>
        <w:t>O capital social de R$ 2.</w:t>
      </w:r>
      <w:r w:rsidRPr="00181C9A">
        <w:rPr>
          <w:rFonts w:ascii="Arial" w:eastAsia="Times New Roman" w:hAnsi="Arial" w:cs="Times New Roman"/>
          <w:sz w:val="20"/>
          <w:szCs w:val="20"/>
        </w:rPr>
        <w:t>014.563.144</w:t>
      </w:r>
      <w:r w:rsidRPr="00181C9A">
        <w:rPr>
          <w:rFonts w:ascii="Arial" w:eastAsia="Times New Roman" w:hAnsi="Arial" w:cs="Times New Roman"/>
          <w:sz w:val="20"/>
          <w:szCs w:val="20"/>
          <w:lang w:val="x-none"/>
        </w:rPr>
        <w:t xml:space="preserve"> está representado por 9.</w:t>
      </w:r>
      <w:r w:rsidRPr="00181C9A">
        <w:rPr>
          <w:rFonts w:ascii="Arial" w:eastAsia="Times New Roman" w:hAnsi="Arial" w:cs="Times New Roman"/>
          <w:sz w:val="20"/>
          <w:szCs w:val="20"/>
        </w:rPr>
        <w:t>531.343.524</w:t>
      </w:r>
      <w:r w:rsidRPr="00181C9A">
        <w:rPr>
          <w:rFonts w:ascii="Arial" w:eastAsia="Times New Roman" w:hAnsi="Arial" w:cs="Times New Roman"/>
          <w:sz w:val="20"/>
          <w:szCs w:val="20"/>
          <w:lang w:val="x-none"/>
        </w:rPr>
        <w:t xml:space="preserve"> ações ordinárias nominativas, sem valor nominal, pertencentes integralmente a acionistas domiciliados no País. A composição acionária está assim representada:</w:t>
      </w:r>
    </w:p>
    <w:p w14:paraId="1C24F211" w14:textId="77777777" w:rsidR="00181C9A" w:rsidRPr="00181C9A" w:rsidRDefault="00181C9A" w:rsidP="00181C9A">
      <w:pPr>
        <w:suppressAutoHyphens/>
        <w:spacing w:after="0" w:line="240" w:lineRule="auto"/>
        <w:jc w:val="both"/>
        <w:rPr>
          <w:rFonts w:ascii="Arial" w:eastAsia="Times New Roman" w:hAnsi="Arial" w:cs="Times New Roman"/>
          <w:sz w:val="20"/>
          <w:szCs w:val="20"/>
          <w:lang w:val="x-none"/>
        </w:rPr>
      </w:pPr>
    </w:p>
    <w:tbl>
      <w:tblPr>
        <w:tblW w:w="9526" w:type="dxa"/>
        <w:tblInd w:w="70" w:type="dxa"/>
        <w:tblCellMar>
          <w:left w:w="70" w:type="dxa"/>
          <w:right w:w="70" w:type="dxa"/>
        </w:tblCellMar>
        <w:tblLook w:val="04A0" w:firstRow="1" w:lastRow="0" w:firstColumn="1" w:lastColumn="0" w:noHBand="0" w:noVBand="1"/>
      </w:tblPr>
      <w:tblGrid>
        <w:gridCol w:w="2799"/>
        <w:gridCol w:w="294"/>
        <w:gridCol w:w="151"/>
        <w:gridCol w:w="1475"/>
        <w:gridCol w:w="203"/>
        <w:gridCol w:w="1164"/>
        <w:gridCol w:w="219"/>
        <w:gridCol w:w="1826"/>
        <w:gridCol w:w="203"/>
        <w:gridCol w:w="1192"/>
      </w:tblGrid>
      <w:tr w:rsidR="00181C9A" w:rsidRPr="00181C9A" w14:paraId="6372C07D" w14:textId="77777777" w:rsidTr="007E2B31">
        <w:trPr>
          <w:trHeight w:val="227"/>
        </w:trPr>
        <w:tc>
          <w:tcPr>
            <w:tcW w:w="2799" w:type="dxa"/>
            <w:tcBorders>
              <w:top w:val="nil"/>
              <w:left w:val="nil"/>
              <w:bottom w:val="single" w:sz="8" w:space="0" w:color="auto"/>
              <w:right w:val="nil"/>
            </w:tcBorders>
            <w:shd w:val="clear" w:color="auto" w:fill="auto"/>
            <w:noWrap/>
            <w:vAlign w:val="bottom"/>
            <w:hideMark/>
          </w:tcPr>
          <w:p w14:paraId="50672947" w14:textId="77777777" w:rsidR="00181C9A" w:rsidRPr="00181C9A" w:rsidRDefault="00181C9A" w:rsidP="00181C9A">
            <w:pPr>
              <w:spacing w:after="0" w:line="240" w:lineRule="auto"/>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Composição Acionária em</w:t>
            </w:r>
          </w:p>
        </w:tc>
        <w:tc>
          <w:tcPr>
            <w:tcW w:w="294" w:type="dxa"/>
            <w:tcBorders>
              <w:top w:val="nil"/>
              <w:left w:val="nil"/>
              <w:bottom w:val="nil"/>
              <w:right w:val="nil"/>
            </w:tcBorders>
            <w:shd w:val="clear" w:color="auto" w:fill="auto"/>
            <w:noWrap/>
            <w:vAlign w:val="bottom"/>
            <w:hideMark/>
          </w:tcPr>
          <w:p w14:paraId="20A75DFD"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51" w:type="dxa"/>
            <w:tcBorders>
              <w:top w:val="nil"/>
              <w:left w:val="nil"/>
              <w:bottom w:val="nil"/>
              <w:right w:val="nil"/>
            </w:tcBorders>
            <w:shd w:val="clear" w:color="auto" w:fill="auto"/>
            <w:noWrap/>
            <w:vAlign w:val="bottom"/>
            <w:hideMark/>
          </w:tcPr>
          <w:p w14:paraId="4FCD7A8A"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2842" w:type="dxa"/>
            <w:gridSpan w:val="3"/>
            <w:tcBorders>
              <w:top w:val="nil"/>
              <w:left w:val="nil"/>
              <w:bottom w:val="single" w:sz="8" w:space="0" w:color="auto"/>
              <w:right w:val="nil"/>
            </w:tcBorders>
            <w:shd w:val="clear" w:color="auto" w:fill="auto"/>
            <w:noWrap/>
            <w:vAlign w:val="bottom"/>
            <w:hideMark/>
          </w:tcPr>
          <w:p w14:paraId="18E2F2DA"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2020</w:t>
            </w:r>
          </w:p>
        </w:tc>
        <w:tc>
          <w:tcPr>
            <w:tcW w:w="219" w:type="dxa"/>
            <w:tcBorders>
              <w:top w:val="nil"/>
              <w:left w:val="nil"/>
              <w:bottom w:val="nil"/>
              <w:right w:val="nil"/>
            </w:tcBorders>
            <w:shd w:val="clear" w:color="auto" w:fill="auto"/>
            <w:noWrap/>
            <w:vAlign w:val="bottom"/>
            <w:hideMark/>
          </w:tcPr>
          <w:p w14:paraId="558B4C31"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3221" w:type="dxa"/>
            <w:gridSpan w:val="3"/>
            <w:tcBorders>
              <w:top w:val="nil"/>
              <w:left w:val="nil"/>
              <w:bottom w:val="single" w:sz="8" w:space="0" w:color="auto"/>
              <w:right w:val="nil"/>
            </w:tcBorders>
            <w:shd w:val="clear" w:color="auto" w:fill="auto"/>
            <w:noWrap/>
            <w:vAlign w:val="center"/>
            <w:hideMark/>
          </w:tcPr>
          <w:p w14:paraId="5BF6DA14"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2019</w:t>
            </w:r>
          </w:p>
          <w:p w14:paraId="281908C9"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color w:val="000000"/>
                <w:sz w:val="18"/>
                <w:szCs w:val="18"/>
                <w:lang w:eastAsia="pt-BR"/>
              </w:rPr>
              <w:t>(reapresentado)</w:t>
            </w:r>
          </w:p>
        </w:tc>
      </w:tr>
      <w:tr w:rsidR="00181C9A" w:rsidRPr="00181C9A" w14:paraId="711117FA" w14:textId="77777777" w:rsidTr="007E2B31">
        <w:trPr>
          <w:trHeight w:val="227"/>
        </w:trPr>
        <w:tc>
          <w:tcPr>
            <w:tcW w:w="2799" w:type="dxa"/>
            <w:tcBorders>
              <w:top w:val="nil"/>
              <w:left w:val="nil"/>
              <w:bottom w:val="single" w:sz="8" w:space="0" w:color="auto"/>
              <w:right w:val="nil"/>
            </w:tcBorders>
            <w:shd w:val="clear" w:color="auto" w:fill="auto"/>
            <w:noWrap/>
            <w:vAlign w:val="bottom"/>
            <w:hideMark/>
          </w:tcPr>
          <w:p w14:paraId="444F6176" w14:textId="77777777" w:rsidR="00181C9A" w:rsidRPr="00181C9A" w:rsidRDefault="00181C9A" w:rsidP="00181C9A">
            <w:pPr>
              <w:spacing w:after="0" w:line="240" w:lineRule="auto"/>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Acionista</w:t>
            </w:r>
          </w:p>
        </w:tc>
        <w:tc>
          <w:tcPr>
            <w:tcW w:w="294" w:type="dxa"/>
            <w:tcBorders>
              <w:top w:val="nil"/>
              <w:left w:val="nil"/>
              <w:bottom w:val="nil"/>
              <w:right w:val="nil"/>
            </w:tcBorders>
            <w:shd w:val="clear" w:color="auto" w:fill="auto"/>
            <w:noWrap/>
            <w:vAlign w:val="bottom"/>
            <w:hideMark/>
          </w:tcPr>
          <w:p w14:paraId="345AD4D8"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51" w:type="dxa"/>
            <w:tcBorders>
              <w:top w:val="nil"/>
              <w:left w:val="nil"/>
              <w:bottom w:val="nil"/>
              <w:right w:val="nil"/>
            </w:tcBorders>
            <w:shd w:val="clear" w:color="auto" w:fill="auto"/>
            <w:noWrap/>
            <w:vAlign w:val="bottom"/>
            <w:hideMark/>
          </w:tcPr>
          <w:p w14:paraId="1BA4284E"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475" w:type="dxa"/>
            <w:tcBorders>
              <w:top w:val="nil"/>
              <w:left w:val="nil"/>
              <w:bottom w:val="single" w:sz="8" w:space="0" w:color="auto"/>
              <w:right w:val="nil"/>
            </w:tcBorders>
            <w:shd w:val="clear" w:color="auto" w:fill="auto"/>
            <w:noWrap/>
            <w:vAlign w:val="bottom"/>
            <w:hideMark/>
          </w:tcPr>
          <w:p w14:paraId="03AAF6E8" w14:textId="77777777" w:rsidR="00181C9A" w:rsidRPr="00181C9A" w:rsidRDefault="00181C9A" w:rsidP="00181C9A">
            <w:pPr>
              <w:spacing w:after="0" w:line="240" w:lineRule="auto"/>
              <w:jc w:val="center"/>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Quantidade</w:t>
            </w:r>
          </w:p>
        </w:tc>
        <w:tc>
          <w:tcPr>
            <w:tcW w:w="203" w:type="dxa"/>
            <w:tcBorders>
              <w:top w:val="nil"/>
              <w:left w:val="nil"/>
              <w:bottom w:val="nil"/>
              <w:right w:val="nil"/>
            </w:tcBorders>
            <w:shd w:val="clear" w:color="auto" w:fill="auto"/>
            <w:noWrap/>
            <w:vAlign w:val="bottom"/>
            <w:hideMark/>
          </w:tcPr>
          <w:p w14:paraId="50CEC918" w14:textId="77777777" w:rsidR="00181C9A" w:rsidRPr="00181C9A" w:rsidRDefault="00181C9A" w:rsidP="00181C9A">
            <w:pPr>
              <w:spacing w:after="0" w:line="240" w:lineRule="auto"/>
              <w:jc w:val="center"/>
              <w:rPr>
                <w:rFonts w:ascii="Arial" w:eastAsia="Times New Roman" w:hAnsi="Arial" w:cs="Arial"/>
                <w:b/>
                <w:bCs/>
                <w:sz w:val="18"/>
                <w:szCs w:val="18"/>
                <w:lang w:eastAsia="pt-BR"/>
              </w:rPr>
            </w:pPr>
          </w:p>
        </w:tc>
        <w:tc>
          <w:tcPr>
            <w:tcW w:w="1164" w:type="dxa"/>
            <w:tcBorders>
              <w:top w:val="nil"/>
              <w:left w:val="nil"/>
              <w:bottom w:val="single" w:sz="8" w:space="0" w:color="auto"/>
              <w:right w:val="nil"/>
            </w:tcBorders>
            <w:shd w:val="clear" w:color="auto" w:fill="auto"/>
            <w:noWrap/>
            <w:vAlign w:val="bottom"/>
            <w:hideMark/>
          </w:tcPr>
          <w:p w14:paraId="28057B02" w14:textId="77777777" w:rsidR="00181C9A" w:rsidRPr="00181C9A" w:rsidRDefault="00181C9A" w:rsidP="00181C9A">
            <w:pPr>
              <w:spacing w:after="0" w:line="240" w:lineRule="auto"/>
              <w:jc w:val="center"/>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w:t>
            </w:r>
          </w:p>
        </w:tc>
        <w:tc>
          <w:tcPr>
            <w:tcW w:w="219" w:type="dxa"/>
            <w:tcBorders>
              <w:top w:val="nil"/>
              <w:left w:val="nil"/>
              <w:bottom w:val="nil"/>
              <w:right w:val="nil"/>
            </w:tcBorders>
            <w:shd w:val="clear" w:color="auto" w:fill="auto"/>
            <w:noWrap/>
            <w:vAlign w:val="bottom"/>
            <w:hideMark/>
          </w:tcPr>
          <w:p w14:paraId="754CB4AB"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826" w:type="dxa"/>
            <w:tcBorders>
              <w:top w:val="nil"/>
              <w:left w:val="nil"/>
              <w:bottom w:val="single" w:sz="8" w:space="0" w:color="auto"/>
              <w:right w:val="nil"/>
            </w:tcBorders>
            <w:shd w:val="clear" w:color="auto" w:fill="auto"/>
            <w:noWrap/>
            <w:vAlign w:val="bottom"/>
            <w:hideMark/>
          </w:tcPr>
          <w:p w14:paraId="1ABC0620" w14:textId="77777777" w:rsidR="00181C9A" w:rsidRPr="00181C9A" w:rsidRDefault="00181C9A" w:rsidP="00181C9A">
            <w:pPr>
              <w:spacing w:after="0" w:line="240" w:lineRule="auto"/>
              <w:jc w:val="center"/>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Quantidade</w:t>
            </w:r>
          </w:p>
        </w:tc>
        <w:tc>
          <w:tcPr>
            <w:tcW w:w="203" w:type="dxa"/>
            <w:tcBorders>
              <w:top w:val="nil"/>
              <w:left w:val="nil"/>
              <w:bottom w:val="nil"/>
              <w:right w:val="nil"/>
            </w:tcBorders>
            <w:shd w:val="clear" w:color="auto" w:fill="auto"/>
            <w:noWrap/>
            <w:vAlign w:val="bottom"/>
            <w:hideMark/>
          </w:tcPr>
          <w:p w14:paraId="3A43B2CC" w14:textId="77777777" w:rsidR="00181C9A" w:rsidRPr="00181C9A" w:rsidRDefault="00181C9A" w:rsidP="00181C9A">
            <w:pPr>
              <w:spacing w:after="0" w:line="240" w:lineRule="auto"/>
              <w:jc w:val="center"/>
              <w:rPr>
                <w:rFonts w:ascii="Arial" w:eastAsia="Times New Roman" w:hAnsi="Arial" w:cs="Arial"/>
                <w:b/>
                <w:bCs/>
                <w:sz w:val="18"/>
                <w:szCs w:val="18"/>
                <w:lang w:eastAsia="pt-BR"/>
              </w:rPr>
            </w:pPr>
          </w:p>
        </w:tc>
        <w:tc>
          <w:tcPr>
            <w:tcW w:w="1192" w:type="dxa"/>
            <w:tcBorders>
              <w:top w:val="nil"/>
              <w:left w:val="nil"/>
              <w:bottom w:val="single" w:sz="8" w:space="0" w:color="auto"/>
              <w:right w:val="nil"/>
            </w:tcBorders>
            <w:shd w:val="clear" w:color="auto" w:fill="auto"/>
            <w:noWrap/>
            <w:vAlign w:val="bottom"/>
            <w:hideMark/>
          </w:tcPr>
          <w:p w14:paraId="522F064A" w14:textId="77777777" w:rsidR="00181C9A" w:rsidRPr="00181C9A" w:rsidRDefault="00181C9A" w:rsidP="00181C9A">
            <w:pPr>
              <w:spacing w:after="0" w:line="240" w:lineRule="auto"/>
              <w:jc w:val="center"/>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w:t>
            </w:r>
          </w:p>
        </w:tc>
      </w:tr>
      <w:tr w:rsidR="00181C9A" w:rsidRPr="00181C9A" w14:paraId="7A7F9A37" w14:textId="77777777" w:rsidTr="007E2B31">
        <w:trPr>
          <w:trHeight w:val="227"/>
        </w:trPr>
        <w:tc>
          <w:tcPr>
            <w:tcW w:w="2799" w:type="dxa"/>
            <w:tcBorders>
              <w:top w:val="nil"/>
              <w:left w:val="nil"/>
              <w:bottom w:val="nil"/>
              <w:right w:val="nil"/>
            </w:tcBorders>
            <w:shd w:val="clear" w:color="auto" w:fill="auto"/>
            <w:noWrap/>
            <w:vAlign w:val="bottom"/>
            <w:hideMark/>
          </w:tcPr>
          <w:p w14:paraId="37D1BC85" w14:textId="77777777" w:rsidR="00181C9A" w:rsidRPr="00181C9A" w:rsidRDefault="00181C9A" w:rsidP="00181C9A">
            <w:pPr>
              <w:spacing w:after="0" w:line="240" w:lineRule="auto"/>
              <w:rPr>
                <w:rFonts w:ascii="Arial" w:eastAsia="Times New Roman" w:hAnsi="Arial" w:cs="Arial"/>
                <w:sz w:val="18"/>
                <w:szCs w:val="18"/>
                <w:lang w:eastAsia="pt-BR"/>
              </w:rPr>
            </w:pPr>
            <w:r w:rsidRPr="00181C9A">
              <w:rPr>
                <w:rFonts w:ascii="Arial" w:eastAsia="Times New Roman" w:hAnsi="Arial" w:cs="Arial"/>
                <w:sz w:val="18"/>
                <w:szCs w:val="18"/>
                <w:lang w:eastAsia="pt-BR"/>
              </w:rPr>
              <w:t>União Federal</w:t>
            </w:r>
          </w:p>
        </w:tc>
        <w:tc>
          <w:tcPr>
            <w:tcW w:w="294" w:type="dxa"/>
            <w:tcBorders>
              <w:top w:val="nil"/>
              <w:left w:val="nil"/>
              <w:bottom w:val="nil"/>
              <w:right w:val="nil"/>
            </w:tcBorders>
            <w:shd w:val="clear" w:color="auto" w:fill="auto"/>
            <w:noWrap/>
            <w:vAlign w:val="bottom"/>
            <w:hideMark/>
          </w:tcPr>
          <w:p w14:paraId="043A06F9"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51" w:type="dxa"/>
            <w:tcBorders>
              <w:top w:val="nil"/>
              <w:left w:val="nil"/>
              <w:bottom w:val="nil"/>
              <w:right w:val="nil"/>
            </w:tcBorders>
            <w:shd w:val="clear" w:color="auto" w:fill="auto"/>
            <w:noWrap/>
            <w:vAlign w:val="bottom"/>
            <w:hideMark/>
          </w:tcPr>
          <w:p w14:paraId="412A2AF7"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475" w:type="dxa"/>
            <w:tcBorders>
              <w:top w:val="nil"/>
              <w:left w:val="nil"/>
              <w:bottom w:val="nil"/>
              <w:right w:val="nil"/>
            </w:tcBorders>
            <w:shd w:val="clear" w:color="auto" w:fill="auto"/>
            <w:noWrap/>
            <w:vAlign w:val="bottom"/>
            <w:hideMark/>
          </w:tcPr>
          <w:p w14:paraId="09BF1B87"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9.522.884.238</w:t>
            </w:r>
          </w:p>
        </w:tc>
        <w:tc>
          <w:tcPr>
            <w:tcW w:w="203" w:type="dxa"/>
            <w:tcBorders>
              <w:top w:val="nil"/>
              <w:left w:val="nil"/>
              <w:bottom w:val="nil"/>
              <w:right w:val="nil"/>
            </w:tcBorders>
            <w:shd w:val="clear" w:color="auto" w:fill="auto"/>
            <w:noWrap/>
            <w:vAlign w:val="bottom"/>
            <w:hideMark/>
          </w:tcPr>
          <w:p w14:paraId="038FBCB3"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164" w:type="dxa"/>
            <w:tcBorders>
              <w:top w:val="nil"/>
              <w:left w:val="nil"/>
              <w:bottom w:val="nil"/>
              <w:right w:val="nil"/>
            </w:tcBorders>
            <w:shd w:val="clear" w:color="auto" w:fill="auto"/>
            <w:noWrap/>
            <w:vAlign w:val="bottom"/>
            <w:hideMark/>
          </w:tcPr>
          <w:p w14:paraId="3C46CA69"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99,9112 </w:t>
            </w:r>
          </w:p>
        </w:tc>
        <w:tc>
          <w:tcPr>
            <w:tcW w:w="219" w:type="dxa"/>
            <w:tcBorders>
              <w:top w:val="nil"/>
              <w:left w:val="nil"/>
              <w:bottom w:val="nil"/>
              <w:right w:val="nil"/>
            </w:tcBorders>
            <w:shd w:val="clear" w:color="auto" w:fill="auto"/>
            <w:noWrap/>
            <w:vAlign w:val="bottom"/>
            <w:hideMark/>
          </w:tcPr>
          <w:p w14:paraId="02CFFE82"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826" w:type="dxa"/>
            <w:tcBorders>
              <w:top w:val="nil"/>
              <w:left w:val="nil"/>
              <w:bottom w:val="nil"/>
              <w:right w:val="nil"/>
            </w:tcBorders>
            <w:shd w:val="clear" w:color="auto" w:fill="auto"/>
            <w:noWrap/>
            <w:vAlign w:val="bottom"/>
            <w:hideMark/>
          </w:tcPr>
          <w:p w14:paraId="006364F9"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9.522.884.238</w:t>
            </w:r>
          </w:p>
        </w:tc>
        <w:tc>
          <w:tcPr>
            <w:tcW w:w="203" w:type="dxa"/>
            <w:tcBorders>
              <w:top w:val="nil"/>
              <w:left w:val="nil"/>
              <w:bottom w:val="nil"/>
              <w:right w:val="nil"/>
            </w:tcBorders>
            <w:shd w:val="clear" w:color="auto" w:fill="auto"/>
            <w:noWrap/>
            <w:vAlign w:val="bottom"/>
            <w:hideMark/>
          </w:tcPr>
          <w:p w14:paraId="00254A3A"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192" w:type="dxa"/>
            <w:tcBorders>
              <w:top w:val="nil"/>
              <w:left w:val="nil"/>
              <w:bottom w:val="nil"/>
              <w:right w:val="nil"/>
            </w:tcBorders>
            <w:shd w:val="clear" w:color="auto" w:fill="auto"/>
            <w:noWrap/>
            <w:vAlign w:val="bottom"/>
            <w:hideMark/>
          </w:tcPr>
          <w:p w14:paraId="319D4C29"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99,9112 </w:t>
            </w:r>
          </w:p>
        </w:tc>
      </w:tr>
      <w:tr w:rsidR="00181C9A" w:rsidRPr="00181C9A" w14:paraId="2A11D26C" w14:textId="77777777" w:rsidTr="007E2B31">
        <w:trPr>
          <w:trHeight w:val="227"/>
        </w:trPr>
        <w:tc>
          <w:tcPr>
            <w:tcW w:w="2799" w:type="dxa"/>
            <w:tcBorders>
              <w:top w:val="nil"/>
              <w:left w:val="nil"/>
              <w:bottom w:val="nil"/>
              <w:right w:val="nil"/>
            </w:tcBorders>
            <w:shd w:val="clear" w:color="auto" w:fill="auto"/>
            <w:noWrap/>
            <w:vAlign w:val="bottom"/>
            <w:hideMark/>
          </w:tcPr>
          <w:p w14:paraId="0C4C271F" w14:textId="77777777" w:rsidR="00181C9A" w:rsidRPr="00181C9A" w:rsidRDefault="00181C9A" w:rsidP="00181C9A">
            <w:pPr>
              <w:spacing w:after="0" w:line="240" w:lineRule="auto"/>
              <w:rPr>
                <w:rFonts w:ascii="Arial" w:eastAsia="Times New Roman" w:hAnsi="Arial" w:cs="Arial"/>
                <w:sz w:val="18"/>
                <w:szCs w:val="18"/>
                <w:lang w:eastAsia="pt-BR"/>
              </w:rPr>
            </w:pPr>
            <w:r w:rsidRPr="00181C9A">
              <w:rPr>
                <w:rFonts w:ascii="Arial" w:eastAsia="Times New Roman" w:hAnsi="Arial" w:cs="Arial"/>
                <w:sz w:val="18"/>
                <w:szCs w:val="18"/>
                <w:lang w:eastAsia="pt-BR"/>
              </w:rPr>
              <w:t>Estado do Rio Grande do Sul</w:t>
            </w:r>
          </w:p>
        </w:tc>
        <w:tc>
          <w:tcPr>
            <w:tcW w:w="294" w:type="dxa"/>
            <w:tcBorders>
              <w:top w:val="nil"/>
              <w:left w:val="nil"/>
              <w:bottom w:val="nil"/>
              <w:right w:val="nil"/>
            </w:tcBorders>
            <w:shd w:val="clear" w:color="auto" w:fill="auto"/>
            <w:noWrap/>
            <w:vAlign w:val="bottom"/>
            <w:hideMark/>
          </w:tcPr>
          <w:p w14:paraId="60857C8B"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51" w:type="dxa"/>
            <w:tcBorders>
              <w:top w:val="nil"/>
              <w:left w:val="nil"/>
              <w:bottom w:val="nil"/>
              <w:right w:val="nil"/>
            </w:tcBorders>
            <w:shd w:val="clear" w:color="auto" w:fill="auto"/>
            <w:noWrap/>
            <w:vAlign w:val="bottom"/>
            <w:hideMark/>
          </w:tcPr>
          <w:p w14:paraId="7C07C7BE"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475" w:type="dxa"/>
            <w:tcBorders>
              <w:top w:val="nil"/>
              <w:left w:val="nil"/>
              <w:bottom w:val="nil"/>
              <w:right w:val="nil"/>
            </w:tcBorders>
            <w:shd w:val="clear" w:color="auto" w:fill="auto"/>
            <w:noWrap/>
            <w:vAlign w:val="bottom"/>
            <w:hideMark/>
          </w:tcPr>
          <w:p w14:paraId="5186CFC4"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6.543.949</w:t>
            </w:r>
          </w:p>
        </w:tc>
        <w:tc>
          <w:tcPr>
            <w:tcW w:w="203" w:type="dxa"/>
            <w:tcBorders>
              <w:top w:val="nil"/>
              <w:left w:val="nil"/>
              <w:bottom w:val="nil"/>
              <w:right w:val="nil"/>
            </w:tcBorders>
            <w:shd w:val="clear" w:color="auto" w:fill="auto"/>
            <w:noWrap/>
            <w:vAlign w:val="bottom"/>
            <w:hideMark/>
          </w:tcPr>
          <w:p w14:paraId="3BDD62E7"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164" w:type="dxa"/>
            <w:tcBorders>
              <w:top w:val="nil"/>
              <w:left w:val="nil"/>
              <w:bottom w:val="nil"/>
              <w:right w:val="nil"/>
            </w:tcBorders>
            <w:shd w:val="clear" w:color="auto" w:fill="auto"/>
            <w:noWrap/>
            <w:vAlign w:val="bottom"/>
            <w:hideMark/>
          </w:tcPr>
          <w:p w14:paraId="37280372"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0,0687 </w:t>
            </w:r>
          </w:p>
        </w:tc>
        <w:tc>
          <w:tcPr>
            <w:tcW w:w="219" w:type="dxa"/>
            <w:tcBorders>
              <w:top w:val="nil"/>
              <w:left w:val="nil"/>
              <w:bottom w:val="nil"/>
              <w:right w:val="nil"/>
            </w:tcBorders>
            <w:shd w:val="clear" w:color="auto" w:fill="auto"/>
            <w:noWrap/>
            <w:vAlign w:val="bottom"/>
            <w:hideMark/>
          </w:tcPr>
          <w:p w14:paraId="151909DA"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826" w:type="dxa"/>
            <w:tcBorders>
              <w:top w:val="nil"/>
              <w:left w:val="nil"/>
              <w:bottom w:val="nil"/>
              <w:right w:val="nil"/>
            </w:tcBorders>
            <w:shd w:val="clear" w:color="auto" w:fill="auto"/>
            <w:noWrap/>
            <w:vAlign w:val="bottom"/>
            <w:hideMark/>
          </w:tcPr>
          <w:p w14:paraId="7C9BB713"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6.543.949</w:t>
            </w:r>
          </w:p>
        </w:tc>
        <w:tc>
          <w:tcPr>
            <w:tcW w:w="203" w:type="dxa"/>
            <w:tcBorders>
              <w:top w:val="nil"/>
              <w:left w:val="nil"/>
              <w:bottom w:val="nil"/>
              <w:right w:val="nil"/>
            </w:tcBorders>
            <w:shd w:val="clear" w:color="auto" w:fill="auto"/>
            <w:noWrap/>
            <w:vAlign w:val="bottom"/>
            <w:hideMark/>
          </w:tcPr>
          <w:p w14:paraId="7CCB4DA8"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192" w:type="dxa"/>
            <w:tcBorders>
              <w:top w:val="nil"/>
              <w:left w:val="nil"/>
              <w:bottom w:val="nil"/>
              <w:right w:val="nil"/>
            </w:tcBorders>
            <w:shd w:val="clear" w:color="auto" w:fill="auto"/>
            <w:noWrap/>
            <w:vAlign w:val="bottom"/>
            <w:hideMark/>
          </w:tcPr>
          <w:p w14:paraId="1E6F2CAE"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0,0687 </w:t>
            </w:r>
          </w:p>
        </w:tc>
      </w:tr>
      <w:tr w:rsidR="00181C9A" w:rsidRPr="00181C9A" w14:paraId="7089FB91" w14:textId="77777777" w:rsidTr="007E2B31">
        <w:trPr>
          <w:trHeight w:val="227"/>
        </w:trPr>
        <w:tc>
          <w:tcPr>
            <w:tcW w:w="2799" w:type="dxa"/>
            <w:tcBorders>
              <w:top w:val="nil"/>
              <w:left w:val="nil"/>
              <w:bottom w:val="nil"/>
              <w:right w:val="nil"/>
            </w:tcBorders>
            <w:shd w:val="clear" w:color="auto" w:fill="auto"/>
            <w:noWrap/>
            <w:vAlign w:val="bottom"/>
            <w:hideMark/>
          </w:tcPr>
          <w:p w14:paraId="08C25074" w14:textId="77777777" w:rsidR="00181C9A" w:rsidRPr="00181C9A" w:rsidRDefault="00181C9A" w:rsidP="00181C9A">
            <w:pPr>
              <w:spacing w:after="0" w:line="240" w:lineRule="auto"/>
              <w:rPr>
                <w:rFonts w:ascii="Arial" w:eastAsia="Times New Roman" w:hAnsi="Arial" w:cs="Arial"/>
                <w:sz w:val="18"/>
                <w:szCs w:val="18"/>
                <w:lang w:eastAsia="pt-BR"/>
              </w:rPr>
            </w:pPr>
            <w:r w:rsidRPr="00181C9A">
              <w:rPr>
                <w:rFonts w:ascii="Arial" w:eastAsia="Times New Roman" w:hAnsi="Arial" w:cs="Arial"/>
                <w:sz w:val="18"/>
                <w:szCs w:val="18"/>
                <w:lang w:eastAsia="pt-BR"/>
              </w:rPr>
              <w:t>Município de Porto Alegre</w:t>
            </w:r>
          </w:p>
        </w:tc>
        <w:tc>
          <w:tcPr>
            <w:tcW w:w="294" w:type="dxa"/>
            <w:tcBorders>
              <w:top w:val="nil"/>
              <w:left w:val="nil"/>
              <w:bottom w:val="nil"/>
              <w:right w:val="nil"/>
            </w:tcBorders>
            <w:shd w:val="clear" w:color="auto" w:fill="auto"/>
            <w:noWrap/>
            <w:vAlign w:val="bottom"/>
            <w:hideMark/>
          </w:tcPr>
          <w:p w14:paraId="2195361A"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51" w:type="dxa"/>
            <w:tcBorders>
              <w:top w:val="nil"/>
              <w:left w:val="nil"/>
              <w:bottom w:val="nil"/>
              <w:right w:val="nil"/>
            </w:tcBorders>
            <w:shd w:val="clear" w:color="auto" w:fill="auto"/>
            <w:noWrap/>
            <w:vAlign w:val="bottom"/>
            <w:hideMark/>
          </w:tcPr>
          <w:p w14:paraId="7449539E"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475" w:type="dxa"/>
            <w:tcBorders>
              <w:top w:val="nil"/>
              <w:left w:val="nil"/>
              <w:bottom w:val="single" w:sz="8" w:space="0" w:color="auto"/>
              <w:right w:val="nil"/>
            </w:tcBorders>
            <w:shd w:val="clear" w:color="auto" w:fill="auto"/>
            <w:noWrap/>
            <w:vAlign w:val="bottom"/>
            <w:hideMark/>
          </w:tcPr>
          <w:p w14:paraId="3C19BBE0"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1.915.337</w:t>
            </w:r>
          </w:p>
        </w:tc>
        <w:tc>
          <w:tcPr>
            <w:tcW w:w="203" w:type="dxa"/>
            <w:tcBorders>
              <w:top w:val="nil"/>
              <w:left w:val="nil"/>
              <w:bottom w:val="single" w:sz="8" w:space="0" w:color="auto"/>
              <w:right w:val="nil"/>
            </w:tcBorders>
            <w:shd w:val="clear" w:color="auto" w:fill="auto"/>
            <w:noWrap/>
            <w:vAlign w:val="bottom"/>
            <w:hideMark/>
          </w:tcPr>
          <w:p w14:paraId="4249545F" w14:textId="77777777" w:rsidR="00181C9A" w:rsidRPr="00181C9A" w:rsidRDefault="00181C9A" w:rsidP="00181C9A">
            <w:pPr>
              <w:spacing w:after="0" w:line="240" w:lineRule="auto"/>
              <w:rPr>
                <w:rFonts w:ascii="Arial" w:eastAsia="Times New Roman" w:hAnsi="Arial" w:cs="Arial"/>
                <w:sz w:val="18"/>
                <w:szCs w:val="18"/>
                <w:lang w:eastAsia="pt-BR"/>
              </w:rPr>
            </w:pPr>
            <w:r w:rsidRPr="00181C9A">
              <w:rPr>
                <w:rFonts w:ascii="Arial" w:eastAsia="Times New Roman" w:hAnsi="Arial" w:cs="Arial"/>
                <w:sz w:val="18"/>
                <w:szCs w:val="18"/>
                <w:lang w:eastAsia="pt-BR"/>
              </w:rPr>
              <w:t> </w:t>
            </w:r>
          </w:p>
        </w:tc>
        <w:tc>
          <w:tcPr>
            <w:tcW w:w="1164" w:type="dxa"/>
            <w:tcBorders>
              <w:top w:val="nil"/>
              <w:left w:val="nil"/>
              <w:bottom w:val="single" w:sz="8" w:space="0" w:color="auto"/>
              <w:right w:val="nil"/>
            </w:tcBorders>
            <w:shd w:val="clear" w:color="auto" w:fill="auto"/>
            <w:noWrap/>
            <w:vAlign w:val="bottom"/>
            <w:hideMark/>
          </w:tcPr>
          <w:p w14:paraId="12368BBE"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0,0201 </w:t>
            </w:r>
          </w:p>
        </w:tc>
        <w:tc>
          <w:tcPr>
            <w:tcW w:w="219" w:type="dxa"/>
            <w:tcBorders>
              <w:top w:val="nil"/>
              <w:left w:val="nil"/>
              <w:bottom w:val="nil"/>
              <w:right w:val="nil"/>
            </w:tcBorders>
            <w:shd w:val="clear" w:color="auto" w:fill="auto"/>
            <w:noWrap/>
            <w:vAlign w:val="bottom"/>
            <w:hideMark/>
          </w:tcPr>
          <w:p w14:paraId="519BB996"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826" w:type="dxa"/>
            <w:tcBorders>
              <w:top w:val="nil"/>
              <w:left w:val="nil"/>
              <w:bottom w:val="single" w:sz="8" w:space="0" w:color="auto"/>
              <w:right w:val="nil"/>
            </w:tcBorders>
            <w:shd w:val="clear" w:color="auto" w:fill="auto"/>
            <w:noWrap/>
            <w:vAlign w:val="bottom"/>
            <w:hideMark/>
          </w:tcPr>
          <w:p w14:paraId="5E2B86DB"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1.915.337</w:t>
            </w:r>
          </w:p>
        </w:tc>
        <w:tc>
          <w:tcPr>
            <w:tcW w:w="203" w:type="dxa"/>
            <w:tcBorders>
              <w:top w:val="nil"/>
              <w:left w:val="nil"/>
              <w:bottom w:val="single" w:sz="8" w:space="0" w:color="auto"/>
              <w:right w:val="nil"/>
            </w:tcBorders>
            <w:shd w:val="clear" w:color="auto" w:fill="auto"/>
            <w:noWrap/>
            <w:vAlign w:val="bottom"/>
            <w:hideMark/>
          </w:tcPr>
          <w:p w14:paraId="46E177D2" w14:textId="77777777" w:rsidR="00181C9A" w:rsidRPr="00181C9A" w:rsidRDefault="00181C9A" w:rsidP="00181C9A">
            <w:pPr>
              <w:spacing w:after="0" w:line="240" w:lineRule="auto"/>
              <w:rPr>
                <w:rFonts w:ascii="Arial" w:eastAsia="Times New Roman" w:hAnsi="Arial" w:cs="Arial"/>
                <w:sz w:val="18"/>
                <w:szCs w:val="18"/>
                <w:lang w:eastAsia="pt-BR"/>
              </w:rPr>
            </w:pPr>
            <w:r w:rsidRPr="00181C9A">
              <w:rPr>
                <w:rFonts w:ascii="Arial" w:eastAsia="Times New Roman" w:hAnsi="Arial" w:cs="Arial"/>
                <w:sz w:val="18"/>
                <w:szCs w:val="18"/>
                <w:lang w:eastAsia="pt-BR"/>
              </w:rPr>
              <w:t> </w:t>
            </w:r>
          </w:p>
        </w:tc>
        <w:tc>
          <w:tcPr>
            <w:tcW w:w="1192" w:type="dxa"/>
            <w:tcBorders>
              <w:top w:val="nil"/>
              <w:left w:val="nil"/>
              <w:bottom w:val="single" w:sz="8" w:space="0" w:color="auto"/>
              <w:right w:val="nil"/>
            </w:tcBorders>
            <w:shd w:val="clear" w:color="auto" w:fill="auto"/>
            <w:noWrap/>
            <w:vAlign w:val="bottom"/>
            <w:hideMark/>
          </w:tcPr>
          <w:p w14:paraId="52BE7B38"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0,0201 </w:t>
            </w:r>
          </w:p>
        </w:tc>
      </w:tr>
      <w:tr w:rsidR="00181C9A" w:rsidRPr="00181C9A" w14:paraId="4AB0E706" w14:textId="77777777" w:rsidTr="007E2B31">
        <w:trPr>
          <w:trHeight w:val="227"/>
        </w:trPr>
        <w:tc>
          <w:tcPr>
            <w:tcW w:w="2799" w:type="dxa"/>
            <w:tcBorders>
              <w:top w:val="single" w:sz="8" w:space="0" w:color="auto"/>
              <w:left w:val="nil"/>
              <w:bottom w:val="single" w:sz="8" w:space="0" w:color="auto"/>
              <w:right w:val="nil"/>
            </w:tcBorders>
            <w:shd w:val="clear" w:color="auto" w:fill="auto"/>
            <w:noWrap/>
            <w:vAlign w:val="bottom"/>
            <w:hideMark/>
          </w:tcPr>
          <w:p w14:paraId="7884DCEA" w14:textId="77777777" w:rsidR="00181C9A" w:rsidRPr="00181C9A" w:rsidRDefault="00181C9A" w:rsidP="00181C9A">
            <w:pPr>
              <w:spacing w:after="0" w:line="240" w:lineRule="auto"/>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Total</w:t>
            </w:r>
          </w:p>
        </w:tc>
        <w:tc>
          <w:tcPr>
            <w:tcW w:w="294" w:type="dxa"/>
            <w:tcBorders>
              <w:top w:val="nil"/>
              <w:left w:val="nil"/>
              <w:bottom w:val="nil"/>
              <w:right w:val="nil"/>
            </w:tcBorders>
            <w:shd w:val="clear" w:color="auto" w:fill="auto"/>
            <w:noWrap/>
            <w:vAlign w:val="bottom"/>
            <w:hideMark/>
          </w:tcPr>
          <w:p w14:paraId="1C1BE4F0"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51" w:type="dxa"/>
            <w:tcBorders>
              <w:top w:val="nil"/>
              <w:left w:val="nil"/>
              <w:bottom w:val="nil"/>
              <w:right w:val="nil"/>
            </w:tcBorders>
            <w:shd w:val="clear" w:color="auto" w:fill="auto"/>
            <w:noWrap/>
            <w:vAlign w:val="bottom"/>
            <w:hideMark/>
          </w:tcPr>
          <w:p w14:paraId="752A7C43"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475" w:type="dxa"/>
            <w:tcBorders>
              <w:top w:val="nil"/>
              <w:left w:val="nil"/>
              <w:bottom w:val="single" w:sz="8" w:space="0" w:color="auto"/>
              <w:right w:val="nil"/>
            </w:tcBorders>
            <w:shd w:val="clear" w:color="auto" w:fill="auto"/>
            <w:noWrap/>
            <w:vAlign w:val="bottom"/>
            <w:hideMark/>
          </w:tcPr>
          <w:p w14:paraId="79EE1591"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9.531.343.524</w:t>
            </w:r>
          </w:p>
        </w:tc>
        <w:tc>
          <w:tcPr>
            <w:tcW w:w="203" w:type="dxa"/>
            <w:tcBorders>
              <w:top w:val="nil"/>
              <w:left w:val="nil"/>
              <w:bottom w:val="single" w:sz="8" w:space="0" w:color="auto"/>
              <w:right w:val="nil"/>
            </w:tcBorders>
            <w:shd w:val="clear" w:color="auto" w:fill="auto"/>
            <w:noWrap/>
            <w:vAlign w:val="bottom"/>
            <w:hideMark/>
          </w:tcPr>
          <w:p w14:paraId="3DBE4600" w14:textId="77777777" w:rsidR="00181C9A" w:rsidRPr="00181C9A" w:rsidRDefault="00181C9A" w:rsidP="00181C9A">
            <w:pPr>
              <w:spacing w:after="0" w:line="240" w:lineRule="auto"/>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 </w:t>
            </w:r>
          </w:p>
        </w:tc>
        <w:tc>
          <w:tcPr>
            <w:tcW w:w="1164" w:type="dxa"/>
            <w:tcBorders>
              <w:top w:val="nil"/>
              <w:left w:val="nil"/>
              <w:bottom w:val="single" w:sz="8" w:space="0" w:color="auto"/>
              <w:right w:val="nil"/>
            </w:tcBorders>
            <w:shd w:val="clear" w:color="auto" w:fill="auto"/>
            <w:noWrap/>
            <w:vAlign w:val="bottom"/>
            <w:hideMark/>
          </w:tcPr>
          <w:p w14:paraId="47903E40"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 xml:space="preserve">100,0000 </w:t>
            </w:r>
          </w:p>
        </w:tc>
        <w:tc>
          <w:tcPr>
            <w:tcW w:w="219" w:type="dxa"/>
            <w:tcBorders>
              <w:top w:val="nil"/>
              <w:left w:val="nil"/>
              <w:bottom w:val="nil"/>
              <w:right w:val="nil"/>
            </w:tcBorders>
            <w:shd w:val="clear" w:color="auto" w:fill="auto"/>
            <w:noWrap/>
            <w:vAlign w:val="bottom"/>
            <w:hideMark/>
          </w:tcPr>
          <w:p w14:paraId="03B0E556" w14:textId="77777777" w:rsidR="00181C9A" w:rsidRPr="00181C9A" w:rsidRDefault="00181C9A" w:rsidP="00181C9A">
            <w:pPr>
              <w:spacing w:after="0" w:line="240" w:lineRule="auto"/>
              <w:rPr>
                <w:rFonts w:ascii="Arial" w:eastAsia="Times New Roman" w:hAnsi="Arial" w:cs="Arial"/>
                <w:sz w:val="18"/>
                <w:szCs w:val="18"/>
                <w:lang w:eastAsia="pt-BR"/>
              </w:rPr>
            </w:pPr>
          </w:p>
        </w:tc>
        <w:tc>
          <w:tcPr>
            <w:tcW w:w="1826" w:type="dxa"/>
            <w:tcBorders>
              <w:top w:val="nil"/>
              <w:left w:val="nil"/>
              <w:bottom w:val="single" w:sz="8" w:space="0" w:color="auto"/>
              <w:right w:val="nil"/>
            </w:tcBorders>
            <w:shd w:val="clear" w:color="auto" w:fill="auto"/>
            <w:noWrap/>
            <w:vAlign w:val="bottom"/>
            <w:hideMark/>
          </w:tcPr>
          <w:p w14:paraId="345ABDAE"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9.531.343.524</w:t>
            </w:r>
          </w:p>
        </w:tc>
        <w:tc>
          <w:tcPr>
            <w:tcW w:w="203" w:type="dxa"/>
            <w:tcBorders>
              <w:top w:val="nil"/>
              <w:left w:val="nil"/>
              <w:bottom w:val="single" w:sz="8" w:space="0" w:color="auto"/>
              <w:right w:val="nil"/>
            </w:tcBorders>
            <w:shd w:val="clear" w:color="auto" w:fill="auto"/>
            <w:noWrap/>
            <w:vAlign w:val="bottom"/>
            <w:hideMark/>
          </w:tcPr>
          <w:p w14:paraId="182B80D9" w14:textId="77777777" w:rsidR="00181C9A" w:rsidRPr="00181C9A" w:rsidRDefault="00181C9A" w:rsidP="00181C9A">
            <w:pPr>
              <w:spacing w:after="0" w:line="240" w:lineRule="auto"/>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 </w:t>
            </w:r>
          </w:p>
        </w:tc>
        <w:tc>
          <w:tcPr>
            <w:tcW w:w="1192" w:type="dxa"/>
            <w:tcBorders>
              <w:top w:val="nil"/>
              <w:left w:val="nil"/>
              <w:bottom w:val="single" w:sz="8" w:space="0" w:color="auto"/>
              <w:right w:val="nil"/>
            </w:tcBorders>
            <w:shd w:val="clear" w:color="auto" w:fill="auto"/>
            <w:noWrap/>
            <w:vAlign w:val="bottom"/>
            <w:hideMark/>
          </w:tcPr>
          <w:p w14:paraId="57FAC6FE"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 xml:space="preserve">100,0000 </w:t>
            </w:r>
          </w:p>
        </w:tc>
      </w:tr>
    </w:tbl>
    <w:p w14:paraId="7F9BA878" w14:textId="77777777" w:rsidR="00181C9A" w:rsidRPr="00181C9A" w:rsidRDefault="00181C9A" w:rsidP="00181C9A">
      <w:pPr>
        <w:suppressAutoHyphens/>
        <w:spacing w:after="0" w:line="240" w:lineRule="auto"/>
        <w:ind w:right="49"/>
        <w:jc w:val="both"/>
        <w:rPr>
          <w:rFonts w:ascii="Arial" w:eastAsia="Times New Roman" w:hAnsi="Arial" w:cs="Times New Roman"/>
          <w:color w:val="FF0000"/>
          <w:sz w:val="20"/>
          <w:szCs w:val="20"/>
        </w:rPr>
      </w:pPr>
    </w:p>
    <w:p w14:paraId="119AF4E3" w14:textId="77777777" w:rsidR="00181C9A" w:rsidRPr="00181C9A" w:rsidRDefault="00181C9A" w:rsidP="00181C9A">
      <w:pPr>
        <w:numPr>
          <w:ilvl w:val="0"/>
          <w:numId w:val="6"/>
        </w:numPr>
        <w:suppressAutoHyphens/>
        <w:spacing w:after="0" w:line="240" w:lineRule="auto"/>
        <w:ind w:right="49" w:hanging="720"/>
        <w:jc w:val="both"/>
        <w:rPr>
          <w:rFonts w:ascii="Arial" w:eastAsia="Times New Roman" w:hAnsi="Arial" w:cs="Times New Roman"/>
          <w:b/>
          <w:sz w:val="20"/>
          <w:szCs w:val="20"/>
        </w:rPr>
      </w:pPr>
      <w:r w:rsidRPr="00181C9A">
        <w:rPr>
          <w:rFonts w:ascii="Arial" w:eastAsia="Times New Roman" w:hAnsi="Arial" w:cs="Times New Roman"/>
          <w:b/>
          <w:sz w:val="20"/>
          <w:szCs w:val="20"/>
        </w:rPr>
        <w:t>RECURSOS RECEBIDOS DA UNIÃO FEDERAL</w:t>
      </w:r>
    </w:p>
    <w:p w14:paraId="00B17485" w14:textId="77777777" w:rsidR="00181C9A" w:rsidRPr="00181C9A" w:rsidRDefault="00181C9A" w:rsidP="00181C9A">
      <w:pPr>
        <w:tabs>
          <w:tab w:val="left" w:pos="2760"/>
        </w:tabs>
        <w:suppressAutoHyphens/>
        <w:spacing w:after="0" w:line="240" w:lineRule="auto"/>
        <w:ind w:right="49"/>
        <w:jc w:val="both"/>
        <w:rPr>
          <w:rFonts w:ascii="Arial" w:eastAsia="Times New Roman" w:hAnsi="Arial" w:cs="Times New Roman"/>
          <w:b/>
          <w:sz w:val="20"/>
          <w:szCs w:val="20"/>
        </w:rPr>
      </w:pPr>
      <w:r w:rsidRPr="00181C9A">
        <w:rPr>
          <w:rFonts w:ascii="Arial" w:eastAsia="Times New Roman" w:hAnsi="Arial" w:cs="Times New Roman"/>
          <w:b/>
          <w:sz w:val="20"/>
          <w:szCs w:val="20"/>
        </w:rPr>
        <w:tab/>
      </w:r>
    </w:p>
    <w:p w14:paraId="32CFD3CE" w14:textId="77777777" w:rsidR="00181C9A" w:rsidRPr="00181C9A" w:rsidRDefault="00181C9A" w:rsidP="00181C9A">
      <w:pPr>
        <w:numPr>
          <w:ilvl w:val="0"/>
          <w:numId w:val="10"/>
        </w:numPr>
        <w:tabs>
          <w:tab w:val="left" w:pos="284"/>
        </w:tabs>
        <w:suppressAutoHyphens/>
        <w:spacing w:after="0" w:line="240" w:lineRule="auto"/>
        <w:ind w:left="709" w:right="-142" w:hanging="720"/>
        <w:jc w:val="both"/>
        <w:rPr>
          <w:rFonts w:ascii="Arial" w:eastAsia="Times New Roman" w:hAnsi="Arial" w:cs="Times New Roman"/>
          <w:b/>
          <w:sz w:val="20"/>
          <w:szCs w:val="20"/>
        </w:rPr>
      </w:pPr>
      <w:r w:rsidRPr="00181C9A">
        <w:rPr>
          <w:rFonts w:ascii="Arial" w:eastAsia="Times New Roman" w:hAnsi="Arial" w:cs="Times New Roman"/>
          <w:b/>
          <w:sz w:val="20"/>
          <w:szCs w:val="20"/>
        </w:rPr>
        <w:t>Adiantamento para futuro aumento de capital - AFAC</w:t>
      </w:r>
    </w:p>
    <w:p w14:paraId="69FD563C" w14:textId="77777777" w:rsidR="00181C9A" w:rsidRPr="00181C9A" w:rsidRDefault="00181C9A" w:rsidP="00181C9A">
      <w:pPr>
        <w:tabs>
          <w:tab w:val="left" w:pos="1134"/>
        </w:tabs>
        <w:suppressAutoHyphens/>
        <w:spacing w:after="0" w:line="240" w:lineRule="auto"/>
        <w:ind w:left="720" w:right="-142"/>
        <w:jc w:val="both"/>
        <w:rPr>
          <w:rFonts w:ascii="Arial" w:eastAsia="Times New Roman" w:hAnsi="Arial" w:cs="Times New Roman"/>
          <w:b/>
          <w:color w:val="FF0000"/>
          <w:sz w:val="20"/>
          <w:szCs w:val="20"/>
        </w:rPr>
      </w:pPr>
    </w:p>
    <w:p w14:paraId="36E21D51" w14:textId="77777777" w:rsidR="00181C9A" w:rsidRPr="00181C9A" w:rsidRDefault="00181C9A" w:rsidP="00181C9A">
      <w:pPr>
        <w:autoSpaceDE w:val="0"/>
        <w:autoSpaceDN w:val="0"/>
        <w:adjustRightInd w:val="0"/>
        <w:spacing w:after="0" w:line="240" w:lineRule="auto"/>
        <w:jc w:val="both"/>
        <w:rPr>
          <w:rFonts w:ascii="Arial" w:eastAsia="Times New Roman" w:hAnsi="Arial" w:cs="Times New Roman"/>
          <w:sz w:val="20"/>
          <w:szCs w:val="20"/>
        </w:rPr>
      </w:pPr>
      <w:r w:rsidRPr="00181C9A">
        <w:rPr>
          <w:rFonts w:ascii="Arial" w:eastAsia="Times New Roman" w:hAnsi="Arial" w:cs="Times New Roman"/>
          <w:sz w:val="20"/>
          <w:szCs w:val="20"/>
        </w:rPr>
        <w:t xml:space="preserve">Corresponde aos recursos recebidos da União para investimento e adiantamento para futuro aumento de Capital Social. </w:t>
      </w:r>
    </w:p>
    <w:p w14:paraId="1B8B8299" w14:textId="77777777" w:rsidR="00181C9A" w:rsidRPr="00181C9A" w:rsidRDefault="00181C9A" w:rsidP="00181C9A">
      <w:pPr>
        <w:autoSpaceDE w:val="0"/>
        <w:autoSpaceDN w:val="0"/>
        <w:adjustRightInd w:val="0"/>
        <w:spacing w:after="0" w:line="240" w:lineRule="auto"/>
        <w:jc w:val="both"/>
        <w:rPr>
          <w:rFonts w:ascii="Arial" w:eastAsia="Times New Roman" w:hAnsi="Arial" w:cs="Times New Roman"/>
          <w:sz w:val="20"/>
          <w:szCs w:val="20"/>
        </w:rPr>
      </w:pPr>
    </w:p>
    <w:p w14:paraId="521DD6B6" w14:textId="77777777" w:rsidR="00181C9A" w:rsidRPr="00181C9A" w:rsidRDefault="00181C9A" w:rsidP="00181C9A">
      <w:pPr>
        <w:autoSpaceDE w:val="0"/>
        <w:autoSpaceDN w:val="0"/>
        <w:adjustRightInd w:val="0"/>
        <w:spacing w:after="0" w:line="240" w:lineRule="auto"/>
        <w:jc w:val="both"/>
        <w:rPr>
          <w:rFonts w:ascii="Arial" w:eastAsia="Times New Roman" w:hAnsi="Arial" w:cs="Times New Roman"/>
          <w:sz w:val="20"/>
          <w:szCs w:val="20"/>
        </w:rPr>
      </w:pPr>
      <w:r w:rsidRPr="00181C9A">
        <w:rPr>
          <w:rFonts w:ascii="Arial" w:eastAsia="Times New Roman" w:hAnsi="Arial" w:cs="Times New Roman"/>
          <w:sz w:val="20"/>
          <w:szCs w:val="20"/>
        </w:rPr>
        <w:lastRenderedPageBreak/>
        <w:t xml:space="preserve">Em conformidade ao art. 74 do decreto 8.945/2016 e parágrafo único art. 2.º Dec. nº 2.673 de 16/07/98, os recursos recebidos até 31/12/2016 são atualizados pela taxa SELIC até sua efetiva incorporação ao capital social. Os recursos recebidos a partir de 01/01/2017 não sofrem atualização, conforme disposto na norma SIAFI  021122 – Participações da União no Capital de empresas, em seus itens 2.3.7 e 2.3.8 e são registrados no </w:t>
      </w:r>
      <w:proofErr w:type="spellStart"/>
      <w:r w:rsidRPr="00181C9A">
        <w:rPr>
          <w:rFonts w:ascii="Arial" w:eastAsia="Times New Roman" w:hAnsi="Arial" w:cs="Times New Roman"/>
          <w:sz w:val="20"/>
          <w:szCs w:val="20"/>
        </w:rPr>
        <w:t>Partrimônio</w:t>
      </w:r>
      <w:proofErr w:type="spellEnd"/>
      <w:r w:rsidRPr="00181C9A">
        <w:rPr>
          <w:rFonts w:ascii="Arial" w:eastAsia="Times New Roman" w:hAnsi="Arial" w:cs="Times New Roman"/>
          <w:sz w:val="20"/>
          <w:szCs w:val="20"/>
        </w:rPr>
        <w:t xml:space="preserve"> Líquido, atendendo também as definições de instrumentos patrimoniais conforme determinado no CPC 39.</w:t>
      </w:r>
    </w:p>
    <w:p w14:paraId="5DC2E79F" w14:textId="77777777" w:rsidR="00181C9A" w:rsidRPr="00181C9A" w:rsidRDefault="00181C9A" w:rsidP="00181C9A">
      <w:pPr>
        <w:autoSpaceDE w:val="0"/>
        <w:autoSpaceDN w:val="0"/>
        <w:adjustRightInd w:val="0"/>
        <w:spacing w:after="0" w:line="240" w:lineRule="auto"/>
        <w:jc w:val="both"/>
        <w:rPr>
          <w:rFonts w:ascii="Arial" w:eastAsia="Times New Roman" w:hAnsi="Arial" w:cs="Times New Roman"/>
          <w:sz w:val="20"/>
          <w:szCs w:val="20"/>
        </w:rPr>
      </w:pPr>
    </w:p>
    <w:p w14:paraId="193CA0FF" w14:textId="77777777" w:rsidR="00181C9A" w:rsidRPr="00181C9A" w:rsidRDefault="00181C9A" w:rsidP="00181C9A">
      <w:pPr>
        <w:autoSpaceDE w:val="0"/>
        <w:autoSpaceDN w:val="0"/>
        <w:adjustRightInd w:val="0"/>
        <w:spacing w:after="0" w:line="240" w:lineRule="auto"/>
        <w:jc w:val="both"/>
        <w:rPr>
          <w:rFonts w:ascii="Arial" w:eastAsia="Times New Roman" w:hAnsi="Arial" w:cs="Times New Roman"/>
          <w:sz w:val="20"/>
          <w:szCs w:val="20"/>
        </w:rPr>
      </w:pPr>
      <w:r w:rsidRPr="00181C9A">
        <w:rPr>
          <w:rFonts w:ascii="Arial" w:eastAsia="Times New Roman" w:hAnsi="Arial" w:cs="Times New Roman"/>
          <w:sz w:val="20"/>
          <w:szCs w:val="20"/>
        </w:rPr>
        <w:t xml:space="preserve">No exercício de 2020, a Companhia encaminhou proposta para assembleia de Aumento de Capital no montante de R$ 64.319.428, sendo R$ 34.280.496  referente a recursos recebidos entre 31/12/2015 e 31/12/2016 e os encargos decorrentes pela atualização pela SELIC até a data da referida proposta e R$ 30.038.932  referente aos recursos recebidos de 01/01/2017 a 31/03/2020. Essa proposta resultará no aumento de 428.098.405 ações ordinárias nominativas, com aprovação prevista na </w:t>
      </w:r>
      <w:proofErr w:type="spellStart"/>
      <w:r w:rsidRPr="00181C9A">
        <w:rPr>
          <w:rFonts w:ascii="Arial" w:eastAsia="Times New Roman" w:hAnsi="Arial" w:cs="Times New Roman"/>
          <w:sz w:val="20"/>
          <w:szCs w:val="20"/>
        </w:rPr>
        <w:t>Assembléia</w:t>
      </w:r>
      <w:proofErr w:type="spellEnd"/>
      <w:r w:rsidRPr="00181C9A">
        <w:rPr>
          <w:rFonts w:ascii="Arial" w:eastAsia="Times New Roman" w:hAnsi="Arial" w:cs="Times New Roman"/>
          <w:sz w:val="20"/>
          <w:szCs w:val="20"/>
        </w:rPr>
        <w:t xml:space="preserve"> Geral Ordinária a ocorrer em 29 de abril de 2021.</w:t>
      </w:r>
    </w:p>
    <w:p w14:paraId="45F90F22" w14:textId="77777777" w:rsidR="00181C9A" w:rsidRPr="00181C9A" w:rsidRDefault="00181C9A" w:rsidP="00181C9A">
      <w:pPr>
        <w:autoSpaceDE w:val="0"/>
        <w:autoSpaceDN w:val="0"/>
        <w:adjustRightInd w:val="0"/>
        <w:spacing w:after="0" w:line="240" w:lineRule="auto"/>
        <w:jc w:val="both"/>
        <w:rPr>
          <w:rFonts w:ascii="Arial" w:eastAsia="Times New Roman" w:hAnsi="Arial" w:cs="Times New Roman"/>
          <w:sz w:val="20"/>
          <w:szCs w:val="20"/>
        </w:rPr>
      </w:pPr>
    </w:p>
    <w:p w14:paraId="7EC6638A" w14:textId="77777777" w:rsidR="00181C9A" w:rsidRPr="00181C9A" w:rsidRDefault="00181C9A" w:rsidP="00181C9A">
      <w:pPr>
        <w:tabs>
          <w:tab w:val="left" w:pos="1134"/>
        </w:tabs>
        <w:suppressAutoHyphens/>
        <w:spacing w:after="0" w:line="240" w:lineRule="auto"/>
        <w:ind w:right="-142"/>
        <w:jc w:val="both"/>
        <w:rPr>
          <w:rFonts w:ascii="Arial" w:eastAsia="Times New Roman" w:hAnsi="Arial" w:cs="Times New Roman"/>
          <w:b/>
          <w:sz w:val="20"/>
          <w:szCs w:val="20"/>
        </w:rPr>
      </w:pPr>
      <w:r w:rsidRPr="00181C9A">
        <w:rPr>
          <w:rFonts w:ascii="Arial" w:eastAsia="Times New Roman" w:hAnsi="Arial" w:cs="Times New Roman"/>
          <w:b/>
          <w:sz w:val="20"/>
          <w:szCs w:val="20"/>
        </w:rPr>
        <w:t>b) Subvenção para Custeio</w:t>
      </w:r>
    </w:p>
    <w:p w14:paraId="1BE59D52" w14:textId="77777777" w:rsidR="00181C9A" w:rsidRPr="00181C9A" w:rsidRDefault="00181C9A" w:rsidP="00181C9A">
      <w:pPr>
        <w:tabs>
          <w:tab w:val="left" w:pos="1134"/>
        </w:tabs>
        <w:suppressAutoHyphens/>
        <w:spacing w:after="0" w:line="240" w:lineRule="auto"/>
        <w:ind w:right="-142"/>
        <w:jc w:val="both"/>
        <w:rPr>
          <w:rFonts w:ascii="Arial" w:eastAsia="Times New Roman" w:hAnsi="Arial" w:cs="Times New Roman"/>
          <w:b/>
          <w:sz w:val="20"/>
          <w:szCs w:val="20"/>
        </w:rPr>
      </w:pPr>
    </w:p>
    <w:p w14:paraId="52D113C0"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r w:rsidRPr="00181C9A">
        <w:rPr>
          <w:rFonts w:ascii="Arial" w:eastAsia="Times New Roman" w:hAnsi="Arial" w:cs="Times New Roman"/>
          <w:sz w:val="20"/>
          <w:szCs w:val="20"/>
        </w:rPr>
        <w:t>As Subvenções recebidas do Tesouro Nacional, são disponibilizados pela Secretaria do Tesouro Nacional para pagamento de despesas de pessoal, sentença e custeio devidamente empenhadas. O montante recebido em 2020 foi de R$ 107.401.971</w:t>
      </w:r>
      <w:r w:rsidRPr="00181C9A">
        <w:rPr>
          <w:rFonts w:ascii="Arial" w:eastAsia="Times New Roman" w:hAnsi="Arial" w:cs="Times New Roman"/>
          <w:color w:val="FF0000"/>
          <w:sz w:val="20"/>
          <w:szCs w:val="20"/>
        </w:rPr>
        <w:t xml:space="preserve"> </w:t>
      </w:r>
      <w:r w:rsidRPr="00181C9A">
        <w:rPr>
          <w:rFonts w:ascii="Arial" w:eastAsia="Times New Roman" w:hAnsi="Arial" w:cs="Times New Roman"/>
          <w:sz w:val="20"/>
          <w:szCs w:val="20"/>
        </w:rPr>
        <w:t xml:space="preserve">(R$ 268.138.202 em 2019) composto a seguir: </w:t>
      </w:r>
    </w:p>
    <w:p w14:paraId="39EF9919" w14:textId="77777777" w:rsidR="00181C9A" w:rsidRPr="00181C9A" w:rsidRDefault="00181C9A" w:rsidP="00181C9A">
      <w:pPr>
        <w:suppressAutoHyphens/>
        <w:spacing w:after="0" w:line="240" w:lineRule="auto"/>
        <w:ind w:right="49"/>
        <w:jc w:val="both"/>
        <w:rPr>
          <w:rFonts w:ascii="Arial" w:eastAsia="Times New Roman" w:hAnsi="Arial" w:cs="Times New Roman"/>
          <w:color w:val="FF0000"/>
          <w:sz w:val="20"/>
          <w:szCs w:val="20"/>
        </w:rPr>
      </w:pPr>
    </w:p>
    <w:tbl>
      <w:tblPr>
        <w:tblW w:w="9496" w:type="dxa"/>
        <w:tblInd w:w="70" w:type="dxa"/>
        <w:tblCellMar>
          <w:left w:w="70" w:type="dxa"/>
          <w:right w:w="70" w:type="dxa"/>
        </w:tblCellMar>
        <w:tblLook w:val="04A0" w:firstRow="1" w:lastRow="0" w:firstColumn="1" w:lastColumn="0" w:noHBand="0" w:noVBand="1"/>
      </w:tblPr>
      <w:tblGrid>
        <w:gridCol w:w="6096"/>
        <w:gridCol w:w="164"/>
        <w:gridCol w:w="1417"/>
        <w:gridCol w:w="163"/>
        <w:gridCol w:w="1656"/>
      </w:tblGrid>
      <w:tr w:rsidR="00181C9A" w:rsidRPr="00181C9A" w14:paraId="6F10B8BE" w14:textId="77777777" w:rsidTr="007E2B31">
        <w:trPr>
          <w:trHeight w:val="106"/>
        </w:trPr>
        <w:tc>
          <w:tcPr>
            <w:tcW w:w="6096" w:type="dxa"/>
            <w:tcBorders>
              <w:top w:val="nil"/>
              <w:left w:val="nil"/>
              <w:bottom w:val="single" w:sz="8" w:space="0" w:color="auto"/>
              <w:right w:val="nil"/>
            </w:tcBorders>
            <w:shd w:val="clear" w:color="auto" w:fill="auto"/>
            <w:noWrap/>
            <w:vAlign w:val="bottom"/>
            <w:hideMark/>
          </w:tcPr>
          <w:p w14:paraId="37D12096" w14:textId="77777777" w:rsidR="00181C9A" w:rsidRPr="00181C9A" w:rsidRDefault="00181C9A" w:rsidP="00181C9A">
            <w:pPr>
              <w:spacing w:after="0" w:line="240" w:lineRule="auto"/>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Subvenção</w:t>
            </w:r>
          </w:p>
        </w:tc>
        <w:tc>
          <w:tcPr>
            <w:tcW w:w="164" w:type="dxa"/>
            <w:tcBorders>
              <w:top w:val="nil"/>
              <w:left w:val="nil"/>
              <w:bottom w:val="nil"/>
              <w:right w:val="nil"/>
            </w:tcBorders>
            <w:shd w:val="clear" w:color="auto" w:fill="auto"/>
            <w:noWrap/>
            <w:vAlign w:val="bottom"/>
            <w:hideMark/>
          </w:tcPr>
          <w:p w14:paraId="6CDBDF6C" w14:textId="77777777" w:rsidR="00181C9A" w:rsidRPr="00181C9A" w:rsidRDefault="00181C9A" w:rsidP="00181C9A">
            <w:pPr>
              <w:spacing w:after="0" w:line="240" w:lineRule="auto"/>
              <w:rPr>
                <w:rFonts w:ascii="Arial" w:eastAsia="Times New Roman" w:hAnsi="Arial" w:cs="Arial"/>
                <w:b/>
                <w:bCs/>
                <w:sz w:val="18"/>
                <w:szCs w:val="18"/>
                <w:lang w:eastAsia="pt-BR"/>
              </w:rPr>
            </w:pPr>
          </w:p>
        </w:tc>
        <w:tc>
          <w:tcPr>
            <w:tcW w:w="1417" w:type="dxa"/>
            <w:tcBorders>
              <w:top w:val="nil"/>
              <w:left w:val="nil"/>
              <w:bottom w:val="single" w:sz="8" w:space="0" w:color="auto"/>
              <w:right w:val="nil"/>
            </w:tcBorders>
            <w:shd w:val="clear" w:color="auto" w:fill="auto"/>
            <w:noWrap/>
            <w:vAlign w:val="bottom"/>
            <w:hideMark/>
          </w:tcPr>
          <w:p w14:paraId="4A1736A2"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2020</w:t>
            </w:r>
          </w:p>
        </w:tc>
        <w:tc>
          <w:tcPr>
            <w:tcW w:w="163" w:type="dxa"/>
            <w:tcBorders>
              <w:top w:val="nil"/>
              <w:left w:val="nil"/>
              <w:bottom w:val="nil"/>
              <w:right w:val="nil"/>
            </w:tcBorders>
            <w:shd w:val="clear" w:color="auto" w:fill="auto"/>
            <w:noWrap/>
            <w:vAlign w:val="bottom"/>
            <w:hideMark/>
          </w:tcPr>
          <w:p w14:paraId="7797BD30"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p>
        </w:tc>
        <w:tc>
          <w:tcPr>
            <w:tcW w:w="1656" w:type="dxa"/>
            <w:tcBorders>
              <w:top w:val="nil"/>
              <w:left w:val="nil"/>
              <w:bottom w:val="single" w:sz="8" w:space="0" w:color="auto"/>
              <w:right w:val="nil"/>
            </w:tcBorders>
            <w:shd w:val="clear" w:color="auto" w:fill="auto"/>
            <w:noWrap/>
            <w:vAlign w:val="bottom"/>
            <w:hideMark/>
          </w:tcPr>
          <w:p w14:paraId="1341E090"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2019</w:t>
            </w:r>
          </w:p>
          <w:p w14:paraId="6150AD2E"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color w:val="000000"/>
                <w:sz w:val="18"/>
                <w:szCs w:val="18"/>
                <w:lang w:eastAsia="pt-BR"/>
              </w:rPr>
              <w:t>(reapresentado)</w:t>
            </w:r>
          </w:p>
        </w:tc>
      </w:tr>
      <w:tr w:rsidR="00181C9A" w:rsidRPr="00181C9A" w14:paraId="0CF17AE8" w14:textId="77777777" w:rsidTr="007E2B31">
        <w:trPr>
          <w:trHeight w:val="35"/>
        </w:trPr>
        <w:tc>
          <w:tcPr>
            <w:tcW w:w="6096" w:type="dxa"/>
            <w:tcBorders>
              <w:top w:val="nil"/>
              <w:left w:val="nil"/>
              <w:bottom w:val="nil"/>
              <w:right w:val="nil"/>
            </w:tcBorders>
            <w:shd w:val="clear" w:color="auto" w:fill="auto"/>
            <w:noWrap/>
            <w:vAlign w:val="center"/>
            <w:hideMark/>
          </w:tcPr>
          <w:p w14:paraId="6F8C349A" w14:textId="77777777" w:rsidR="00181C9A" w:rsidRPr="00181C9A" w:rsidRDefault="00181C9A" w:rsidP="00181C9A">
            <w:pPr>
              <w:spacing w:after="0" w:line="240" w:lineRule="auto"/>
              <w:rPr>
                <w:rFonts w:ascii="Arial" w:eastAsia="Times New Roman" w:hAnsi="Arial" w:cs="Arial"/>
                <w:bCs/>
                <w:sz w:val="18"/>
                <w:szCs w:val="18"/>
                <w:lang w:eastAsia="pt-BR"/>
              </w:rPr>
            </w:pPr>
            <w:r w:rsidRPr="00181C9A">
              <w:rPr>
                <w:rFonts w:ascii="Arial" w:eastAsia="Times New Roman" w:hAnsi="Arial" w:cs="Arial"/>
                <w:bCs/>
                <w:sz w:val="18"/>
                <w:szCs w:val="18"/>
                <w:lang w:eastAsia="pt-BR"/>
              </w:rPr>
              <w:t>Pessoal</w:t>
            </w:r>
          </w:p>
        </w:tc>
        <w:tc>
          <w:tcPr>
            <w:tcW w:w="164" w:type="dxa"/>
            <w:tcBorders>
              <w:top w:val="nil"/>
              <w:left w:val="nil"/>
              <w:bottom w:val="nil"/>
              <w:right w:val="nil"/>
            </w:tcBorders>
            <w:shd w:val="clear" w:color="auto" w:fill="auto"/>
            <w:noWrap/>
            <w:vAlign w:val="center"/>
            <w:hideMark/>
          </w:tcPr>
          <w:p w14:paraId="70CAE138" w14:textId="77777777" w:rsidR="00181C9A" w:rsidRPr="00181C9A" w:rsidRDefault="00181C9A" w:rsidP="00181C9A">
            <w:pPr>
              <w:spacing w:after="0" w:line="240" w:lineRule="auto"/>
              <w:rPr>
                <w:rFonts w:ascii="Arial" w:eastAsia="Times New Roman" w:hAnsi="Arial" w:cs="Arial"/>
                <w:b/>
                <w:bCs/>
                <w:sz w:val="18"/>
                <w:szCs w:val="18"/>
                <w:lang w:eastAsia="pt-BR"/>
              </w:rPr>
            </w:pPr>
          </w:p>
        </w:tc>
        <w:tc>
          <w:tcPr>
            <w:tcW w:w="1417" w:type="dxa"/>
            <w:tcBorders>
              <w:top w:val="nil"/>
              <w:left w:val="nil"/>
              <w:bottom w:val="nil"/>
              <w:right w:val="nil"/>
            </w:tcBorders>
            <w:shd w:val="clear" w:color="auto" w:fill="auto"/>
            <w:noWrap/>
            <w:vAlign w:val="center"/>
            <w:hideMark/>
          </w:tcPr>
          <w:p w14:paraId="322F0320"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71.223.898</w:t>
            </w:r>
          </w:p>
        </w:tc>
        <w:tc>
          <w:tcPr>
            <w:tcW w:w="163" w:type="dxa"/>
            <w:tcBorders>
              <w:top w:val="nil"/>
              <w:left w:val="nil"/>
              <w:bottom w:val="nil"/>
              <w:right w:val="nil"/>
            </w:tcBorders>
            <w:shd w:val="clear" w:color="auto" w:fill="auto"/>
            <w:noWrap/>
            <w:vAlign w:val="center"/>
            <w:hideMark/>
          </w:tcPr>
          <w:p w14:paraId="5097BE1D"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656" w:type="dxa"/>
            <w:tcBorders>
              <w:top w:val="nil"/>
              <w:left w:val="nil"/>
              <w:bottom w:val="nil"/>
              <w:right w:val="nil"/>
            </w:tcBorders>
            <w:shd w:val="clear" w:color="auto" w:fill="auto"/>
            <w:noWrap/>
            <w:vAlign w:val="center"/>
            <w:hideMark/>
          </w:tcPr>
          <w:p w14:paraId="6865300E"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134.490.528</w:t>
            </w:r>
          </w:p>
        </w:tc>
      </w:tr>
      <w:tr w:rsidR="00181C9A" w:rsidRPr="00181C9A" w14:paraId="2ADA52B0" w14:textId="77777777" w:rsidTr="007E2B31">
        <w:trPr>
          <w:trHeight w:val="49"/>
        </w:trPr>
        <w:tc>
          <w:tcPr>
            <w:tcW w:w="6096" w:type="dxa"/>
            <w:tcBorders>
              <w:top w:val="nil"/>
              <w:left w:val="nil"/>
              <w:bottom w:val="nil"/>
              <w:right w:val="nil"/>
            </w:tcBorders>
            <w:shd w:val="clear" w:color="auto" w:fill="auto"/>
            <w:noWrap/>
            <w:vAlign w:val="center"/>
            <w:hideMark/>
          </w:tcPr>
          <w:p w14:paraId="2704C663" w14:textId="77777777" w:rsidR="00181C9A" w:rsidRPr="00181C9A" w:rsidRDefault="00181C9A" w:rsidP="00181C9A">
            <w:pPr>
              <w:spacing w:after="0" w:line="240" w:lineRule="auto"/>
              <w:rPr>
                <w:rFonts w:ascii="Arial" w:eastAsia="Times New Roman" w:hAnsi="Arial" w:cs="Arial"/>
                <w:bCs/>
                <w:sz w:val="18"/>
                <w:szCs w:val="18"/>
                <w:lang w:eastAsia="pt-BR"/>
              </w:rPr>
            </w:pPr>
            <w:r w:rsidRPr="00181C9A">
              <w:rPr>
                <w:rFonts w:ascii="Arial" w:eastAsia="Times New Roman" w:hAnsi="Arial" w:cs="Arial"/>
                <w:bCs/>
                <w:sz w:val="18"/>
                <w:szCs w:val="18"/>
                <w:lang w:eastAsia="pt-BR"/>
              </w:rPr>
              <w:t>Sentença</w:t>
            </w:r>
          </w:p>
        </w:tc>
        <w:tc>
          <w:tcPr>
            <w:tcW w:w="164" w:type="dxa"/>
            <w:tcBorders>
              <w:top w:val="nil"/>
              <w:left w:val="nil"/>
              <w:bottom w:val="nil"/>
              <w:right w:val="nil"/>
            </w:tcBorders>
            <w:shd w:val="clear" w:color="auto" w:fill="auto"/>
            <w:noWrap/>
            <w:vAlign w:val="center"/>
            <w:hideMark/>
          </w:tcPr>
          <w:p w14:paraId="7D3B8EF7" w14:textId="77777777" w:rsidR="00181C9A" w:rsidRPr="00181C9A" w:rsidRDefault="00181C9A" w:rsidP="00181C9A">
            <w:pPr>
              <w:spacing w:after="0" w:line="240" w:lineRule="auto"/>
              <w:rPr>
                <w:rFonts w:ascii="Arial" w:eastAsia="Times New Roman" w:hAnsi="Arial" w:cs="Arial"/>
                <w:b/>
                <w:bCs/>
                <w:sz w:val="18"/>
                <w:szCs w:val="18"/>
                <w:lang w:eastAsia="pt-BR"/>
              </w:rPr>
            </w:pPr>
          </w:p>
        </w:tc>
        <w:tc>
          <w:tcPr>
            <w:tcW w:w="1417" w:type="dxa"/>
            <w:tcBorders>
              <w:top w:val="nil"/>
              <w:left w:val="nil"/>
              <w:bottom w:val="nil"/>
              <w:right w:val="nil"/>
            </w:tcBorders>
            <w:shd w:val="clear" w:color="auto" w:fill="auto"/>
            <w:noWrap/>
            <w:vAlign w:val="center"/>
            <w:hideMark/>
          </w:tcPr>
          <w:p w14:paraId="70E8931D"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13.200.670</w:t>
            </w:r>
          </w:p>
        </w:tc>
        <w:tc>
          <w:tcPr>
            <w:tcW w:w="163" w:type="dxa"/>
            <w:tcBorders>
              <w:top w:val="nil"/>
              <w:left w:val="nil"/>
              <w:bottom w:val="nil"/>
              <w:right w:val="nil"/>
            </w:tcBorders>
            <w:shd w:val="clear" w:color="auto" w:fill="auto"/>
            <w:noWrap/>
            <w:vAlign w:val="center"/>
            <w:hideMark/>
          </w:tcPr>
          <w:p w14:paraId="2560A344"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656" w:type="dxa"/>
            <w:tcBorders>
              <w:top w:val="nil"/>
              <w:left w:val="nil"/>
              <w:bottom w:val="nil"/>
              <w:right w:val="nil"/>
            </w:tcBorders>
            <w:shd w:val="clear" w:color="auto" w:fill="auto"/>
            <w:noWrap/>
            <w:vAlign w:val="center"/>
            <w:hideMark/>
          </w:tcPr>
          <w:p w14:paraId="0764388E"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76.835.411</w:t>
            </w:r>
          </w:p>
        </w:tc>
      </w:tr>
      <w:tr w:rsidR="00181C9A" w:rsidRPr="00181C9A" w14:paraId="3E8A6409" w14:textId="77777777" w:rsidTr="007E2B31">
        <w:trPr>
          <w:trHeight w:val="49"/>
        </w:trPr>
        <w:tc>
          <w:tcPr>
            <w:tcW w:w="6096" w:type="dxa"/>
            <w:tcBorders>
              <w:top w:val="nil"/>
              <w:left w:val="nil"/>
              <w:bottom w:val="nil"/>
              <w:right w:val="nil"/>
            </w:tcBorders>
            <w:shd w:val="clear" w:color="auto" w:fill="auto"/>
            <w:noWrap/>
            <w:vAlign w:val="center"/>
            <w:hideMark/>
          </w:tcPr>
          <w:p w14:paraId="14A2FF22" w14:textId="77777777" w:rsidR="00181C9A" w:rsidRPr="00181C9A" w:rsidRDefault="00181C9A" w:rsidP="00181C9A">
            <w:pPr>
              <w:spacing w:after="0" w:line="240" w:lineRule="auto"/>
              <w:rPr>
                <w:rFonts w:ascii="Arial" w:eastAsia="Times New Roman" w:hAnsi="Arial" w:cs="Arial"/>
                <w:bCs/>
                <w:sz w:val="18"/>
                <w:szCs w:val="18"/>
                <w:lang w:eastAsia="pt-BR"/>
              </w:rPr>
            </w:pPr>
            <w:r w:rsidRPr="00181C9A">
              <w:rPr>
                <w:rFonts w:ascii="Arial" w:eastAsia="Times New Roman" w:hAnsi="Arial" w:cs="Arial"/>
                <w:bCs/>
                <w:sz w:val="18"/>
                <w:szCs w:val="18"/>
                <w:lang w:eastAsia="pt-BR"/>
              </w:rPr>
              <w:t>Custeio</w:t>
            </w:r>
          </w:p>
        </w:tc>
        <w:tc>
          <w:tcPr>
            <w:tcW w:w="164" w:type="dxa"/>
            <w:tcBorders>
              <w:top w:val="nil"/>
              <w:left w:val="nil"/>
              <w:bottom w:val="nil"/>
              <w:right w:val="nil"/>
            </w:tcBorders>
            <w:shd w:val="clear" w:color="auto" w:fill="auto"/>
            <w:noWrap/>
            <w:vAlign w:val="center"/>
            <w:hideMark/>
          </w:tcPr>
          <w:p w14:paraId="4C2282FC" w14:textId="77777777" w:rsidR="00181C9A" w:rsidRPr="00181C9A" w:rsidRDefault="00181C9A" w:rsidP="00181C9A">
            <w:pPr>
              <w:spacing w:after="0" w:line="240" w:lineRule="auto"/>
              <w:rPr>
                <w:rFonts w:ascii="Arial" w:eastAsia="Times New Roman" w:hAnsi="Arial" w:cs="Arial"/>
                <w:b/>
                <w:bCs/>
                <w:sz w:val="18"/>
                <w:szCs w:val="18"/>
                <w:lang w:eastAsia="pt-BR"/>
              </w:rPr>
            </w:pPr>
          </w:p>
        </w:tc>
        <w:tc>
          <w:tcPr>
            <w:tcW w:w="1417" w:type="dxa"/>
            <w:tcBorders>
              <w:top w:val="nil"/>
              <w:left w:val="nil"/>
              <w:bottom w:val="nil"/>
              <w:right w:val="nil"/>
            </w:tcBorders>
            <w:shd w:val="clear" w:color="auto" w:fill="auto"/>
            <w:noWrap/>
            <w:vAlign w:val="center"/>
            <w:hideMark/>
          </w:tcPr>
          <w:p w14:paraId="6307C9E6"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22.977.403</w:t>
            </w:r>
          </w:p>
        </w:tc>
        <w:tc>
          <w:tcPr>
            <w:tcW w:w="163" w:type="dxa"/>
            <w:tcBorders>
              <w:top w:val="nil"/>
              <w:left w:val="nil"/>
              <w:bottom w:val="nil"/>
              <w:right w:val="nil"/>
            </w:tcBorders>
            <w:shd w:val="clear" w:color="auto" w:fill="auto"/>
            <w:noWrap/>
            <w:vAlign w:val="center"/>
            <w:hideMark/>
          </w:tcPr>
          <w:p w14:paraId="3CD959EA"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656" w:type="dxa"/>
            <w:tcBorders>
              <w:top w:val="nil"/>
              <w:left w:val="nil"/>
              <w:bottom w:val="nil"/>
              <w:right w:val="nil"/>
            </w:tcBorders>
            <w:shd w:val="clear" w:color="auto" w:fill="auto"/>
            <w:noWrap/>
            <w:vAlign w:val="center"/>
            <w:hideMark/>
          </w:tcPr>
          <w:p w14:paraId="795B4C48"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56.812.263</w:t>
            </w:r>
          </w:p>
        </w:tc>
      </w:tr>
      <w:tr w:rsidR="00181C9A" w:rsidRPr="00181C9A" w14:paraId="3F13CC34" w14:textId="77777777" w:rsidTr="007E2B31">
        <w:trPr>
          <w:trHeight w:val="35"/>
        </w:trPr>
        <w:tc>
          <w:tcPr>
            <w:tcW w:w="6096" w:type="dxa"/>
            <w:tcBorders>
              <w:top w:val="nil"/>
              <w:left w:val="nil"/>
              <w:bottom w:val="nil"/>
              <w:right w:val="nil"/>
            </w:tcBorders>
            <w:shd w:val="clear" w:color="auto" w:fill="auto"/>
            <w:noWrap/>
            <w:vAlign w:val="bottom"/>
            <w:hideMark/>
          </w:tcPr>
          <w:p w14:paraId="5E2C8D1A"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p>
        </w:tc>
        <w:tc>
          <w:tcPr>
            <w:tcW w:w="164" w:type="dxa"/>
            <w:tcBorders>
              <w:top w:val="nil"/>
              <w:left w:val="nil"/>
              <w:bottom w:val="nil"/>
              <w:right w:val="nil"/>
            </w:tcBorders>
            <w:shd w:val="clear" w:color="auto" w:fill="auto"/>
            <w:noWrap/>
            <w:vAlign w:val="bottom"/>
            <w:hideMark/>
          </w:tcPr>
          <w:p w14:paraId="6E2E047F"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417" w:type="dxa"/>
            <w:tcBorders>
              <w:top w:val="single" w:sz="8" w:space="0" w:color="auto"/>
              <w:left w:val="nil"/>
              <w:bottom w:val="single" w:sz="8" w:space="0" w:color="auto"/>
              <w:right w:val="nil"/>
            </w:tcBorders>
            <w:shd w:val="clear" w:color="auto" w:fill="auto"/>
            <w:noWrap/>
            <w:vAlign w:val="center"/>
            <w:hideMark/>
          </w:tcPr>
          <w:p w14:paraId="766F651C"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107.401.971</w:t>
            </w:r>
          </w:p>
        </w:tc>
        <w:tc>
          <w:tcPr>
            <w:tcW w:w="163" w:type="dxa"/>
            <w:tcBorders>
              <w:top w:val="nil"/>
              <w:left w:val="nil"/>
              <w:bottom w:val="nil"/>
              <w:right w:val="nil"/>
            </w:tcBorders>
            <w:shd w:val="clear" w:color="auto" w:fill="auto"/>
            <w:noWrap/>
            <w:vAlign w:val="bottom"/>
            <w:hideMark/>
          </w:tcPr>
          <w:p w14:paraId="2A86CF72"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p>
        </w:tc>
        <w:tc>
          <w:tcPr>
            <w:tcW w:w="1656" w:type="dxa"/>
            <w:tcBorders>
              <w:top w:val="single" w:sz="8" w:space="0" w:color="auto"/>
              <w:left w:val="nil"/>
              <w:bottom w:val="single" w:sz="8" w:space="0" w:color="auto"/>
              <w:right w:val="nil"/>
            </w:tcBorders>
            <w:shd w:val="clear" w:color="auto" w:fill="auto"/>
            <w:noWrap/>
            <w:vAlign w:val="center"/>
            <w:hideMark/>
          </w:tcPr>
          <w:p w14:paraId="10D10E07"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268.138.202</w:t>
            </w:r>
          </w:p>
        </w:tc>
      </w:tr>
    </w:tbl>
    <w:p w14:paraId="758DC06D" w14:textId="77777777" w:rsidR="00181C9A" w:rsidRPr="00181C9A" w:rsidRDefault="00181C9A" w:rsidP="00181C9A">
      <w:pPr>
        <w:suppressAutoHyphens/>
        <w:spacing w:after="0" w:line="240" w:lineRule="auto"/>
        <w:ind w:right="49"/>
        <w:jc w:val="both"/>
        <w:rPr>
          <w:rFonts w:ascii="Arial" w:eastAsia="Times New Roman" w:hAnsi="Arial" w:cs="Times New Roman"/>
          <w:color w:val="FF0000"/>
          <w:sz w:val="20"/>
          <w:szCs w:val="20"/>
        </w:rPr>
      </w:pPr>
    </w:p>
    <w:p w14:paraId="5A1C181F" w14:textId="77777777" w:rsidR="00181C9A" w:rsidRPr="00181C9A" w:rsidRDefault="00181C9A" w:rsidP="00181C9A">
      <w:pPr>
        <w:suppressAutoHyphens/>
        <w:spacing w:after="0" w:line="240" w:lineRule="auto"/>
        <w:jc w:val="both"/>
        <w:rPr>
          <w:rFonts w:ascii="Arial" w:eastAsia="Times New Roman" w:hAnsi="Arial" w:cs="Arial"/>
          <w:sz w:val="20"/>
          <w:szCs w:val="20"/>
        </w:rPr>
      </w:pPr>
      <w:r w:rsidRPr="00181C9A">
        <w:rPr>
          <w:rFonts w:ascii="Arial" w:eastAsia="Times New Roman" w:hAnsi="Arial" w:cs="Arial"/>
          <w:sz w:val="20"/>
          <w:szCs w:val="20"/>
          <w:lang w:eastAsia="pt-BR"/>
        </w:rPr>
        <w:t>A variação do grupo de Subvenção de Sentença no período deve-se, principalmente, ao recebimento</w:t>
      </w:r>
      <w:r w:rsidRPr="00181C9A">
        <w:rPr>
          <w:rFonts w:ascii="Arial" w:eastAsia="Times New Roman" w:hAnsi="Arial" w:cs="Arial"/>
          <w:sz w:val="20"/>
          <w:szCs w:val="20"/>
        </w:rPr>
        <w:t>, em dezembro/2019, o valor de R$ 57.457.824,79 para o pagamento do processo  nº 0054500-36.1999.5.04.0027, que possui como objeto diferenças salarias decorrentes da conversão da URV do ano de 1994.</w:t>
      </w:r>
    </w:p>
    <w:p w14:paraId="02D6474A" w14:textId="77777777" w:rsidR="00181C9A" w:rsidRPr="00181C9A" w:rsidRDefault="00181C9A" w:rsidP="00181C9A">
      <w:pPr>
        <w:suppressAutoHyphens/>
        <w:spacing w:after="0" w:line="240" w:lineRule="auto"/>
        <w:jc w:val="both"/>
        <w:rPr>
          <w:rFonts w:ascii="Arial" w:eastAsia="Times New Roman" w:hAnsi="Arial" w:cs="Arial"/>
          <w:sz w:val="20"/>
          <w:szCs w:val="20"/>
        </w:rPr>
      </w:pPr>
    </w:p>
    <w:p w14:paraId="7179962E" w14:textId="77777777" w:rsidR="00181C9A" w:rsidRPr="00181C9A" w:rsidRDefault="00181C9A" w:rsidP="00181C9A">
      <w:pPr>
        <w:suppressAutoHyphens/>
        <w:spacing w:after="0" w:line="240" w:lineRule="auto"/>
        <w:jc w:val="both"/>
        <w:rPr>
          <w:rFonts w:ascii="Arial" w:eastAsia="Times New Roman" w:hAnsi="Arial" w:cs="Arial"/>
          <w:sz w:val="20"/>
          <w:szCs w:val="20"/>
        </w:rPr>
      </w:pPr>
      <w:r w:rsidRPr="00181C9A">
        <w:rPr>
          <w:rFonts w:ascii="Arial" w:eastAsia="Times New Roman" w:hAnsi="Arial" w:cs="Arial"/>
          <w:sz w:val="20"/>
          <w:szCs w:val="20"/>
        </w:rPr>
        <w:t>A variação do grupo de Subvenção de Pessoal no período deve-se, principalmente, ao maior pagamento de despesas de pessoal por meio de recursos próprios, conforme estabelecido na LOA 2020.</w:t>
      </w:r>
    </w:p>
    <w:p w14:paraId="60835AAC" w14:textId="77777777" w:rsidR="00181C9A" w:rsidRPr="00181C9A" w:rsidRDefault="00181C9A" w:rsidP="00181C9A">
      <w:pPr>
        <w:suppressAutoHyphens/>
        <w:spacing w:after="0" w:line="240" w:lineRule="auto"/>
        <w:jc w:val="both"/>
        <w:rPr>
          <w:rFonts w:ascii="Arial" w:eastAsia="Times New Roman" w:hAnsi="Arial" w:cs="Arial"/>
          <w:color w:val="FF0000"/>
          <w:sz w:val="20"/>
          <w:szCs w:val="20"/>
        </w:rPr>
      </w:pPr>
    </w:p>
    <w:p w14:paraId="2A3A61E9" w14:textId="77777777" w:rsidR="00181C9A" w:rsidRPr="00181C9A" w:rsidRDefault="00181C9A" w:rsidP="00181C9A">
      <w:pPr>
        <w:suppressAutoHyphens/>
        <w:spacing w:after="0" w:line="240" w:lineRule="auto"/>
        <w:ind w:right="49"/>
        <w:jc w:val="both"/>
        <w:rPr>
          <w:rFonts w:ascii="Arial" w:eastAsia="Times New Roman" w:hAnsi="Arial" w:cs="Times New Roman"/>
          <w:b/>
          <w:sz w:val="20"/>
          <w:szCs w:val="20"/>
        </w:rPr>
      </w:pPr>
      <w:r w:rsidRPr="00181C9A">
        <w:rPr>
          <w:rFonts w:ascii="Arial" w:eastAsia="Times New Roman" w:hAnsi="Arial" w:cs="Times New Roman"/>
          <w:b/>
          <w:sz w:val="20"/>
          <w:szCs w:val="20"/>
        </w:rPr>
        <w:t>c) Lei Orçamentária Anual - LOA</w:t>
      </w:r>
    </w:p>
    <w:p w14:paraId="1CCAF0ED" w14:textId="77777777" w:rsidR="00181C9A" w:rsidRPr="00181C9A" w:rsidRDefault="00181C9A" w:rsidP="00181C9A">
      <w:pPr>
        <w:autoSpaceDE w:val="0"/>
        <w:autoSpaceDN w:val="0"/>
        <w:adjustRightInd w:val="0"/>
        <w:spacing w:after="0" w:line="240" w:lineRule="auto"/>
        <w:jc w:val="both"/>
        <w:rPr>
          <w:rFonts w:ascii="Arial" w:eastAsia="Times New Roman" w:hAnsi="Arial" w:cs="Arial"/>
          <w:sz w:val="20"/>
          <w:szCs w:val="20"/>
          <w:lang w:eastAsia="pt-BR"/>
        </w:rPr>
      </w:pPr>
    </w:p>
    <w:p w14:paraId="3089804D" w14:textId="77777777" w:rsidR="00181C9A" w:rsidRPr="00181C9A" w:rsidRDefault="00181C9A" w:rsidP="00181C9A">
      <w:pPr>
        <w:autoSpaceDE w:val="0"/>
        <w:autoSpaceDN w:val="0"/>
        <w:adjustRightInd w:val="0"/>
        <w:spacing w:after="0" w:line="240" w:lineRule="auto"/>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O orçamento anual da Companhia está definido conforme Lei Orçamentária Anual, porém não foi aprovada até o encerramento do exercício. Os montantes fixados para a despesa da TRENSURB para o exercício financeiro de 2021, conforme a PLOA é de R$ 205.136.072. Deste valor, R$ 164.369.323 são de recursos próprios diretamente arrecadados que compõe a projeção da receita para o exercício e R$ 40.766.749 provenientes de recursos de subvenção concedidos pelo Tesouro Nacional. No decorrer do exercício existe a possibilidade da solicitação de créditos adicionais ao orçamento vigente. Para este fim é publicada anualmente, Portaria do Ministério do Planejamento,</w:t>
      </w:r>
      <w:r w:rsidRPr="00181C9A">
        <w:rPr>
          <w:rFonts w:ascii="Arial" w:eastAsia="Times New Roman" w:hAnsi="Arial" w:cs="Arial"/>
          <w:color w:val="FF0000"/>
          <w:sz w:val="20"/>
          <w:szCs w:val="20"/>
          <w:lang w:eastAsia="pt-BR"/>
        </w:rPr>
        <w:t xml:space="preserve"> </w:t>
      </w:r>
      <w:r w:rsidRPr="00181C9A">
        <w:rPr>
          <w:rFonts w:ascii="Arial" w:eastAsia="Times New Roman" w:hAnsi="Arial" w:cs="Arial"/>
          <w:sz w:val="20"/>
          <w:szCs w:val="20"/>
          <w:lang w:eastAsia="pt-BR"/>
        </w:rPr>
        <w:t xml:space="preserve">estabelecendo procedimentos e prazos para solicitações de alterações orçamentárias. </w:t>
      </w:r>
    </w:p>
    <w:p w14:paraId="260BD966" w14:textId="77777777" w:rsidR="00181C9A" w:rsidRPr="00181C9A" w:rsidRDefault="00181C9A" w:rsidP="00181C9A">
      <w:pPr>
        <w:autoSpaceDE w:val="0"/>
        <w:autoSpaceDN w:val="0"/>
        <w:adjustRightInd w:val="0"/>
        <w:spacing w:after="0" w:line="240" w:lineRule="auto"/>
        <w:jc w:val="both"/>
        <w:rPr>
          <w:rFonts w:ascii="Arial" w:eastAsia="Times New Roman" w:hAnsi="Arial" w:cs="Arial"/>
          <w:color w:val="FF0000"/>
          <w:sz w:val="20"/>
          <w:szCs w:val="20"/>
          <w:lang w:eastAsia="pt-BR"/>
        </w:rPr>
      </w:pPr>
    </w:p>
    <w:p w14:paraId="2F9FE636" w14:textId="77777777" w:rsidR="00181C9A" w:rsidRPr="00181C9A" w:rsidRDefault="00181C9A" w:rsidP="00181C9A">
      <w:pPr>
        <w:autoSpaceDE w:val="0"/>
        <w:autoSpaceDN w:val="0"/>
        <w:adjustRightInd w:val="0"/>
        <w:spacing w:after="0" w:line="240" w:lineRule="auto"/>
        <w:jc w:val="both"/>
        <w:rPr>
          <w:rFonts w:ascii="Arial" w:eastAsia="Times New Roman" w:hAnsi="Arial" w:cs="Arial"/>
          <w:color w:val="FF0000"/>
          <w:sz w:val="20"/>
          <w:szCs w:val="20"/>
          <w:lang w:eastAsia="pt-BR"/>
        </w:rPr>
      </w:pPr>
    </w:p>
    <w:tbl>
      <w:tblPr>
        <w:tblW w:w="9535" w:type="dxa"/>
        <w:tblInd w:w="70" w:type="dxa"/>
        <w:tblCellMar>
          <w:left w:w="70" w:type="dxa"/>
          <w:right w:w="70" w:type="dxa"/>
        </w:tblCellMar>
        <w:tblLook w:val="04A0" w:firstRow="1" w:lastRow="0" w:firstColumn="1" w:lastColumn="0" w:noHBand="0" w:noVBand="1"/>
      </w:tblPr>
      <w:tblGrid>
        <w:gridCol w:w="1418"/>
        <w:gridCol w:w="2550"/>
        <w:gridCol w:w="383"/>
        <w:gridCol w:w="2525"/>
        <w:gridCol w:w="314"/>
        <w:gridCol w:w="2345"/>
      </w:tblGrid>
      <w:tr w:rsidR="00181C9A" w:rsidRPr="00181C9A" w14:paraId="0C9BC458" w14:textId="77777777" w:rsidTr="007E2B31">
        <w:trPr>
          <w:trHeight w:val="227"/>
        </w:trPr>
        <w:tc>
          <w:tcPr>
            <w:tcW w:w="1418" w:type="dxa"/>
            <w:tcBorders>
              <w:top w:val="nil"/>
              <w:left w:val="nil"/>
              <w:bottom w:val="nil"/>
              <w:right w:val="nil"/>
            </w:tcBorders>
            <w:shd w:val="clear" w:color="auto" w:fill="auto"/>
            <w:noWrap/>
            <w:vAlign w:val="bottom"/>
            <w:hideMark/>
          </w:tcPr>
          <w:p w14:paraId="244F7C63" w14:textId="77777777" w:rsidR="00181C9A" w:rsidRPr="00181C9A" w:rsidRDefault="00181C9A" w:rsidP="00181C9A">
            <w:pPr>
              <w:spacing w:after="0" w:line="240" w:lineRule="auto"/>
              <w:jc w:val="right"/>
              <w:rPr>
                <w:rFonts w:ascii="Times New Roman" w:eastAsia="Times New Roman" w:hAnsi="Times New Roman" w:cs="Times New Roman"/>
                <w:lang w:eastAsia="pt-BR"/>
              </w:rPr>
            </w:pPr>
          </w:p>
        </w:tc>
        <w:tc>
          <w:tcPr>
            <w:tcW w:w="2550" w:type="dxa"/>
            <w:tcBorders>
              <w:top w:val="nil"/>
              <w:left w:val="nil"/>
              <w:bottom w:val="single" w:sz="4" w:space="0" w:color="auto"/>
              <w:right w:val="nil"/>
            </w:tcBorders>
            <w:shd w:val="clear" w:color="auto" w:fill="auto"/>
            <w:noWrap/>
            <w:vAlign w:val="bottom"/>
            <w:hideMark/>
          </w:tcPr>
          <w:p w14:paraId="1863A27B" w14:textId="77777777" w:rsidR="00181C9A" w:rsidRPr="00181C9A" w:rsidRDefault="00181C9A" w:rsidP="00181C9A">
            <w:pPr>
              <w:spacing w:after="0" w:line="240" w:lineRule="auto"/>
              <w:jc w:val="right"/>
              <w:rPr>
                <w:rFonts w:ascii="Arial" w:eastAsia="Times New Roman" w:hAnsi="Arial" w:cs="Arial"/>
                <w:b/>
                <w:sz w:val="18"/>
                <w:szCs w:val="18"/>
                <w:lang w:eastAsia="pt-BR"/>
              </w:rPr>
            </w:pPr>
            <w:r w:rsidRPr="00181C9A">
              <w:rPr>
                <w:rFonts w:ascii="Arial" w:eastAsia="Times New Roman" w:hAnsi="Arial" w:cs="Arial"/>
                <w:b/>
                <w:sz w:val="18"/>
                <w:szCs w:val="18"/>
                <w:lang w:eastAsia="pt-BR"/>
              </w:rPr>
              <w:t xml:space="preserve">PLOA/2021  </w:t>
            </w:r>
          </w:p>
        </w:tc>
        <w:tc>
          <w:tcPr>
            <w:tcW w:w="383" w:type="dxa"/>
            <w:tcBorders>
              <w:top w:val="nil"/>
              <w:left w:val="nil"/>
              <w:bottom w:val="nil"/>
              <w:right w:val="nil"/>
            </w:tcBorders>
            <w:shd w:val="clear" w:color="auto" w:fill="auto"/>
            <w:noWrap/>
            <w:vAlign w:val="bottom"/>
            <w:hideMark/>
          </w:tcPr>
          <w:p w14:paraId="415D0B38" w14:textId="77777777" w:rsidR="00181C9A" w:rsidRPr="00181C9A" w:rsidRDefault="00181C9A" w:rsidP="00181C9A">
            <w:pPr>
              <w:spacing w:after="0" w:line="240" w:lineRule="auto"/>
              <w:jc w:val="right"/>
              <w:rPr>
                <w:rFonts w:ascii="Arial" w:eastAsia="Times New Roman" w:hAnsi="Arial" w:cs="Arial"/>
                <w:b/>
                <w:color w:val="FF0000"/>
                <w:sz w:val="18"/>
                <w:szCs w:val="18"/>
                <w:lang w:eastAsia="pt-BR"/>
              </w:rPr>
            </w:pPr>
          </w:p>
        </w:tc>
        <w:tc>
          <w:tcPr>
            <w:tcW w:w="2525" w:type="dxa"/>
            <w:tcBorders>
              <w:top w:val="nil"/>
              <w:left w:val="nil"/>
              <w:bottom w:val="single" w:sz="4" w:space="0" w:color="auto"/>
              <w:right w:val="nil"/>
            </w:tcBorders>
            <w:shd w:val="clear" w:color="auto" w:fill="auto"/>
            <w:vAlign w:val="bottom"/>
            <w:hideMark/>
          </w:tcPr>
          <w:p w14:paraId="29844893" w14:textId="77777777" w:rsidR="00181C9A" w:rsidRPr="00181C9A" w:rsidRDefault="00181C9A" w:rsidP="00181C9A">
            <w:pPr>
              <w:spacing w:after="0" w:line="240" w:lineRule="auto"/>
              <w:jc w:val="right"/>
              <w:rPr>
                <w:rFonts w:ascii="Arial" w:eastAsia="Times New Roman" w:hAnsi="Arial" w:cs="Arial"/>
                <w:b/>
                <w:sz w:val="18"/>
                <w:szCs w:val="18"/>
                <w:lang w:eastAsia="pt-BR"/>
              </w:rPr>
            </w:pPr>
            <w:r w:rsidRPr="00181C9A">
              <w:rPr>
                <w:rFonts w:ascii="Arial" w:eastAsia="Times New Roman" w:hAnsi="Arial" w:cs="Arial"/>
                <w:b/>
                <w:sz w:val="18"/>
                <w:szCs w:val="18"/>
                <w:lang w:eastAsia="pt-BR"/>
              </w:rPr>
              <w:t>Recursos Próprios Fonte 150/180</w:t>
            </w:r>
          </w:p>
        </w:tc>
        <w:tc>
          <w:tcPr>
            <w:tcW w:w="314" w:type="dxa"/>
            <w:tcBorders>
              <w:top w:val="nil"/>
              <w:left w:val="nil"/>
              <w:bottom w:val="nil"/>
              <w:right w:val="nil"/>
            </w:tcBorders>
            <w:shd w:val="clear" w:color="auto" w:fill="auto"/>
            <w:vAlign w:val="bottom"/>
            <w:hideMark/>
          </w:tcPr>
          <w:p w14:paraId="52E0F216" w14:textId="77777777" w:rsidR="00181C9A" w:rsidRPr="00181C9A" w:rsidRDefault="00181C9A" w:rsidP="00181C9A">
            <w:pPr>
              <w:spacing w:after="0" w:line="240" w:lineRule="auto"/>
              <w:jc w:val="right"/>
              <w:rPr>
                <w:rFonts w:ascii="Arial" w:eastAsia="Times New Roman" w:hAnsi="Arial" w:cs="Arial"/>
                <w:b/>
                <w:color w:val="FF0000"/>
                <w:sz w:val="18"/>
                <w:szCs w:val="18"/>
                <w:lang w:eastAsia="pt-BR"/>
              </w:rPr>
            </w:pPr>
          </w:p>
        </w:tc>
        <w:tc>
          <w:tcPr>
            <w:tcW w:w="2345" w:type="dxa"/>
            <w:tcBorders>
              <w:top w:val="nil"/>
              <w:left w:val="nil"/>
              <w:bottom w:val="single" w:sz="4" w:space="0" w:color="auto"/>
              <w:right w:val="nil"/>
            </w:tcBorders>
            <w:shd w:val="clear" w:color="auto" w:fill="auto"/>
            <w:vAlign w:val="bottom"/>
            <w:hideMark/>
          </w:tcPr>
          <w:p w14:paraId="1AB42929" w14:textId="77777777" w:rsidR="00181C9A" w:rsidRPr="00181C9A" w:rsidRDefault="00181C9A" w:rsidP="00181C9A">
            <w:pPr>
              <w:spacing w:after="0" w:line="240" w:lineRule="auto"/>
              <w:jc w:val="right"/>
              <w:rPr>
                <w:rFonts w:ascii="Arial" w:eastAsia="Times New Roman" w:hAnsi="Arial" w:cs="Arial"/>
                <w:b/>
                <w:sz w:val="18"/>
                <w:szCs w:val="18"/>
                <w:lang w:eastAsia="pt-BR"/>
              </w:rPr>
            </w:pPr>
            <w:r w:rsidRPr="00181C9A">
              <w:rPr>
                <w:rFonts w:ascii="Arial" w:eastAsia="Times New Roman" w:hAnsi="Arial" w:cs="Arial"/>
                <w:b/>
                <w:sz w:val="18"/>
                <w:szCs w:val="18"/>
                <w:lang w:eastAsia="pt-BR"/>
              </w:rPr>
              <w:t>Recursos Subvenção  Fonte 100</w:t>
            </w:r>
          </w:p>
        </w:tc>
      </w:tr>
      <w:tr w:rsidR="00181C9A" w:rsidRPr="00181C9A" w14:paraId="0EEB9325" w14:textId="77777777" w:rsidTr="007E2B31">
        <w:trPr>
          <w:trHeight w:val="227"/>
        </w:trPr>
        <w:tc>
          <w:tcPr>
            <w:tcW w:w="1418" w:type="dxa"/>
            <w:tcBorders>
              <w:top w:val="nil"/>
              <w:left w:val="nil"/>
              <w:bottom w:val="nil"/>
              <w:right w:val="nil"/>
            </w:tcBorders>
            <w:shd w:val="clear" w:color="auto" w:fill="auto"/>
            <w:noWrap/>
            <w:vAlign w:val="center"/>
            <w:hideMark/>
          </w:tcPr>
          <w:p w14:paraId="4EC80B28" w14:textId="77777777" w:rsidR="00181C9A" w:rsidRPr="00181C9A" w:rsidRDefault="00181C9A" w:rsidP="00181C9A">
            <w:pPr>
              <w:spacing w:after="0" w:line="240" w:lineRule="auto"/>
              <w:rPr>
                <w:rFonts w:ascii="Arial" w:eastAsia="Times New Roman" w:hAnsi="Arial" w:cs="Arial"/>
                <w:sz w:val="18"/>
                <w:szCs w:val="18"/>
                <w:lang w:eastAsia="pt-BR"/>
              </w:rPr>
            </w:pPr>
            <w:r w:rsidRPr="00181C9A">
              <w:rPr>
                <w:rFonts w:ascii="Arial" w:eastAsia="Times New Roman" w:hAnsi="Arial" w:cs="Arial"/>
                <w:sz w:val="18"/>
                <w:szCs w:val="18"/>
                <w:lang w:eastAsia="pt-BR"/>
              </w:rPr>
              <w:t>Pessoal</w:t>
            </w:r>
          </w:p>
        </w:tc>
        <w:tc>
          <w:tcPr>
            <w:tcW w:w="2550" w:type="dxa"/>
            <w:tcBorders>
              <w:top w:val="nil"/>
              <w:left w:val="nil"/>
              <w:bottom w:val="nil"/>
              <w:right w:val="nil"/>
            </w:tcBorders>
            <w:shd w:val="clear" w:color="auto" w:fill="auto"/>
            <w:noWrap/>
            <w:vAlign w:val="center"/>
            <w:hideMark/>
          </w:tcPr>
          <w:p w14:paraId="6B60D74B"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69.642.438</w:t>
            </w:r>
          </w:p>
        </w:tc>
        <w:tc>
          <w:tcPr>
            <w:tcW w:w="383" w:type="dxa"/>
            <w:tcBorders>
              <w:top w:val="nil"/>
              <w:left w:val="nil"/>
              <w:bottom w:val="nil"/>
              <w:right w:val="nil"/>
            </w:tcBorders>
            <w:shd w:val="clear" w:color="auto" w:fill="auto"/>
            <w:noWrap/>
            <w:vAlign w:val="center"/>
            <w:hideMark/>
          </w:tcPr>
          <w:p w14:paraId="7D30494F" w14:textId="77777777" w:rsidR="00181C9A" w:rsidRPr="00181C9A" w:rsidRDefault="00181C9A" w:rsidP="00181C9A">
            <w:pPr>
              <w:spacing w:after="0" w:line="240" w:lineRule="auto"/>
              <w:jc w:val="right"/>
              <w:rPr>
                <w:rFonts w:ascii="Arial" w:eastAsia="Times New Roman" w:hAnsi="Arial" w:cs="Arial"/>
                <w:color w:val="FF0000"/>
                <w:sz w:val="18"/>
                <w:szCs w:val="18"/>
                <w:lang w:eastAsia="pt-BR"/>
              </w:rPr>
            </w:pPr>
          </w:p>
        </w:tc>
        <w:tc>
          <w:tcPr>
            <w:tcW w:w="2525" w:type="dxa"/>
            <w:tcBorders>
              <w:top w:val="nil"/>
              <w:left w:val="nil"/>
              <w:bottom w:val="nil"/>
              <w:right w:val="nil"/>
            </w:tcBorders>
            <w:shd w:val="clear" w:color="auto" w:fill="auto"/>
            <w:noWrap/>
            <w:vAlign w:val="bottom"/>
          </w:tcPr>
          <w:p w14:paraId="40795FA6"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rPr>
              <w:t xml:space="preserve">61.680.938 </w:t>
            </w:r>
          </w:p>
        </w:tc>
        <w:tc>
          <w:tcPr>
            <w:tcW w:w="314" w:type="dxa"/>
            <w:tcBorders>
              <w:top w:val="nil"/>
              <w:left w:val="nil"/>
              <w:bottom w:val="nil"/>
              <w:right w:val="nil"/>
            </w:tcBorders>
            <w:shd w:val="clear" w:color="auto" w:fill="auto"/>
            <w:noWrap/>
            <w:vAlign w:val="bottom"/>
          </w:tcPr>
          <w:p w14:paraId="0B573834" w14:textId="77777777" w:rsidR="00181C9A" w:rsidRPr="00181C9A" w:rsidRDefault="00181C9A" w:rsidP="00181C9A">
            <w:pPr>
              <w:spacing w:after="0" w:line="240" w:lineRule="auto"/>
              <w:jc w:val="right"/>
              <w:rPr>
                <w:rFonts w:ascii="Arial" w:eastAsia="Times New Roman" w:hAnsi="Arial" w:cs="Arial"/>
                <w:color w:val="FF0000"/>
                <w:sz w:val="18"/>
                <w:szCs w:val="18"/>
                <w:lang w:eastAsia="pt-BR"/>
              </w:rPr>
            </w:pPr>
          </w:p>
        </w:tc>
        <w:tc>
          <w:tcPr>
            <w:tcW w:w="2345" w:type="dxa"/>
            <w:tcBorders>
              <w:top w:val="nil"/>
              <w:left w:val="nil"/>
              <w:bottom w:val="nil"/>
              <w:right w:val="nil"/>
            </w:tcBorders>
            <w:shd w:val="clear" w:color="auto" w:fill="auto"/>
            <w:noWrap/>
            <w:vAlign w:val="bottom"/>
          </w:tcPr>
          <w:p w14:paraId="2C13CEA6"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7.951.500</w:t>
            </w:r>
          </w:p>
        </w:tc>
      </w:tr>
      <w:tr w:rsidR="00181C9A" w:rsidRPr="00181C9A" w14:paraId="089E97F1" w14:textId="77777777" w:rsidTr="007E2B31">
        <w:trPr>
          <w:trHeight w:val="227"/>
        </w:trPr>
        <w:tc>
          <w:tcPr>
            <w:tcW w:w="1418" w:type="dxa"/>
            <w:tcBorders>
              <w:top w:val="nil"/>
              <w:left w:val="nil"/>
              <w:bottom w:val="nil"/>
              <w:right w:val="nil"/>
            </w:tcBorders>
            <w:shd w:val="clear" w:color="auto" w:fill="auto"/>
            <w:noWrap/>
            <w:vAlign w:val="center"/>
            <w:hideMark/>
          </w:tcPr>
          <w:p w14:paraId="7E78A7F0" w14:textId="77777777" w:rsidR="00181C9A" w:rsidRPr="00181C9A" w:rsidRDefault="00181C9A" w:rsidP="00181C9A">
            <w:pPr>
              <w:spacing w:after="0" w:line="240" w:lineRule="auto"/>
              <w:rPr>
                <w:rFonts w:ascii="Arial" w:eastAsia="Times New Roman" w:hAnsi="Arial" w:cs="Arial"/>
                <w:sz w:val="18"/>
                <w:szCs w:val="18"/>
                <w:lang w:eastAsia="pt-BR"/>
              </w:rPr>
            </w:pPr>
            <w:r w:rsidRPr="00181C9A">
              <w:rPr>
                <w:rFonts w:ascii="Arial" w:eastAsia="Times New Roman" w:hAnsi="Arial" w:cs="Arial"/>
                <w:sz w:val="18"/>
                <w:szCs w:val="18"/>
                <w:lang w:eastAsia="pt-BR"/>
              </w:rPr>
              <w:t>Sentença</w:t>
            </w:r>
          </w:p>
        </w:tc>
        <w:tc>
          <w:tcPr>
            <w:tcW w:w="2550" w:type="dxa"/>
            <w:tcBorders>
              <w:top w:val="nil"/>
              <w:left w:val="nil"/>
              <w:bottom w:val="nil"/>
              <w:right w:val="nil"/>
            </w:tcBorders>
            <w:shd w:val="clear" w:color="auto" w:fill="auto"/>
            <w:noWrap/>
            <w:vAlign w:val="center"/>
            <w:hideMark/>
          </w:tcPr>
          <w:p w14:paraId="75CF968C"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                     26.300.000</w:t>
            </w:r>
          </w:p>
        </w:tc>
        <w:tc>
          <w:tcPr>
            <w:tcW w:w="383" w:type="dxa"/>
            <w:tcBorders>
              <w:top w:val="nil"/>
              <w:left w:val="nil"/>
              <w:bottom w:val="nil"/>
              <w:right w:val="nil"/>
            </w:tcBorders>
            <w:shd w:val="clear" w:color="auto" w:fill="auto"/>
            <w:noWrap/>
            <w:vAlign w:val="center"/>
            <w:hideMark/>
          </w:tcPr>
          <w:p w14:paraId="37CF7C82"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2525" w:type="dxa"/>
            <w:tcBorders>
              <w:top w:val="nil"/>
              <w:left w:val="nil"/>
              <w:bottom w:val="nil"/>
              <w:right w:val="nil"/>
            </w:tcBorders>
            <w:shd w:val="clear" w:color="auto" w:fill="auto"/>
            <w:noWrap/>
            <w:vAlign w:val="bottom"/>
          </w:tcPr>
          <w:p w14:paraId="2DE8669D"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w:t>
            </w:r>
          </w:p>
        </w:tc>
        <w:tc>
          <w:tcPr>
            <w:tcW w:w="314" w:type="dxa"/>
            <w:tcBorders>
              <w:top w:val="nil"/>
              <w:left w:val="nil"/>
              <w:bottom w:val="nil"/>
              <w:right w:val="nil"/>
            </w:tcBorders>
            <w:shd w:val="clear" w:color="auto" w:fill="auto"/>
            <w:noWrap/>
            <w:vAlign w:val="bottom"/>
          </w:tcPr>
          <w:p w14:paraId="47B55147"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2345" w:type="dxa"/>
            <w:tcBorders>
              <w:top w:val="nil"/>
              <w:left w:val="nil"/>
              <w:bottom w:val="nil"/>
              <w:right w:val="nil"/>
            </w:tcBorders>
            <w:shd w:val="clear" w:color="auto" w:fill="auto"/>
            <w:noWrap/>
            <w:vAlign w:val="bottom"/>
          </w:tcPr>
          <w:p w14:paraId="11FBEC22"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26.300.000</w:t>
            </w:r>
          </w:p>
        </w:tc>
      </w:tr>
      <w:tr w:rsidR="00181C9A" w:rsidRPr="00181C9A" w14:paraId="6305F843" w14:textId="77777777" w:rsidTr="007E2B31">
        <w:trPr>
          <w:trHeight w:val="227"/>
        </w:trPr>
        <w:tc>
          <w:tcPr>
            <w:tcW w:w="1418" w:type="dxa"/>
            <w:tcBorders>
              <w:top w:val="nil"/>
              <w:left w:val="nil"/>
              <w:bottom w:val="nil"/>
              <w:right w:val="nil"/>
            </w:tcBorders>
            <w:shd w:val="clear" w:color="auto" w:fill="auto"/>
            <w:noWrap/>
            <w:vAlign w:val="center"/>
            <w:hideMark/>
          </w:tcPr>
          <w:p w14:paraId="4737A5E2" w14:textId="77777777" w:rsidR="00181C9A" w:rsidRPr="00181C9A" w:rsidRDefault="00181C9A" w:rsidP="00181C9A">
            <w:pPr>
              <w:spacing w:after="0" w:line="240" w:lineRule="auto"/>
              <w:rPr>
                <w:rFonts w:ascii="Arial" w:eastAsia="Times New Roman" w:hAnsi="Arial" w:cs="Arial"/>
                <w:sz w:val="18"/>
                <w:szCs w:val="18"/>
                <w:lang w:eastAsia="pt-BR"/>
              </w:rPr>
            </w:pPr>
            <w:r w:rsidRPr="00181C9A">
              <w:rPr>
                <w:rFonts w:ascii="Arial" w:eastAsia="Times New Roman" w:hAnsi="Arial" w:cs="Arial"/>
                <w:sz w:val="18"/>
                <w:szCs w:val="18"/>
                <w:lang w:eastAsia="pt-BR"/>
              </w:rPr>
              <w:t>Custeio</w:t>
            </w:r>
          </w:p>
        </w:tc>
        <w:tc>
          <w:tcPr>
            <w:tcW w:w="2550" w:type="dxa"/>
            <w:tcBorders>
              <w:top w:val="nil"/>
              <w:left w:val="nil"/>
              <w:bottom w:val="nil"/>
              <w:right w:val="nil"/>
            </w:tcBorders>
            <w:shd w:val="clear" w:color="auto" w:fill="auto"/>
            <w:noWrap/>
            <w:vAlign w:val="center"/>
            <w:hideMark/>
          </w:tcPr>
          <w:p w14:paraId="3CE3A4D2"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108.193.634</w:t>
            </w:r>
          </w:p>
        </w:tc>
        <w:tc>
          <w:tcPr>
            <w:tcW w:w="383" w:type="dxa"/>
            <w:tcBorders>
              <w:top w:val="nil"/>
              <w:left w:val="nil"/>
              <w:bottom w:val="nil"/>
              <w:right w:val="nil"/>
            </w:tcBorders>
            <w:shd w:val="clear" w:color="auto" w:fill="auto"/>
            <w:noWrap/>
            <w:vAlign w:val="center"/>
            <w:hideMark/>
          </w:tcPr>
          <w:p w14:paraId="0436DE57" w14:textId="77777777" w:rsidR="00181C9A" w:rsidRPr="00181C9A" w:rsidRDefault="00181C9A" w:rsidP="00181C9A">
            <w:pPr>
              <w:spacing w:after="0" w:line="240" w:lineRule="auto"/>
              <w:jc w:val="right"/>
              <w:rPr>
                <w:rFonts w:ascii="Arial" w:eastAsia="Times New Roman" w:hAnsi="Arial" w:cs="Arial"/>
                <w:color w:val="FF0000"/>
                <w:sz w:val="18"/>
                <w:szCs w:val="18"/>
                <w:lang w:eastAsia="pt-BR"/>
              </w:rPr>
            </w:pPr>
          </w:p>
        </w:tc>
        <w:tc>
          <w:tcPr>
            <w:tcW w:w="2525" w:type="dxa"/>
            <w:tcBorders>
              <w:top w:val="nil"/>
              <w:left w:val="nil"/>
              <w:bottom w:val="nil"/>
              <w:right w:val="nil"/>
            </w:tcBorders>
            <w:shd w:val="clear" w:color="auto" w:fill="auto"/>
            <w:noWrap/>
            <w:vAlign w:val="bottom"/>
          </w:tcPr>
          <w:p w14:paraId="47FC5F1C"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101.688.385</w:t>
            </w:r>
          </w:p>
        </w:tc>
        <w:tc>
          <w:tcPr>
            <w:tcW w:w="314" w:type="dxa"/>
            <w:tcBorders>
              <w:top w:val="nil"/>
              <w:left w:val="nil"/>
              <w:bottom w:val="nil"/>
              <w:right w:val="nil"/>
            </w:tcBorders>
            <w:shd w:val="clear" w:color="auto" w:fill="auto"/>
            <w:noWrap/>
            <w:vAlign w:val="bottom"/>
          </w:tcPr>
          <w:p w14:paraId="37D99528" w14:textId="77777777" w:rsidR="00181C9A" w:rsidRPr="00181C9A" w:rsidRDefault="00181C9A" w:rsidP="00181C9A">
            <w:pPr>
              <w:spacing w:after="0" w:line="240" w:lineRule="auto"/>
              <w:jc w:val="right"/>
              <w:rPr>
                <w:rFonts w:ascii="Arial" w:eastAsia="Times New Roman" w:hAnsi="Arial" w:cs="Arial"/>
                <w:color w:val="FF0000"/>
                <w:sz w:val="18"/>
                <w:szCs w:val="18"/>
                <w:lang w:eastAsia="pt-BR"/>
              </w:rPr>
            </w:pPr>
          </w:p>
        </w:tc>
        <w:tc>
          <w:tcPr>
            <w:tcW w:w="2345" w:type="dxa"/>
            <w:tcBorders>
              <w:top w:val="nil"/>
              <w:left w:val="nil"/>
              <w:bottom w:val="nil"/>
              <w:right w:val="nil"/>
            </w:tcBorders>
            <w:shd w:val="clear" w:color="auto" w:fill="auto"/>
            <w:noWrap/>
            <w:vAlign w:val="bottom"/>
          </w:tcPr>
          <w:p w14:paraId="313BED28"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                     6.505.249</w:t>
            </w:r>
          </w:p>
        </w:tc>
      </w:tr>
      <w:tr w:rsidR="00181C9A" w:rsidRPr="00181C9A" w14:paraId="35AC52FF" w14:textId="77777777" w:rsidTr="007E2B31">
        <w:trPr>
          <w:trHeight w:val="227"/>
        </w:trPr>
        <w:tc>
          <w:tcPr>
            <w:tcW w:w="1418" w:type="dxa"/>
            <w:tcBorders>
              <w:top w:val="nil"/>
              <w:left w:val="nil"/>
              <w:bottom w:val="nil"/>
              <w:right w:val="nil"/>
            </w:tcBorders>
            <w:shd w:val="clear" w:color="auto" w:fill="auto"/>
            <w:noWrap/>
            <w:vAlign w:val="center"/>
            <w:hideMark/>
          </w:tcPr>
          <w:p w14:paraId="77120F48" w14:textId="77777777" w:rsidR="00181C9A" w:rsidRPr="00181C9A" w:rsidRDefault="00181C9A" w:rsidP="00181C9A">
            <w:pPr>
              <w:spacing w:after="0" w:line="240" w:lineRule="auto"/>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Investimento </w:t>
            </w:r>
          </w:p>
        </w:tc>
        <w:tc>
          <w:tcPr>
            <w:tcW w:w="2550" w:type="dxa"/>
            <w:tcBorders>
              <w:top w:val="nil"/>
              <w:left w:val="nil"/>
              <w:bottom w:val="nil"/>
              <w:right w:val="nil"/>
            </w:tcBorders>
            <w:shd w:val="clear" w:color="auto" w:fill="auto"/>
            <w:noWrap/>
            <w:vAlign w:val="center"/>
            <w:hideMark/>
          </w:tcPr>
          <w:p w14:paraId="0AE14169"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                       1.000.000  </w:t>
            </w:r>
          </w:p>
        </w:tc>
        <w:tc>
          <w:tcPr>
            <w:tcW w:w="383" w:type="dxa"/>
            <w:tcBorders>
              <w:top w:val="nil"/>
              <w:left w:val="nil"/>
              <w:bottom w:val="nil"/>
              <w:right w:val="nil"/>
            </w:tcBorders>
            <w:shd w:val="clear" w:color="auto" w:fill="auto"/>
            <w:noWrap/>
            <w:vAlign w:val="center"/>
            <w:hideMark/>
          </w:tcPr>
          <w:p w14:paraId="7E96FD2E" w14:textId="77777777" w:rsidR="00181C9A" w:rsidRPr="00181C9A" w:rsidRDefault="00181C9A" w:rsidP="00181C9A">
            <w:pPr>
              <w:spacing w:after="0" w:line="240" w:lineRule="auto"/>
              <w:jc w:val="right"/>
              <w:rPr>
                <w:rFonts w:ascii="Arial" w:eastAsia="Times New Roman" w:hAnsi="Arial" w:cs="Arial"/>
                <w:color w:val="FF0000"/>
                <w:sz w:val="18"/>
                <w:szCs w:val="18"/>
                <w:lang w:eastAsia="pt-BR"/>
              </w:rPr>
            </w:pPr>
          </w:p>
        </w:tc>
        <w:tc>
          <w:tcPr>
            <w:tcW w:w="2525" w:type="dxa"/>
            <w:tcBorders>
              <w:top w:val="nil"/>
              <w:left w:val="nil"/>
              <w:bottom w:val="nil"/>
              <w:right w:val="nil"/>
            </w:tcBorders>
            <w:shd w:val="clear" w:color="auto" w:fill="auto"/>
            <w:noWrap/>
            <w:vAlign w:val="bottom"/>
          </w:tcPr>
          <w:p w14:paraId="017BDC14"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1.000.000</w:t>
            </w:r>
          </w:p>
        </w:tc>
        <w:tc>
          <w:tcPr>
            <w:tcW w:w="314" w:type="dxa"/>
            <w:tcBorders>
              <w:top w:val="nil"/>
              <w:left w:val="nil"/>
              <w:bottom w:val="nil"/>
              <w:right w:val="nil"/>
            </w:tcBorders>
            <w:shd w:val="clear" w:color="auto" w:fill="auto"/>
            <w:noWrap/>
            <w:vAlign w:val="bottom"/>
          </w:tcPr>
          <w:p w14:paraId="07B6A33E" w14:textId="77777777" w:rsidR="00181C9A" w:rsidRPr="00181C9A" w:rsidRDefault="00181C9A" w:rsidP="00181C9A">
            <w:pPr>
              <w:spacing w:after="0" w:line="240" w:lineRule="auto"/>
              <w:jc w:val="right"/>
              <w:rPr>
                <w:rFonts w:ascii="Arial" w:eastAsia="Times New Roman" w:hAnsi="Arial" w:cs="Arial"/>
                <w:color w:val="FF0000"/>
                <w:sz w:val="18"/>
                <w:szCs w:val="18"/>
                <w:lang w:eastAsia="pt-BR"/>
              </w:rPr>
            </w:pPr>
          </w:p>
        </w:tc>
        <w:tc>
          <w:tcPr>
            <w:tcW w:w="2345" w:type="dxa"/>
            <w:tcBorders>
              <w:top w:val="nil"/>
              <w:left w:val="nil"/>
              <w:bottom w:val="nil"/>
              <w:right w:val="nil"/>
            </w:tcBorders>
            <w:shd w:val="clear" w:color="auto" w:fill="auto"/>
            <w:noWrap/>
            <w:vAlign w:val="bottom"/>
          </w:tcPr>
          <w:p w14:paraId="04A128F1" w14:textId="77777777" w:rsidR="00181C9A" w:rsidRPr="00181C9A" w:rsidRDefault="00181C9A" w:rsidP="00181C9A">
            <w:pPr>
              <w:spacing w:after="0" w:line="240" w:lineRule="auto"/>
              <w:jc w:val="right"/>
              <w:rPr>
                <w:rFonts w:ascii="Arial" w:eastAsia="Times New Roman" w:hAnsi="Arial" w:cs="Arial"/>
                <w:color w:val="FF0000"/>
                <w:sz w:val="18"/>
                <w:szCs w:val="18"/>
                <w:lang w:eastAsia="pt-BR"/>
              </w:rPr>
            </w:pPr>
            <w:r w:rsidRPr="00181C9A">
              <w:rPr>
                <w:rFonts w:ascii="Arial" w:eastAsia="Times New Roman" w:hAnsi="Arial" w:cs="Arial"/>
                <w:color w:val="FF0000"/>
                <w:sz w:val="18"/>
                <w:szCs w:val="18"/>
                <w:lang w:eastAsia="pt-BR"/>
              </w:rPr>
              <w:t>-</w:t>
            </w:r>
          </w:p>
        </w:tc>
      </w:tr>
      <w:tr w:rsidR="00181C9A" w:rsidRPr="00181C9A" w14:paraId="70F875FF" w14:textId="77777777" w:rsidTr="007E2B31">
        <w:trPr>
          <w:trHeight w:val="227"/>
        </w:trPr>
        <w:tc>
          <w:tcPr>
            <w:tcW w:w="1418" w:type="dxa"/>
            <w:tcBorders>
              <w:top w:val="nil"/>
              <w:left w:val="nil"/>
              <w:bottom w:val="nil"/>
              <w:right w:val="nil"/>
            </w:tcBorders>
            <w:shd w:val="clear" w:color="auto" w:fill="auto"/>
            <w:noWrap/>
            <w:vAlign w:val="bottom"/>
            <w:hideMark/>
          </w:tcPr>
          <w:p w14:paraId="2EF8CDA0" w14:textId="77777777" w:rsidR="00181C9A" w:rsidRPr="00181C9A" w:rsidRDefault="00181C9A" w:rsidP="00181C9A">
            <w:pPr>
              <w:spacing w:after="0" w:line="240" w:lineRule="auto"/>
              <w:rPr>
                <w:rFonts w:ascii="Arial" w:eastAsia="Times New Roman" w:hAnsi="Arial" w:cs="Arial"/>
                <w:color w:val="FF0000"/>
                <w:sz w:val="18"/>
                <w:szCs w:val="18"/>
                <w:lang w:eastAsia="pt-BR"/>
              </w:rPr>
            </w:pPr>
          </w:p>
        </w:tc>
        <w:tc>
          <w:tcPr>
            <w:tcW w:w="2550" w:type="dxa"/>
            <w:tcBorders>
              <w:top w:val="single" w:sz="4" w:space="0" w:color="auto"/>
              <w:left w:val="nil"/>
              <w:bottom w:val="single" w:sz="4" w:space="0" w:color="auto"/>
              <w:right w:val="nil"/>
            </w:tcBorders>
            <w:shd w:val="clear" w:color="000000" w:fill="FFFFFF"/>
            <w:noWrap/>
            <w:vAlign w:val="bottom"/>
            <w:hideMark/>
          </w:tcPr>
          <w:p w14:paraId="19F55223"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205.136.072</w:t>
            </w:r>
          </w:p>
        </w:tc>
        <w:tc>
          <w:tcPr>
            <w:tcW w:w="383" w:type="dxa"/>
            <w:tcBorders>
              <w:top w:val="nil"/>
              <w:left w:val="nil"/>
              <w:bottom w:val="nil"/>
              <w:right w:val="nil"/>
            </w:tcBorders>
            <w:shd w:val="clear" w:color="000000" w:fill="FFFFFF"/>
            <w:noWrap/>
            <w:vAlign w:val="bottom"/>
            <w:hideMark/>
          </w:tcPr>
          <w:p w14:paraId="735CC87A" w14:textId="77777777" w:rsidR="00181C9A" w:rsidRPr="00181C9A" w:rsidRDefault="00181C9A" w:rsidP="00181C9A">
            <w:pPr>
              <w:spacing w:after="0" w:line="240" w:lineRule="auto"/>
              <w:jc w:val="right"/>
              <w:rPr>
                <w:rFonts w:ascii="Arial" w:eastAsia="Times New Roman" w:hAnsi="Arial" w:cs="Arial"/>
                <w:b/>
                <w:bCs/>
                <w:color w:val="FF0000"/>
                <w:sz w:val="18"/>
                <w:szCs w:val="18"/>
                <w:lang w:eastAsia="pt-BR"/>
              </w:rPr>
            </w:pPr>
            <w:r w:rsidRPr="00181C9A">
              <w:rPr>
                <w:rFonts w:ascii="Arial" w:eastAsia="Times New Roman" w:hAnsi="Arial" w:cs="Arial"/>
                <w:b/>
                <w:bCs/>
                <w:color w:val="FF0000"/>
                <w:sz w:val="18"/>
                <w:szCs w:val="18"/>
                <w:lang w:eastAsia="pt-BR"/>
              </w:rPr>
              <w:t> </w:t>
            </w:r>
          </w:p>
        </w:tc>
        <w:tc>
          <w:tcPr>
            <w:tcW w:w="2525" w:type="dxa"/>
            <w:tcBorders>
              <w:top w:val="single" w:sz="4" w:space="0" w:color="auto"/>
              <w:left w:val="nil"/>
              <w:bottom w:val="single" w:sz="4" w:space="0" w:color="auto"/>
              <w:right w:val="nil"/>
            </w:tcBorders>
            <w:shd w:val="clear" w:color="auto" w:fill="auto"/>
            <w:noWrap/>
            <w:vAlign w:val="bottom"/>
            <w:hideMark/>
          </w:tcPr>
          <w:p w14:paraId="4983E043"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164.369.323</w:t>
            </w:r>
          </w:p>
        </w:tc>
        <w:tc>
          <w:tcPr>
            <w:tcW w:w="314" w:type="dxa"/>
            <w:tcBorders>
              <w:top w:val="nil"/>
              <w:left w:val="nil"/>
              <w:bottom w:val="nil"/>
              <w:right w:val="nil"/>
            </w:tcBorders>
            <w:shd w:val="clear" w:color="auto" w:fill="auto"/>
            <w:noWrap/>
            <w:vAlign w:val="bottom"/>
            <w:hideMark/>
          </w:tcPr>
          <w:p w14:paraId="633F5290" w14:textId="77777777" w:rsidR="00181C9A" w:rsidRPr="00181C9A" w:rsidRDefault="00181C9A" w:rsidP="00181C9A">
            <w:pPr>
              <w:spacing w:after="0" w:line="240" w:lineRule="auto"/>
              <w:jc w:val="right"/>
              <w:rPr>
                <w:rFonts w:ascii="Arial" w:eastAsia="Times New Roman" w:hAnsi="Arial" w:cs="Arial"/>
                <w:b/>
                <w:bCs/>
                <w:color w:val="FF0000"/>
                <w:sz w:val="18"/>
                <w:szCs w:val="18"/>
                <w:lang w:eastAsia="pt-BR"/>
              </w:rPr>
            </w:pPr>
          </w:p>
        </w:tc>
        <w:tc>
          <w:tcPr>
            <w:tcW w:w="2345" w:type="dxa"/>
            <w:tcBorders>
              <w:top w:val="single" w:sz="4" w:space="0" w:color="auto"/>
              <w:left w:val="nil"/>
              <w:bottom w:val="single" w:sz="4" w:space="0" w:color="auto"/>
              <w:right w:val="nil"/>
            </w:tcBorders>
            <w:shd w:val="clear" w:color="auto" w:fill="auto"/>
            <w:noWrap/>
            <w:vAlign w:val="bottom"/>
            <w:hideMark/>
          </w:tcPr>
          <w:p w14:paraId="0F4F518E"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40.766.749</w:t>
            </w:r>
          </w:p>
        </w:tc>
      </w:tr>
    </w:tbl>
    <w:p w14:paraId="06D3A76F" w14:textId="77777777" w:rsidR="00181C9A" w:rsidRPr="00181C9A" w:rsidRDefault="00181C9A" w:rsidP="00181C9A">
      <w:pPr>
        <w:suppressAutoHyphens/>
        <w:spacing w:after="0" w:line="240" w:lineRule="auto"/>
        <w:ind w:right="49"/>
        <w:jc w:val="both"/>
        <w:rPr>
          <w:rFonts w:ascii="Arial" w:eastAsia="Times New Roman" w:hAnsi="Arial" w:cs="Times New Roman"/>
          <w:b/>
          <w:color w:val="FF0000"/>
          <w:sz w:val="20"/>
          <w:szCs w:val="20"/>
        </w:rPr>
      </w:pPr>
    </w:p>
    <w:p w14:paraId="00CB011B" w14:textId="77777777" w:rsidR="00181C9A" w:rsidRPr="00181C9A" w:rsidRDefault="00181C9A" w:rsidP="00181C9A">
      <w:pPr>
        <w:numPr>
          <w:ilvl w:val="0"/>
          <w:numId w:val="6"/>
        </w:numPr>
        <w:suppressAutoHyphens/>
        <w:spacing w:after="0" w:line="240" w:lineRule="auto"/>
        <w:ind w:right="49" w:hanging="720"/>
        <w:jc w:val="both"/>
        <w:rPr>
          <w:rFonts w:ascii="Arial" w:eastAsia="Times New Roman" w:hAnsi="Arial" w:cs="Times New Roman"/>
          <w:b/>
          <w:sz w:val="20"/>
          <w:szCs w:val="20"/>
        </w:rPr>
      </w:pPr>
      <w:r w:rsidRPr="00181C9A">
        <w:rPr>
          <w:rFonts w:ascii="Arial" w:eastAsia="Times New Roman" w:hAnsi="Arial" w:cs="Times New Roman"/>
          <w:b/>
          <w:sz w:val="20"/>
          <w:szCs w:val="20"/>
        </w:rPr>
        <w:t>RECEITA LÍQUIDA</w:t>
      </w:r>
    </w:p>
    <w:p w14:paraId="06F609A2" w14:textId="77777777" w:rsidR="00181C9A" w:rsidRPr="00181C9A" w:rsidRDefault="00181C9A" w:rsidP="00181C9A">
      <w:pPr>
        <w:suppressAutoHyphens/>
        <w:spacing w:after="0" w:line="240" w:lineRule="auto"/>
        <w:ind w:right="49"/>
        <w:jc w:val="both"/>
        <w:rPr>
          <w:rFonts w:ascii="Times New Roman" w:eastAsia="Times New Roman" w:hAnsi="Times New Roman" w:cs="Times New Roman"/>
          <w:color w:val="FF0000"/>
          <w:sz w:val="18"/>
          <w:szCs w:val="18"/>
        </w:rPr>
      </w:pPr>
    </w:p>
    <w:tbl>
      <w:tblPr>
        <w:tblW w:w="0" w:type="auto"/>
        <w:tblInd w:w="70" w:type="dxa"/>
        <w:tblLayout w:type="fixed"/>
        <w:tblCellMar>
          <w:left w:w="70" w:type="dxa"/>
          <w:right w:w="70" w:type="dxa"/>
        </w:tblCellMar>
        <w:tblLook w:val="04A0" w:firstRow="1" w:lastRow="0" w:firstColumn="1" w:lastColumn="0" w:noHBand="0" w:noVBand="1"/>
      </w:tblPr>
      <w:tblGrid>
        <w:gridCol w:w="6123"/>
        <w:gridCol w:w="160"/>
        <w:gridCol w:w="1230"/>
        <w:gridCol w:w="160"/>
        <w:gridCol w:w="1652"/>
      </w:tblGrid>
      <w:tr w:rsidR="00181C9A" w:rsidRPr="00181C9A" w14:paraId="5D131AC8" w14:textId="77777777" w:rsidTr="007E2B31">
        <w:trPr>
          <w:trHeight w:val="227"/>
        </w:trPr>
        <w:tc>
          <w:tcPr>
            <w:tcW w:w="6123" w:type="dxa"/>
            <w:tcBorders>
              <w:top w:val="nil"/>
              <w:left w:val="nil"/>
              <w:bottom w:val="nil"/>
              <w:right w:val="nil"/>
            </w:tcBorders>
            <w:shd w:val="clear" w:color="auto" w:fill="auto"/>
            <w:noWrap/>
            <w:vAlign w:val="bottom"/>
            <w:hideMark/>
          </w:tcPr>
          <w:p w14:paraId="27DC2E65" w14:textId="77777777" w:rsidR="00181C9A" w:rsidRPr="00181C9A" w:rsidRDefault="00181C9A" w:rsidP="00181C9A">
            <w:pPr>
              <w:spacing w:after="0" w:line="240" w:lineRule="auto"/>
              <w:rPr>
                <w:rFonts w:ascii="Times New Roman" w:eastAsia="Times New Roman" w:hAnsi="Times New Roman" w:cs="Times New Roman"/>
                <w:lang w:eastAsia="pt-BR"/>
              </w:rPr>
            </w:pPr>
          </w:p>
        </w:tc>
        <w:tc>
          <w:tcPr>
            <w:tcW w:w="160" w:type="dxa"/>
            <w:tcBorders>
              <w:top w:val="nil"/>
              <w:left w:val="nil"/>
              <w:bottom w:val="nil"/>
              <w:right w:val="nil"/>
            </w:tcBorders>
            <w:shd w:val="clear" w:color="auto" w:fill="auto"/>
            <w:noWrap/>
            <w:vAlign w:val="bottom"/>
            <w:hideMark/>
          </w:tcPr>
          <w:p w14:paraId="44ECB3EB"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230" w:type="dxa"/>
            <w:tcBorders>
              <w:top w:val="nil"/>
              <w:left w:val="nil"/>
              <w:bottom w:val="single" w:sz="8" w:space="0" w:color="auto"/>
              <w:right w:val="nil"/>
            </w:tcBorders>
            <w:shd w:val="clear" w:color="auto" w:fill="auto"/>
            <w:noWrap/>
            <w:vAlign w:val="bottom"/>
            <w:hideMark/>
          </w:tcPr>
          <w:p w14:paraId="47BF0AAF"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2020</w:t>
            </w:r>
          </w:p>
        </w:tc>
        <w:tc>
          <w:tcPr>
            <w:tcW w:w="160" w:type="dxa"/>
            <w:tcBorders>
              <w:top w:val="nil"/>
              <w:left w:val="nil"/>
              <w:right w:val="nil"/>
            </w:tcBorders>
            <w:vAlign w:val="bottom"/>
          </w:tcPr>
          <w:p w14:paraId="0709C8AC"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p>
        </w:tc>
        <w:tc>
          <w:tcPr>
            <w:tcW w:w="1652" w:type="dxa"/>
            <w:tcBorders>
              <w:top w:val="nil"/>
              <w:left w:val="nil"/>
              <w:bottom w:val="single" w:sz="8" w:space="0" w:color="auto"/>
              <w:right w:val="nil"/>
            </w:tcBorders>
            <w:shd w:val="clear" w:color="auto" w:fill="auto"/>
            <w:noWrap/>
            <w:vAlign w:val="bottom"/>
            <w:hideMark/>
          </w:tcPr>
          <w:p w14:paraId="1D6433F2"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2019</w:t>
            </w:r>
          </w:p>
          <w:p w14:paraId="28298D01"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color w:val="000000"/>
                <w:sz w:val="18"/>
                <w:szCs w:val="18"/>
                <w:lang w:eastAsia="pt-BR"/>
              </w:rPr>
              <w:t>(reapresentado)</w:t>
            </w:r>
          </w:p>
        </w:tc>
      </w:tr>
      <w:tr w:rsidR="00181C9A" w:rsidRPr="00181C9A" w14:paraId="56491F9D" w14:textId="77777777" w:rsidTr="007E2B31">
        <w:trPr>
          <w:trHeight w:val="227"/>
        </w:trPr>
        <w:tc>
          <w:tcPr>
            <w:tcW w:w="6123" w:type="dxa"/>
            <w:tcBorders>
              <w:top w:val="nil"/>
              <w:left w:val="nil"/>
              <w:bottom w:val="nil"/>
              <w:right w:val="nil"/>
            </w:tcBorders>
            <w:shd w:val="clear" w:color="auto" w:fill="auto"/>
            <w:noWrap/>
            <w:vAlign w:val="bottom"/>
            <w:hideMark/>
          </w:tcPr>
          <w:p w14:paraId="40F74612" w14:textId="77777777" w:rsidR="00181C9A" w:rsidRPr="00181C9A" w:rsidRDefault="00181C9A" w:rsidP="00181C9A">
            <w:pPr>
              <w:spacing w:after="0" w:line="240" w:lineRule="auto"/>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RECEITA BRUTA</w:t>
            </w:r>
          </w:p>
        </w:tc>
        <w:tc>
          <w:tcPr>
            <w:tcW w:w="160" w:type="dxa"/>
            <w:tcBorders>
              <w:top w:val="nil"/>
              <w:left w:val="nil"/>
              <w:bottom w:val="nil"/>
              <w:right w:val="nil"/>
            </w:tcBorders>
            <w:shd w:val="clear" w:color="auto" w:fill="auto"/>
            <w:noWrap/>
            <w:vAlign w:val="bottom"/>
            <w:hideMark/>
          </w:tcPr>
          <w:p w14:paraId="6947EB17" w14:textId="77777777" w:rsidR="00181C9A" w:rsidRPr="00181C9A" w:rsidRDefault="00181C9A" w:rsidP="00181C9A">
            <w:pPr>
              <w:spacing w:after="0" w:line="240" w:lineRule="auto"/>
              <w:rPr>
                <w:rFonts w:ascii="Arial" w:eastAsia="Times New Roman" w:hAnsi="Arial" w:cs="Arial"/>
                <w:b/>
                <w:bCs/>
                <w:color w:val="000000"/>
                <w:sz w:val="18"/>
                <w:szCs w:val="18"/>
                <w:lang w:eastAsia="pt-BR"/>
              </w:rPr>
            </w:pPr>
          </w:p>
        </w:tc>
        <w:tc>
          <w:tcPr>
            <w:tcW w:w="1230" w:type="dxa"/>
            <w:tcBorders>
              <w:top w:val="nil"/>
              <w:left w:val="nil"/>
              <w:bottom w:val="nil"/>
              <w:right w:val="nil"/>
            </w:tcBorders>
            <w:shd w:val="clear" w:color="auto" w:fill="auto"/>
            <w:noWrap/>
            <w:vAlign w:val="bottom"/>
            <w:hideMark/>
          </w:tcPr>
          <w:p w14:paraId="0712C74C"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60" w:type="dxa"/>
            <w:tcBorders>
              <w:top w:val="nil"/>
              <w:left w:val="nil"/>
              <w:bottom w:val="nil"/>
              <w:right w:val="nil"/>
            </w:tcBorders>
          </w:tcPr>
          <w:p w14:paraId="76745E56"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652" w:type="dxa"/>
            <w:tcBorders>
              <w:top w:val="nil"/>
              <w:left w:val="nil"/>
              <w:bottom w:val="nil"/>
              <w:right w:val="nil"/>
            </w:tcBorders>
            <w:shd w:val="clear" w:color="auto" w:fill="auto"/>
            <w:noWrap/>
            <w:vAlign w:val="bottom"/>
            <w:hideMark/>
          </w:tcPr>
          <w:p w14:paraId="6953FE21"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r>
      <w:tr w:rsidR="00181C9A" w:rsidRPr="00181C9A" w14:paraId="2180225F" w14:textId="77777777" w:rsidTr="007E2B31">
        <w:trPr>
          <w:trHeight w:val="227"/>
        </w:trPr>
        <w:tc>
          <w:tcPr>
            <w:tcW w:w="6123" w:type="dxa"/>
            <w:tcBorders>
              <w:top w:val="nil"/>
              <w:left w:val="nil"/>
              <w:bottom w:val="nil"/>
              <w:right w:val="nil"/>
            </w:tcBorders>
            <w:shd w:val="clear" w:color="auto" w:fill="auto"/>
            <w:noWrap/>
            <w:vAlign w:val="bottom"/>
            <w:hideMark/>
          </w:tcPr>
          <w:p w14:paraId="4E4EABE4"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   Serviço de transporte metroviário</w:t>
            </w:r>
          </w:p>
        </w:tc>
        <w:tc>
          <w:tcPr>
            <w:tcW w:w="160" w:type="dxa"/>
            <w:tcBorders>
              <w:top w:val="nil"/>
              <w:left w:val="nil"/>
              <w:bottom w:val="nil"/>
              <w:right w:val="nil"/>
            </w:tcBorders>
            <w:shd w:val="clear" w:color="auto" w:fill="auto"/>
            <w:noWrap/>
            <w:vAlign w:val="bottom"/>
            <w:hideMark/>
          </w:tcPr>
          <w:p w14:paraId="3B252C36"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230" w:type="dxa"/>
            <w:tcBorders>
              <w:top w:val="nil"/>
              <w:left w:val="nil"/>
              <w:right w:val="nil"/>
            </w:tcBorders>
            <w:shd w:val="clear" w:color="auto" w:fill="auto"/>
            <w:noWrap/>
            <w:vAlign w:val="bottom"/>
            <w:hideMark/>
          </w:tcPr>
          <w:p w14:paraId="1C1DDA0D"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93.235.779 </w:t>
            </w:r>
          </w:p>
        </w:tc>
        <w:tc>
          <w:tcPr>
            <w:tcW w:w="160" w:type="dxa"/>
            <w:tcBorders>
              <w:top w:val="nil"/>
              <w:left w:val="nil"/>
              <w:bottom w:val="nil"/>
              <w:right w:val="nil"/>
            </w:tcBorders>
          </w:tcPr>
          <w:p w14:paraId="4042F4AC"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52" w:type="dxa"/>
            <w:tcBorders>
              <w:top w:val="nil"/>
              <w:left w:val="nil"/>
              <w:right w:val="nil"/>
            </w:tcBorders>
            <w:shd w:val="clear" w:color="auto" w:fill="auto"/>
            <w:noWrap/>
            <w:vAlign w:val="bottom"/>
            <w:hideMark/>
          </w:tcPr>
          <w:p w14:paraId="63B13D0E"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172.706.716 </w:t>
            </w:r>
          </w:p>
        </w:tc>
      </w:tr>
      <w:tr w:rsidR="00181C9A" w:rsidRPr="00181C9A" w14:paraId="3F1FDFAC" w14:textId="77777777" w:rsidTr="007E2B31">
        <w:trPr>
          <w:trHeight w:val="227"/>
        </w:trPr>
        <w:tc>
          <w:tcPr>
            <w:tcW w:w="6123" w:type="dxa"/>
            <w:tcBorders>
              <w:top w:val="nil"/>
              <w:left w:val="nil"/>
              <w:bottom w:val="nil"/>
              <w:right w:val="nil"/>
            </w:tcBorders>
            <w:shd w:val="clear" w:color="auto" w:fill="auto"/>
            <w:noWrap/>
            <w:vAlign w:val="bottom"/>
            <w:hideMark/>
          </w:tcPr>
          <w:p w14:paraId="4BB359A6"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   Aluguéis, arrendamentos e concessões</w:t>
            </w:r>
          </w:p>
        </w:tc>
        <w:tc>
          <w:tcPr>
            <w:tcW w:w="160" w:type="dxa"/>
            <w:tcBorders>
              <w:top w:val="nil"/>
              <w:left w:val="nil"/>
              <w:bottom w:val="nil"/>
              <w:right w:val="nil"/>
            </w:tcBorders>
            <w:shd w:val="clear" w:color="auto" w:fill="auto"/>
            <w:noWrap/>
            <w:vAlign w:val="bottom"/>
            <w:hideMark/>
          </w:tcPr>
          <w:p w14:paraId="3A83058E"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230" w:type="dxa"/>
            <w:tcBorders>
              <w:top w:val="nil"/>
              <w:left w:val="nil"/>
              <w:bottom w:val="single" w:sz="4" w:space="0" w:color="auto"/>
              <w:right w:val="nil"/>
            </w:tcBorders>
            <w:shd w:val="clear" w:color="auto" w:fill="auto"/>
            <w:noWrap/>
            <w:vAlign w:val="bottom"/>
            <w:hideMark/>
          </w:tcPr>
          <w:p w14:paraId="4F78E0AB"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2.513.868 </w:t>
            </w:r>
          </w:p>
        </w:tc>
        <w:tc>
          <w:tcPr>
            <w:tcW w:w="160" w:type="dxa"/>
            <w:tcBorders>
              <w:top w:val="nil"/>
              <w:left w:val="nil"/>
              <w:bottom w:val="nil"/>
              <w:right w:val="nil"/>
            </w:tcBorders>
          </w:tcPr>
          <w:p w14:paraId="6B4FCFEB"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52" w:type="dxa"/>
            <w:tcBorders>
              <w:top w:val="nil"/>
              <w:left w:val="nil"/>
              <w:bottom w:val="single" w:sz="4" w:space="0" w:color="auto"/>
              <w:right w:val="nil"/>
            </w:tcBorders>
            <w:shd w:val="clear" w:color="auto" w:fill="auto"/>
            <w:noWrap/>
            <w:vAlign w:val="bottom"/>
            <w:hideMark/>
          </w:tcPr>
          <w:p w14:paraId="6FE8555E"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3.833.655 </w:t>
            </w:r>
          </w:p>
        </w:tc>
      </w:tr>
      <w:tr w:rsidR="00181C9A" w:rsidRPr="00181C9A" w14:paraId="63766221" w14:textId="77777777" w:rsidTr="007E2B31">
        <w:trPr>
          <w:trHeight w:val="227"/>
        </w:trPr>
        <w:tc>
          <w:tcPr>
            <w:tcW w:w="6123" w:type="dxa"/>
            <w:tcBorders>
              <w:top w:val="nil"/>
              <w:left w:val="nil"/>
              <w:bottom w:val="nil"/>
              <w:right w:val="nil"/>
            </w:tcBorders>
            <w:shd w:val="clear" w:color="auto" w:fill="auto"/>
            <w:noWrap/>
            <w:vAlign w:val="bottom"/>
            <w:hideMark/>
          </w:tcPr>
          <w:p w14:paraId="44D4B24F"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0" w:type="dxa"/>
            <w:tcBorders>
              <w:top w:val="nil"/>
              <w:left w:val="nil"/>
              <w:bottom w:val="nil"/>
              <w:right w:val="nil"/>
            </w:tcBorders>
            <w:shd w:val="clear" w:color="auto" w:fill="auto"/>
            <w:noWrap/>
            <w:vAlign w:val="bottom"/>
            <w:hideMark/>
          </w:tcPr>
          <w:p w14:paraId="2EC95EF6"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230" w:type="dxa"/>
            <w:tcBorders>
              <w:top w:val="single" w:sz="4" w:space="0" w:color="auto"/>
              <w:left w:val="nil"/>
              <w:bottom w:val="nil"/>
              <w:right w:val="nil"/>
            </w:tcBorders>
            <w:shd w:val="clear" w:color="auto" w:fill="auto"/>
            <w:noWrap/>
            <w:vAlign w:val="bottom"/>
            <w:hideMark/>
          </w:tcPr>
          <w:p w14:paraId="7E4CCA2C"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 xml:space="preserve">95.749.647 </w:t>
            </w:r>
          </w:p>
        </w:tc>
        <w:tc>
          <w:tcPr>
            <w:tcW w:w="160" w:type="dxa"/>
            <w:tcBorders>
              <w:top w:val="nil"/>
              <w:left w:val="nil"/>
              <w:bottom w:val="nil"/>
              <w:right w:val="nil"/>
            </w:tcBorders>
          </w:tcPr>
          <w:p w14:paraId="62F4ECC6"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p>
        </w:tc>
        <w:tc>
          <w:tcPr>
            <w:tcW w:w="1652" w:type="dxa"/>
            <w:tcBorders>
              <w:top w:val="single" w:sz="4" w:space="0" w:color="auto"/>
              <w:left w:val="nil"/>
              <w:bottom w:val="nil"/>
              <w:right w:val="nil"/>
            </w:tcBorders>
            <w:shd w:val="clear" w:color="auto" w:fill="auto"/>
            <w:noWrap/>
            <w:vAlign w:val="bottom"/>
            <w:hideMark/>
          </w:tcPr>
          <w:p w14:paraId="692C4C42"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 xml:space="preserve">176.540.371 </w:t>
            </w:r>
          </w:p>
        </w:tc>
      </w:tr>
      <w:tr w:rsidR="00181C9A" w:rsidRPr="00181C9A" w14:paraId="1EF5AE8B" w14:textId="77777777" w:rsidTr="007E2B31">
        <w:trPr>
          <w:trHeight w:val="227"/>
        </w:trPr>
        <w:tc>
          <w:tcPr>
            <w:tcW w:w="6123" w:type="dxa"/>
            <w:tcBorders>
              <w:top w:val="nil"/>
              <w:left w:val="nil"/>
              <w:bottom w:val="nil"/>
              <w:right w:val="nil"/>
            </w:tcBorders>
            <w:shd w:val="clear" w:color="auto" w:fill="auto"/>
            <w:noWrap/>
            <w:vAlign w:val="bottom"/>
            <w:hideMark/>
          </w:tcPr>
          <w:p w14:paraId="4F9F8A3E"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   Tributos sobre a receita bruta</w:t>
            </w:r>
          </w:p>
        </w:tc>
        <w:tc>
          <w:tcPr>
            <w:tcW w:w="160" w:type="dxa"/>
            <w:tcBorders>
              <w:top w:val="nil"/>
              <w:left w:val="nil"/>
              <w:bottom w:val="nil"/>
              <w:right w:val="nil"/>
            </w:tcBorders>
            <w:shd w:val="clear" w:color="auto" w:fill="auto"/>
            <w:noWrap/>
            <w:vAlign w:val="bottom"/>
            <w:hideMark/>
          </w:tcPr>
          <w:p w14:paraId="368748D6"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230" w:type="dxa"/>
            <w:tcBorders>
              <w:top w:val="nil"/>
              <w:left w:val="nil"/>
              <w:bottom w:val="single" w:sz="8" w:space="0" w:color="auto"/>
              <w:right w:val="nil"/>
            </w:tcBorders>
            <w:shd w:val="clear" w:color="auto" w:fill="auto"/>
            <w:noWrap/>
            <w:vAlign w:val="bottom"/>
            <w:hideMark/>
          </w:tcPr>
          <w:p w14:paraId="7F020B30"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 xml:space="preserve"> (232.532)</w:t>
            </w:r>
          </w:p>
        </w:tc>
        <w:tc>
          <w:tcPr>
            <w:tcW w:w="160" w:type="dxa"/>
            <w:tcBorders>
              <w:top w:val="nil"/>
              <w:left w:val="nil"/>
              <w:right w:val="nil"/>
            </w:tcBorders>
          </w:tcPr>
          <w:p w14:paraId="0C741B4A"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52" w:type="dxa"/>
            <w:tcBorders>
              <w:top w:val="nil"/>
              <w:left w:val="nil"/>
              <w:bottom w:val="single" w:sz="8" w:space="0" w:color="auto"/>
              <w:right w:val="nil"/>
            </w:tcBorders>
            <w:shd w:val="clear" w:color="auto" w:fill="auto"/>
            <w:noWrap/>
            <w:vAlign w:val="bottom"/>
            <w:hideMark/>
          </w:tcPr>
          <w:p w14:paraId="5D479A42"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 (357.503)</w:t>
            </w:r>
          </w:p>
        </w:tc>
      </w:tr>
      <w:tr w:rsidR="00181C9A" w:rsidRPr="00181C9A" w14:paraId="7625AAEB" w14:textId="77777777" w:rsidTr="007E2B31">
        <w:trPr>
          <w:trHeight w:val="227"/>
        </w:trPr>
        <w:tc>
          <w:tcPr>
            <w:tcW w:w="6123" w:type="dxa"/>
            <w:tcBorders>
              <w:top w:val="nil"/>
              <w:left w:val="nil"/>
              <w:bottom w:val="nil"/>
              <w:right w:val="nil"/>
            </w:tcBorders>
            <w:shd w:val="clear" w:color="auto" w:fill="auto"/>
            <w:noWrap/>
            <w:vAlign w:val="bottom"/>
            <w:hideMark/>
          </w:tcPr>
          <w:p w14:paraId="5235D8CC"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0" w:type="dxa"/>
            <w:tcBorders>
              <w:top w:val="nil"/>
              <w:left w:val="nil"/>
              <w:bottom w:val="nil"/>
              <w:right w:val="nil"/>
            </w:tcBorders>
            <w:shd w:val="clear" w:color="auto" w:fill="auto"/>
            <w:noWrap/>
            <w:vAlign w:val="bottom"/>
            <w:hideMark/>
          </w:tcPr>
          <w:p w14:paraId="76CADCD4"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230" w:type="dxa"/>
            <w:tcBorders>
              <w:top w:val="nil"/>
              <w:left w:val="nil"/>
              <w:bottom w:val="nil"/>
              <w:right w:val="nil"/>
            </w:tcBorders>
            <w:shd w:val="clear" w:color="auto" w:fill="auto"/>
            <w:noWrap/>
            <w:vAlign w:val="bottom"/>
            <w:hideMark/>
          </w:tcPr>
          <w:p w14:paraId="5F869F3C"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 xml:space="preserve"> (232.532)</w:t>
            </w:r>
          </w:p>
        </w:tc>
        <w:tc>
          <w:tcPr>
            <w:tcW w:w="160" w:type="dxa"/>
            <w:tcBorders>
              <w:top w:val="nil"/>
              <w:left w:val="nil"/>
              <w:bottom w:val="nil"/>
              <w:right w:val="nil"/>
            </w:tcBorders>
          </w:tcPr>
          <w:p w14:paraId="4A97A221"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p>
        </w:tc>
        <w:tc>
          <w:tcPr>
            <w:tcW w:w="1652" w:type="dxa"/>
            <w:tcBorders>
              <w:top w:val="nil"/>
              <w:left w:val="nil"/>
              <w:bottom w:val="nil"/>
              <w:right w:val="nil"/>
            </w:tcBorders>
            <w:shd w:val="clear" w:color="auto" w:fill="auto"/>
            <w:noWrap/>
            <w:vAlign w:val="bottom"/>
            <w:hideMark/>
          </w:tcPr>
          <w:p w14:paraId="3633A3F4"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 xml:space="preserve"> (357.503)</w:t>
            </w:r>
          </w:p>
        </w:tc>
      </w:tr>
      <w:tr w:rsidR="00181C9A" w:rsidRPr="00181C9A" w14:paraId="45D150B8" w14:textId="77777777" w:rsidTr="007E2B31">
        <w:trPr>
          <w:trHeight w:val="227"/>
        </w:trPr>
        <w:tc>
          <w:tcPr>
            <w:tcW w:w="6123" w:type="dxa"/>
            <w:tcBorders>
              <w:top w:val="nil"/>
              <w:left w:val="nil"/>
              <w:bottom w:val="nil"/>
              <w:right w:val="nil"/>
            </w:tcBorders>
            <w:shd w:val="clear" w:color="auto" w:fill="auto"/>
            <w:noWrap/>
            <w:vAlign w:val="bottom"/>
            <w:hideMark/>
          </w:tcPr>
          <w:p w14:paraId="1E1AED10" w14:textId="77777777" w:rsidR="00181C9A" w:rsidRPr="00181C9A" w:rsidRDefault="00181C9A" w:rsidP="00181C9A">
            <w:pPr>
              <w:spacing w:after="0" w:line="240" w:lineRule="auto"/>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RECEITA LÍQUIDA</w:t>
            </w:r>
          </w:p>
        </w:tc>
        <w:tc>
          <w:tcPr>
            <w:tcW w:w="160" w:type="dxa"/>
            <w:tcBorders>
              <w:top w:val="nil"/>
              <w:left w:val="nil"/>
              <w:bottom w:val="nil"/>
              <w:right w:val="nil"/>
            </w:tcBorders>
            <w:shd w:val="clear" w:color="auto" w:fill="auto"/>
            <w:noWrap/>
            <w:vAlign w:val="bottom"/>
            <w:hideMark/>
          </w:tcPr>
          <w:p w14:paraId="0A0543AD" w14:textId="77777777" w:rsidR="00181C9A" w:rsidRPr="00181C9A" w:rsidRDefault="00181C9A" w:rsidP="00181C9A">
            <w:pPr>
              <w:spacing w:after="0" w:line="240" w:lineRule="auto"/>
              <w:rPr>
                <w:rFonts w:ascii="Arial" w:eastAsia="Times New Roman" w:hAnsi="Arial" w:cs="Arial"/>
                <w:b/>
                <w:bCs/>
                <w:color w:val="000000"/>
                <w:sz w:val="18"/>
                <w:szCs w:val="18"/>
                <w:lang w:eastAsia="pt-BR"/>
              </w:rPr>
            </w:pPr>
          </w:p>
        </w:tc>
        <w:tc>
          <w:tcPr>
            <w:tcW w:w="1230" w:type="dxa"/>
            <w:tcBorders>
              <w:top w:val="nil"/>
              <w:left w:val="nil"/>
              <w:bottom w:val="single" w:sz="8" w:space="0" w:color="auto"/>
              <w:right w:val="nil"/>
            </w:tcBorders>
            <w:shd w:val="clear" w:color="auto" w:fill="auto"/>
            <w:noWrap/>
            <w:vAlign w:val="bottom"/>
            <w:hideMark/>
          </w:tcPr>
          <w:p w14:paraId="0701F48E" w14:textId="77777777" w:rsidR="00181C9A" w:rsidRPr="00181C9A" w:rsidRDefault="00181C9A" w:rsidP="00181C9A">
            <w:pPr>
              <w:spacing w:after="0" w:line="240" w:lineRule="auto"/>
              <w:jc w:val="right"/>
              <w:rPr>
                <w:rFonts w:ascii="Arial" w:eastAsia="Times New Roman" w:hAnsi="Arial" w:cs="Arial"/>
                <w:b/>
                <w:bCs/>
                <w:color w:val="000000"/>
                <w:sz w:val="18"/>
                <w:szCs w:val="18"/>
                <w:highlight w:val="yellow"/>
                <w:lang w:eastAsia="pt-BR"/>
              </w:rPr>
            </w:pPr>
            <w:r w:rsidRPr="00181C9A">
              <w:rPr>
                <w:rFonts w:ascii="Arial" w:eastAsia="Times New Roman" w:hAnsi="Arial" w:cs="Arial"/>
                <w:b/>
                <w:bCs/>
                <w:color w:val="000000"/>
                <w:sz w:val="18"/>
                <w:szCs w:val="18"/>
                <w:lang w:eastAsia="pt-BR"/>
              </w:rPr>
              <w:t>95.517.115</w:t>
            </w:r>
          </w:p>
        </w:tc>
        <w:tc>
          <w:tcPr>
            <w:tcW w:w="160" w:type="dxa"/>
            <w:tcBorders>
              <w:top w:val="nil"/>
              <w:left w:val="nil"/>
              <w:right w:val="nil"/>
            </w:tcBorders>
          </w:tcPr>
          <w:p w14:paraId="710FA19B"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p>
        </w:tc>
        <w:tc>
          <w:tcPr>
            <w:tcW w:w="1652" w:type="dxa"/>
            <w:tcBorders>
              <w:top w:val="nil"/>
              <w:left w:val="nil"/>
              <w:bottom w:val="single" w:sz="8" w:space="0" w:color="auto"/>
              <w:right w:val="nil"/>
            </w:tcBorders>
            <w:shd w:val="clear" w:color="auto" w:fill="auto"/>
            <w:noWrap/>
            <w:vAlign w:val="bottom"/>
            <w:hideMark/>
          </w:tcPr>
          <w:p w14:paraId="7FB7B615" w14:textId="77777777" w:rsidR="00181C9A" w:rsidRPr="00181C9A" w:rsidRDefault="00181C9A" w:rsidP="00181C9A">
            <w:pPr>
              <w:spacing w:after="0" w:line="240" w:lineRule="auto"/>
              <w:jc w:val="right"/>
              <w:rPr>
                <w:rFonts w:ascii="Arial" w:eastAsia="Times New Roman" w:hAnsi="Arial" w:cs="Arial"/>
                <w:b/>
                <w:bCs/>
                <w:sz w:val="18"/>
                <w:szCs w:val="18"/>
                <w:highlight w:val="yellow"/>
                <w:lang w:eastAsia="pt-BR"/>
              </w:rPr>
            </w:pPr>
            <w:r w:rsidRPr="00181C9A">
              <w:rPr>
                <w:rFonts w:ascii="Arial" w:eastAsia="Times New Roman" w:hAnsi="Arial" w:cs="Arial"/>
                <w:b/>
                <w:bCs/>
                <w:sz w:val="18"/>
                <w:szCs w:val="18"/>
                <w:lang w:eastAsia="pt-BR"/>
              </w:rPr>
              <w:t>176.182.868</w:t>
            </w:r>
          </w:p>
        </w:tc>
      </w:tr>
    </w:tbl>
    <w:p w14:paraId="0A127DE3" w14:textId="77777777" w:rsidR="00181C9A" w:rsidRPr="00181C9A" w:rsidRDefault="00181C9A" w:rsidP="00181C9A">
      <w:pPr>
        <w:suppressAutoHyphens/>
        <w:spacing w:after="0" w:line="240" w:lineRule="auto"/>
        <w:ind w:right="-142"/>
        <w:jc w:val="both"/>
        <w:rPr>
          <w:rFonts w:ascii="Arial" w:eastAsia="Times New Roman" w:hAnsi="Arial" w:cs="Times New Roman"/>
          <w:b/>
          <w:color w:val="FF0000"/>
          <w:sz w:val="18"/>
          <w:szCs w:val="18"/>
        </w:rPr>
      </w:pPr>
    </w:p>
    <w:p w14:paraId="0274152E" w14:textId="77777777" w:rsidR="00181C9A" w:rsidRPr="00181C9A" w:rsidRDefault="00181C9A" w:rsidP="00181C9A">
      <w:pPr>
        <w:numPr>
          <w:ilvl w:val="0"/>
          <w:numId w:val="6"/>
        </w:numPr>
        <w:suppressAutoHyphens/>
        <w:spacing w:after="0" w:line="240" w:lineRule="auto"/>
        <w:ind w:right="49" w:hanging="720"/>
        <w:jc w:val="both"/>
        <w:rPr>
          <w:rFonts w:ascii="Arial" w:eastAsia="Times New Roman" w:hAnsi="Arial" w:cs="Times New Roman"/>
          <w:b/>
          <w:sz w:val="20"/>
          <w:szCs w:val="20"/>
        </w:rPr>
      </w:pPr>
      <w:r w:rsidRPr="00181C9A">
        <w:rPr>
          <w:rFonts w:ascii="Arial" w:eastAsia="Times New Roman" w:hAnsi="Arial" w:cs="Times New Roman"/>
          <w:b/>
          <w:sz w:val="20"/>
          <w:szCs w:val="20"/>
        </w:rPr>
        <w:t>CUSTO DOS SERVIÇOS PRESTADOS</w:t>
      </w:r>
    </w:p>
    <w:p w14:paraId="3A5D4387" w14:textId="77777777" w:rsidR="00181C9A" w:rsidRPr="00181C9A" w:rsidRDefault="00181C9A" w:rsidP="00181C9A">
      <w:pPr>
        <w:suppressAutoHyphens/>
        <w:spacing w:after="0" w:line="240" w:lineRule="auto"/>
        <w:ind w:right="49"/>
        <w:jc w:val="both"/>
        <w:rPr>
          <w:rFonts w:ascii="Arial" w:eastAsia="Times New Roman" w:hAnsi="Arial" w:cs="Times New Roman"/>
          <w:b/>
          <w:color w:val="FF0000"/>
          <w:sz w:val="20"/>
          <w:szCs w:val="20"/>
        </w:rPr>
      </w:pPr>
    </w:p>
    <w:tbl>
      <w:tblPr>
        <w:tblW w:w="9591" w:type="dxa"/>
        <w:tblInd w:w="70" w:type="dxa"/>
        <w:tblLayout w:type="fixed"/>
        <w:tblCellMar>
          <w:left w:w="70" w:type="dxa"/>
          <w:right w:w="70" w:type="dxa"/>
        </w:tblCellMar>
        <w:tblLook w:val="04A0" w:firstRow="1" w:lastRow="0" w:firstColumn="1" w:lastColumn="0" w:noHBand="0" w:noVBand="1"/>
      </w:tblPr>
      <w:tblGrid>
        <w:gridCol w:w="6364"/>
        <w:gridCol w:w="162"/>
        <w:gridCol w:w="1253"/>
        <w:gridCol w:w="160"/>
        <w:gridCol w:w="1652"/>
      </w:tblGrid>
      <w:tr w:rsidR="00181C9A" w:rsidRPr="00181C9A" w14:paraId="38928B22" w14:textId="77777777" w:rsidTr="007E2B31">
        <w:trPr>
          <w:trHeight w:val="349"/>
        </w:trPr>
        <w:tc>
          <w:tcPr>
            <w:tcW w:w="6364" w:type="dxa"/>
            <w:tcBorders>
              <w:top w:val="nil"/>
              <w:left w:val="nil"/>
              <w:bottom w:val="nil"/>
              <w:right w:val="nil"/>
            </w:tcBorders>
            <w:shd w:val="clear" w:color="auto" w:fill="auto"/>
            <w:noWrap/>
            <w:vAlign w:val="center"/>
            <w:hideMark/>
          </w:tcPr>
          <w:p w14:paraId="26F46644" w14:textId="77777777" w:rsidR="00181C9A" w:rsidRPr="00181C9A" w:rsidRDefault="00181C9A" w:rsidP="00181C9A">
            <w:pPr>
              <w:spacing w:after="0" w:line="240" w:lineRule="auto"/>
              <w:rPr>
                <w:rFonts w:ascii="Times New Roman" w:eastAsia="Times New Roman" w:hAnsi="Times New Roman" w:cs="Times New Roman"/>
                <w:lang w:eastAsia="pt-BR"/>
              </w:rPr>
            </w:pPr>
          </w:p>
          <w:p w14:paraId="09040F7B" w14:textId="77777777" w:rsidR="00181C9A" w:rsidRPr="00181C9A" w:rsidRDefault="00181C9A" w:rsidP="00181C9A">
            <w:pPr>
              <w:spacing w:after="0" w:line="240" w:lineRule="auto"/>
              <w:rPr>
                <w:rFonts w:ascii="Times New Roman" w:eastAsia="Times New Roman" w:hAnsi="Times New Roman" w:cs="Times New Roman"/>
                <w:lang w:eastAsia="pt-BR"/>
              </w:rPr>
            </w:pPr>
          </w:p>
        </w:tc>
        <w:tc>
          <w:tcPr>
            <w:tcW w:w="162" w:type="dxa"/>
            <w:tcBorders>
              <w:top w:val="nil"/>
              <w:left w:val="nil"/>
              <w:bottom w:val="nil"/>
              <w:right w:val="nil"/>
            </w:tcBorders>
            <w:shd w:val="clear" w:color="auto" w:fill="auto"/>
            <w:noWrap/>
            <w:vAlign w:val="center"/>
            <w:hideMark/>
          </w:tcPr>
          <w:p w14:paraId="7BD28DD0"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253" w:type="dxa"/>
            <w:tcBorders>
              <w:top w:val="nil"/>
              <w:left w:val="nil"/>
              <w:bottom w:val="single" w:sz="8" w:space="0" w:color="auto"/>
              <w:right w:val="nil"/>
            </w:tcBorders>
            <w:shd w:val="clear" w:color="auto" w:fill="auto"/>
            <w:noWrap/>
            <w:vAlign w:val="bottom"/>
            <w:hideMark/>
          </w:tcPr>
          <w:p w14:paraId="5797643D"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2020</w:t>
            </w:r>
          </w:p>
        </w:tc>
        <w:tc>
          <w:tcPr>
            <w:tcW w:w="160" w:type="dxa"/>
            <w:tcBorders>
              <w:top w:val="nil"/>
              <w:left w:val="nil"/>
              <w:right w:val="nil"/>
            </w:tcBorders>
            <w:vAlign w:val="bottom"/>
          </w:tcPr>
          <w:p w14:paraId="65ED65C7"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p>
        </w:tc>
        <w:tc>
          <w:tcPr>
            <w:tcW w:w="1652" w:type="dxa"/>
            <w:tcBorders>
              <w:top w:val="nil"/>
              <w:left w:val="nil"/>
              <w:bottom w:val="single" w:sz="8" w:space="0" w:color="auto"/>
              <w:right w:val="nil"/>
            </w:tcBorders>
            <w:shd w:val="clear" w:color="auto" w:fill="auto"/>
            <w:noWrap/>
            <w:vAlign w:val="bottom"/>
            <w:hideMark/>
          </w:tcPr>
          <w:p w14:paraId="5F667987"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2019</w:t>
            </w:r>
          </w:p>
          <w:p w14:paraId="79512201"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color w:val="000000"/>
                <w:sz w:val="18"/>
                <w:szCs w:val="18"/>
                <w:lang w:eastAsia="pt-BR"/>
              </w:rPr>
              <w:t>(reapresentado)</w:t>
            </w:r>
          </w:p>
        </w:tc>
      </w:tr>
      <w:tr w:rsidR="00181C9A" w:rsidRPr="00181C9A" w14:paraId="5C5A3C2F" w14:textId="77777777" w:rsidTr="007E2B31">
        <w:trPr>
          <w:trHeight w:val="225"/>
        </w:trPr>
        <w:tc>
          <w:tcPr>
            <w:tcW w:w="6364" w:type="dxa"/>
            <w:tcBorders>
              <w:top w:val="nil"/>
              <w:left w:val="nil"/>
              <w:bottom w:val="nil"/>
              <w:right w:val="nil"/>
            </w:tcBorders>
            <w:shd w:val="clear" w:color="auto" w:fill="auto"/>
            <w:noWrap/>
            <w:vAlign w:val="center"/>
            <w:hideMark/>
          </w:tcPr>
          <w:p w14:paraId="68F05A1C"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Pessoal e Encargos</w:t>
            </w:r>
          </w:p>
        </w:tc>
        <w:tc>
          <w:tcPr>
            <w:tcW w:w="162" w:type="dxa"/>
            <w:tcBorders>
              <w:top w:val="nil"/>
              <w:left w:val="nil"/>
              <w:bottom w:val="nil"/>
              <w:right w:val="nil"/>
            </w:tcBorders>
            <w:shd w:val="clear" w:color="auto" w:fill="auto"/>
            <w:noWrap/>
            <w:vAlign w:val="center"/>
            <w:hideMark/>
          </w:tcPr>
          <w:p w14:paraId="67BDDE4E"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253" w:type="dxa"/>
            <w:tcBorders>
              <w:top w:val="nil"/>
              <w:left w:val="nil"/>
              <w:bottom w:val="nil"/>
              <w:right w:val="nil"/>
            </w:tcBorders>
            <w:shd w:val="clear" w:color="auto" w:fill="auto"/>
            <w:noWrap/>
            <w:vAlign w:val="center"/>
            <w:hideMark/>
          </w:tcPr>
          <w:p w14:paraId="7A063305"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109.136.363</w:t>
            </w:r>
          </w:p>
        </w:tc>
        <w:tc>
          <w:tcPr>
            <w:tcW w:w="160" w:type="dxa"/>
            <w:tcBorders>
              <w:top w:val="nil"/>
              <w:left w:val="nil"/>
              <w:bottom w:val="nil"/>
              <w:right w:val="nil"/>
            </w:tcBorders>
          </w:tcPr>
          <w:p w14:paraId="5AE03B1B"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52" w:type="dxa"/>
            <w:tcBorders>
              <w:top w:val="nil"/>
              <w:left w:val="nil"/>
              <w:bottom w:val="nil"/>
              <w:right w:val="nil"/>
            </w:tcBorders>
            <w:shd w:val="clear" w:color="auto" w:fill="auto"/>
            <w:noWrap/>
            <w:vAlign w:val="center"/>
            <w:hideMark/>
          </w:tcPr>
          <w:p w14:paraId="6748510D"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111.946.919</w:t>
            </w:r>
          </w:p>
        </w:tc>
      </w:tr>
      <w:tr w:rsidR="00181C9A" w:rsidRPr="00181C9A" w14:paraId="7B0DECB6" w14:textId="77777777" w:rsidTr="007E2B31">
        <w:trPr>
          <w:trHeight w:val="84"/>
        </w:trPr>
        <w:tc>
          <w:tcPr>
            <w:tcW w:w="6364" w:type="dxa"/>
            <w:tcBorders>
              <w:top w:val="nil"/>
              <w:left w:val="nil"/>
              <w:bottom w:val="nil"/>
              <w:right w:val="nil"/>
            </w:tcBorders>
            <w:shd w:val="clear" w:color="auto" w:fill="auto"/>
            <w:noWrap/>
            <w:vAlign w:val="center"/>
            <w:hideMark/>
          </w:tcPr>
          <w:p w14:paraId="0CC3B676"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Serviços de Terceiros</w:t>
            </w:r>
          </w:p>
        </w:tc>
        <w:tc>
          <w:tcPr>
            <w:tcW w:w="162" w:type="dxa"/>
            <w:tcBorders>
              <w:top w:val="nil"/>
              <w:left w:val="nil"/>
              <w:bottom w:val="nil"/>
              <w:right w:val="nil"/>
            </w:tcBorders>
            <w:shd w:val="clear" w:color="auto" w:fill="auto"/>
            <w:noWrap/>
            <w:vAlign w:val="center"/>
            <w:hideMark/>
          </w:tcPr>
          <w:p w14:paraId="4B3B891C"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253" w:type="dxa"/>
            <w:tcBorders>
              <w:top w:val="nil"/>
              <w:left w:val="nil"/>
              <w:bottom w:val="nil"/>
              <w:right w:val="nil"/>
            </w:tcBorders>
            <w:shd w:val="clear" w:color="auto" w:fill="auto"/>
            <w:noWrap/>
            <w:vAlign w:val="center"/>
            <w:hideMark/>
          </w:tcPr>
          <w:p w14:paraId="4607D282"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41.215.632</w:t>
            </w:r>
          </w:p>
        </w:tc>
        <w:tc>
          <w:tcPr>
            <w:tcW w:w="160" w:type="dxa"/>
            <w:tcBorders>
              <w:top w:val="nil"/>
              <w:left w:val="nil"/>
              <w:bottom w:val="nil"/>
              <w:right w:val="nil"/>
            </w:tcBorders>
          </w:tcPr>
          <w:p w14:paraId="3523AF2D"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52" w:type="dxa"/>
            <w:tcBorders>
              <w:top w:val="nil"/>
              <w:left w:val="nil"/>
              <w:bottom w:val="nil"/>
              <w:right w:val="nil"/>
            </w:tcBorders>
            <w:shd w:val="clear" w:color="auto" w:fill="auto"/>
            <w:noWrap/>
            <w:vAlign w:val="center"/>
            <w:hideMark/>
          </w:tcPr>
          <w:p w14:paraId="3504250B"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39.793.723</w:t>
            </w:r>
          </w:p>
        </w:tc>
      </w:tr>
      <w:tr w:rsidR="00181C9A" w:rsidRPr="00181C9A" w14:paraId="1CC6AFAC" w14:textId="77777777" w:rsidTr="007E2B31">
        <w:trPr>
          <w:trHeight w:val="102"/>
        </w:trPr>
        <w:tc>
          <w:tcPr>
            <w:tcW w:w="6364" w:type="dxa"/>
            <w:tcBorders>
              <w:top w:val="nil"/>
              <w:left w:val="nil"/>
              <w:bottom w:val="nil"/>
              <w:right w:val="nil"/>
            </w:tcBorders>
            <w:shd w:val="clear" w:color="auto" w:fill="auto"/>
            <w:noWrap/>
            <w:vAlign w:val="center"/>
            <w:hideMark/>
          </w:tcPr>
          <w:p w14:paraId="603EFA86"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Consumo de Materiais</w:t>
            </w:r>
          </w:p>
        </w:tc>
        <w:tc>
          <w:tcPr>
            <w:tcW w:w="162" w:type="dxa"/>
            <w:tcBorders>
              <w:top w:val="nil"/>
              <w:left w:val="nil"/>
              <w:bottom w:val="nil"/>
              <w:right w:val="nil"/>
            </w:tcBorders>
            <w:shd w:val="clear" w:color="auto" w:fill="auto"/>
            <w:noWrap/>
            <w:vAlign w:val="center"/>
            <w:hideMark/>
          </w:tcPr>
          <w:p w14:paraId="6B1DE2FC"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253" w:type="dxa"/>
            <w:tcBorders>
              <w:top w:val="nil"/>
              <w:left w:val="nil"/>
              <w:bottom w:val="nil"/>
              <w:right w:val="nil"/>
            </w:tcBorders>
            <w:shd w:val="clear" w:color="auto" w:fill="auto"/>
            <w:noWrap/>
            <w:vAlign w:val="center"/>
            <w:hideMark/>
          </w:tcPr>
          <w:p w14:paraId="7499C47F"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4.991.008</w:t>
            </w:r>
          </w:p>
        </w:tc>
        <w:tc>
          <w:tcPr>
            <w:tcW w:w="160" w:type="dxa"/>
            <w:tcBorders>
              <w:top w:val="nil"/>
              <w:left w:val="nil"/>
              <w:bottom w:val="nil"/>
              <w:right w:val="nil"/>
            </w:tcBorders>
          </w:tcPr>
          <w:p w14:paraId="4A142C27"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52" w:type="dxa"/>
            <w:tcBorders>
              <w:top w:val="nil"/>
              <w:left w:val="nil"/>
              <w:bottom w:val="nil"/>
              <w:right w:val="nil"/>
            </w:tcBorders>
            <w:shd w:val="clear" w:color="auto" w:fill="auto"/>
            <w:noWrap/>
            <w:vAlign w:val="center"/>
            <w:hideMark/>
          </w:tcPr>
          <w:p w14:paraId="02EEC34A"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10.540.627</w:t>
            </w:r>
          </w:p>
        </w:tc>
      </w:tr>
      <w:tr w:rsidR="00181C9A" w:rsidRPr="00181C9A" w14:paraId="4A7D2E03" w14:textId="77777777" w:rsidTr="007E2B31">
        <w:trPr>
          <w:trHeight w:val="123"/>
        </w:trPr>
        <w:tc>
          <w:tcPr>
            <w:tcW w:w="6364" w:type="dxa"/>
            <w:tcBorders>
              <w:top w:val="nil"/>
              <w:left w:val="nil"/>
              <w:bottom w:val="nil"/>
              <w:right w:val="nil"/>
            </w:tcBorders>
            <w:shd w:val="clear" w:color="auto" w:fill="auto"/>
            <w:noWrap/>
            <w:vAlign w:val="center"/>
            <w:hideMark/>
          </w:tcPr>
          <w:p w14:paraId="0D4E1F66"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Energia de Tração</w:t>
            </w:r>
          </w:p>
        </w:tc>
        <w:tc>
          <w:tcPr>
            <w:tcW w:w="162" w:type="dxa"/>
            <w:tcBorders>
              <w:top w:val="nil"/>
              <w:left w:val="nil"/>
              <w:bottom w:val="nil"/>
              <w:right w:val="nil"/>
            </w:tcBorders>
            <w:shd w:val="clear" w:color="auto" w:fill="auto"/>
            <w:noWrap/>
            <w:vAlign w:val="center"/>
            <w:hideMark/>
          </w:tcPr>
          <w:p w14:paraId="0917423B"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253" w:type="dxa"/>
            <w:tcBorders>
              <w:top w:val="nil"/>
              <w:left w:val="nil"/>
              <w:bottom w:val="nil"/>
              <w:right w:val="nil"/>
            </w:tcBorders>
            <w:shd w:val="clear" w:color="auto" w:fill="auto"/>
            <w:noWrap/>
            <w:vAlign w:val="center"/>
            <w:hideMark/>
          </w:tcPr>
          <w:p w14:paraId="5C54916C"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31.841.676</w:t>
            </w:r>
          </w:p>
        </w:tc>
        <w:tc>
          <w:tcPr>
            <w:tcW w:w="160" w:type="dxa"/>
            <w:tcBorders>
              <w:top w:val="nil"/>
              <w:left w:val="nil"/>
              <w:bottom w:val="nil"/>
              <w:right w:val="nil"/>
            </w:tcBorders>
          </w:tcPr>
          <w:p w14:paraId="335BBAB8"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52" w:type="dxa"/>
            <w:tcBorders>
              <w:top w:val="nil"/>
              <w:left w:val="nil"/>
              <w:bottom w:val="nil"/>
              <w:right w:val="nil"/>
            </w:tcBorders>
            <w:shd w:val="clear" w:color="auto" w:fill="auto"/>
            <w:noWrap/>
            <w:vAlign w:val="center"/>
            <w:hideMark/>
          </w:tcPr>
          <w:p w14:paraId="6117008E"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33.117.626</w:t>
            </w:r>
          </w:p>
        </w:tc>
      </w:tr>
      <w:tr w:rsidR="00181C9A" w:rsidRPr="00181C9A" w14:paraId="1C72F5D7" w14:textId="77777777" w:rsidTr="007E2B31">
        <w:trPr>
          <w:trHeight w:val="328"/>
        </w:trPr>
        <w:tc>
          <w:tcPr>
            <w:tcW w:w="6364" w:type="dxa"/>
            <w:tcBorders>
              <w:top w:val="nil"/>
              <w:left w:val="nil"/>
              <w:bottom w:val="nil"/>
              <w:right w:val="nil"/>
            </w:tcBorders>
            <w:shd w:val="clear" w:color="auto" w:fill="auto"/>
            <w:noWrap/>
            <w:vAlign w:val="center"/>
            <w:hideMark/>
          </w:tcPr>
          <w:p w14:paraId="3F5B0E8B"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Serviços de Utilidade Pública</w:t>
            </w:r>
          </w:p>
        </w:tc>
        <w:tc>
          <w:tcPr>
            <w:tcW w:w="162" w:type="dxa"/>
            <w:tcBorders>
              <w:top w:val="nil"/>
              <w:left w:val="nil"/>
              <w:bottom w:val="nil"/>
              <w:right w:val="nil"/>
            </w:tcBorders>
            <w:shd w:val="clear" w:color="auto" w:fill="auto"/>
            <w:noWrap/>
            <w:vAlign w:val="center"/>
            <w:hideMark/>
          </w:tcPr>
          <w:p w14:paraId="2349C217"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253" w:type="dxa"/>
            <w:tcBorders>
              <w:top w:val="nil"/>
              <w:left w:val="nil"/>
              <w:bottom w:val="nil"/>
              <w:right w:val="nil"/>
            </w:tcBorders>
            <w:shd w:val="clear" w:color="auto" w:fill="auto"/>
            <w:noWrap/>
            <w:vAlign w:val="center"/>
            <w:hideMark/>
          </w:tcPr>
          <w:p w14:paraId="5FA7ACCB"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9.037.329</w:t>
            </w:r>
          </w:p>
        </w:tc>
        <w:tc>
          <w:tcPr>
            <w:tcW w:w="160" w:type="dxa"/>
            <w:tcBorders>
              <w:top w:val="nil"/>
              <w:left w:val="nil"/>
              <w:bottom w:val="nil"/>
              <w:right w:val="nil"/>
            </w:tcBorders>
          </w:tcPr>
          <w:p w14:paraId="3E9CC9AE"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52" w:type="dxa"/>
            <w:tcBorders>
              <w:top w:val="nil"/>
              <w:left w:val="nil"/>
              <w:bottom w:val="nil"/>
              <w:right w:val="nil"/>
            </w:tcBorders>
            <w:shd w:val="clear" w:color="auto" w:fill="auto"/>
            <w:noWrap/>
            <w:vAlign w:val="center"/>
            <w:hideMark/>
          </w:tcPr>
          <w:p w14:paraId="1FF1DB33"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8.543.633</w:t>
            </w:r>
          </w:p>
        </w:tc>
      </w:tr>
      <w:tr w:rsidR="00181C9A" w:rsidRPr="00181C9A" w14:paraId="6F868424" w14:textId="77777777" w:rsidTr="007E2B31">
        <w:trPr>
          <w:trHeight w:val="150"/>
        </w:trPr>
        <w:tc>
          <w:tcPr>
            <w:tcW w:w="6364" w:type="dxa"/>
            <w:tcBorders>
              <w:top w:val="nil"/>
              <w:left w:val="nil"/>
              <w:bottom w:val="nil"/>
              <w:right w:val="nil"/>
            </w:tcBorders>
            <w:shd w:val="clear" w:color="auto" w:fill="auto"/>
            <w:noWrap/>
            <w:vAlign w:val="center"/>
            <w:hideMark/>
          </w:tcPr>
          <w:p w14:paraId="014E096F"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Depreciação</w:t>
            </w:r>
          </w:p>
        </w:tc>
        <w:tc>
          <w:tcPr>
            <w:tcW w:w="162" w:type="dxa"/>
            <w:tcBorders>
              <w:top w:val="nil"/>
              <w:left w:val="nil"/>
              <w:bottom w:val="nil"/>
              <w:right w:val="nil"/>
            </w:tcBorders>
            <w:shd w:val="clear" w:color="auto" w:fill="auto"/>
            <w:noWrap/>
            <w:vAlign w:val="center"/>
            <w:hideMark/>
          </w:tcPr>
          <w:p w14:paraId="29CC9003"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253" w:type="dxa"/>
            <w:tcBorders>
              <w:top w:val="nil"/>
              <w:left w:val="nil"/>
              <w:bottom w:val="nil"/>
              <w:right w:val="nil"/>
            </w:tcBorders>
            <w:shd w:val="clear" w:color="auto" w:fill="auto"/>
            <w:noWrap/>
            <w:vAlign w:val="center"/>
            <w:hideMark/>
          </w:tcPr>
          <w:p w14:paraId="27BD8EC5"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48.306.463</w:t>
            </w:r>
          </w:p>
        </w:tc>
        <w:tc>
          <w:tcPr>
            <w:tcW w:w="160" w:type="dxa"/>
            <w:tcBorders>
              <w:top w:val="nil"/>
              <w:left w:val="nil"/>
              <w:bottom w:val="nil"/>
              <w:right w:val="nil"/>
            </w:tcBorders>
          </w:tcPr>
          <w:p w14:paraId="2E1AEC14"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52" w:type="dxa"/>
            <w:tcBorders>
              <w:top w:val="nil"/>
              <w:left w:val="nil"/>
              <w:bottom w:val="nil"/>
              <w:right w:val="nil"/>
            </w:tcBorders>
            <w:shd w:val="clear" w:color="auto" w:fill="auto"/>
            <w:noWrap/>
            <w:vAlign w:val="center"/>
            <w:hideMark/>
          </w:tcPr>
          <w:p w14:paraId="59DF888E"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47.558.938</w:t>
            </w:r>
          </w:p>
        </w:tc>
      </w:tr>
      <w:tr w:rsidR="00181C9A" w:rsidRPr="00181C9A" w14:paraId="6D7DE931" w14:textId="77777777" w:rsidTr="007E2B31">
        <w:trPr>
          <w:trHeight w:val="84"/>
        </w:trPr>
        <w:tc>
          <w:tcPr>
            <w:tcW w:w="6364" w:type="dxa"/>
            <w:tcBorders>
              <w:top w:val="nil"/>
              <w:left w:val="nil"/>
              <w:bottom w:val="nil"/>
              <w:right w:val="nil"/>
            </w:tcBorders>
            <w:shd w:val="clear" w:color="auto" w:fill="auto"/>
            <w:noWrap/>
            <w:vAlign w:val="center"/>
            <w:hideMark/>
          </w:tcPr>
          <w:p w14:paraId="1688456D"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Outros Custos</w:t>
            </w:r>
          </w:p>
        </w:tc>
        <w:tc>
          <w:tcPr>
            <w:tcW w:w="162" w:type="dxa"/>
            <w:tcBorders>
              <w:top w:val="nil"/>
              <w:left w:val="nil"/>
              <w:bottom w:val="nil"/>
              <w:right w:val="nil"/>
            </w:tcBorders>
            <w:shd w:val="clear" w:color="auto" w:fill="auto"/>
            <w:noWrap/>
            <w:vAlign w:val="center"/>
            <w:hideMark/>
          </w:tcPr>
          <w:p w14:paraId="04DC3341"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253" w:type="dxa"/>
            <w:tcBorders>
              <w:top w:val="nil"/>
              <w:left w:val="nil"/>
              <w:bottom w:val="nil"/>
              <w:right w:val="nil"/>
            </w:tcBorders>
            <w:shd w:val="clear" w:color="auto" w:fill="auto"/>
            <w:noWrap/>
            <w:vAlign w:val="center"/>
            <w:hideMark/>
          </w:tcPr>
          <w:p w14:paraId="0EA6F120"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125.134</w:t>
            </w:r>
          </w:p>
        </w:tc>
        <w:tc>
          <w:tcPr>
            <w:tcW w:w="160" w:type="dxa"/>
            <w:tcBorders>
              <w:top w:val="nil"/>
              <w:left w:val="nil"/>
              <w:right w:val="nil"/>
            </w:tcBorders>
          </w:tcPr>
          <w:p w14:paraId="357D080E"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52" w:type="dxa"/>
            <w:tcBorders>
              <w:top w:val="nil"/>
              <w:left w:val="nil"/>
              <w:bottom w:val="single" w:sz="8" w:space="0" w:color="auto"/>
              <w:right w:val="nil"/>
            </w:tcBorders>
            <w:shd w:val="clear" w:color="auto" w:fill="auto"/>
            <w:noWrap/>
            <w:vAlign w:val="center"/>
            <w:hideMark/>
          </w:tcPr>
          <w:p w14:paraId="18AADA1A"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174.762</w:t>
            </w:r>
          </w:p>
        </w:tc>
      </w:tr>
      <w:tr w:rsidR="00181C9A" w:rsidRPr="00181C9A" w14:paraId="5898866E" w14:textId="77777777" w:rsidTr="007E2B31">
        <w:trPr>
          <w:trHeight w:val="152"/>
        </w:trPr>
        <w:tc>
          <w:tcPr>
            <w:tcW w:w="6364" w:type="dxa"/>
            <w:tcBorders>
              <w:top w:val="nil"/>
              <w:left w:val="nil"/>
              <w:bottom w:val="nil"/>
              <w:right w:val="nil"/>
            </w:tcBorders>
            <w:shd w:val="clear" w:color="auto" w:fill="auto"/>
            <w:noWrap/>
            <w:vAlign w:val="center"/>
            <w:hideMark/>
          </w:tcPr>
          <w:p w14:paraId="1267DD29"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2" w:type="dxa"/>
            <w:tcBorders>
              <w:top w:val="nil"/>
              <w:left w:val="nil"/>
              <w:bottom w:val="nil"/>
              <w:right w:val="nil"/>
            </w:tcBorders>
            <w:shd w:val="clear" w:color="auto" w:fill="auto"/>
            <w:noWrap/>
            <w:vAlign w:val="center"/>
            <w:hideMark/>
          </w:tcPr>
          <w:p w14:paraId="359C3826" w14:textId="77777777" w:rsidR="00181C9A" w:rsidRPr="00181C9A" w:rsidRDefault="00181C9A" w:rsidP="00181C9A">
            <w:pPr>
              <w:spacing w:after="0" w:line="240" w:lineRule="auto"/>
              <w:jc w:val="center"/>
              <w:rPr>
                <w:rFonts w:ascii="Times New Roman" w:eastAsia="Times New Roman" w:hAnsi="Times New Roman" w:cs="Times New Roman"/>
                <w:sz w:val="18"/>
                <w:szCs w:val="18"/>
                <w:lang w:eastAsia="pt-BR"/>
              </w:rPr>
            </w:pPr>
          </w:p>
        </w:tc>
        <w:tc>
          <w:tcPr>
            <w:tcW w:w="1253" w:type="dxa"/>
            <w:tcBorders>
              <w:top w:val="single" w:sz="8" w:space="0" w:color="auto"/>
              <w:left w:val="nil"/>
              <w:bottom w:val="single" w:sz="8" w:space="0" w:color="auto"/>
              <w:right w:val="nil"/>
            </w:tcBorders>
            <w:shd w:val="clear" w:color="auto" w:fill="auto"/>
            <w:noWrap/>
            <w:vAlign w:val="center"/>
            <w:hideMark/>
          </w:tcPr>
          <w:p w14:paraId="4522E3DE"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244.653.605</w:t>
            </w:r>
          </w:p>
        </w:tc>
        <w:tc>
          <w:tcPr>
            <w:tcW w:w="160" w:type="dxa"/>
            <w:tcBorders>
              <w:top w:val="nil"/>
              <w:left w:val="nil"/>
              <w:right w:val="nil"/>
            </w:tcBorders>
          </w:tcPr>
          <w:p w14:paraId="668CA239"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p>
        </w:tc>
        <w:tc>
          <w:tcPr>
            <w:tcW w:w="1652" w:type="dxa"/>
            <w:tcBorders>
              <w:top w:val="nil"/>
              <w:left w:val="nil"/>
              <w:bottom w:val="single" w:sz="8" w:space="0" w:color="auto"/>
              <w:right w:val="nil"/>
            </w:tcBorders>
            <w:shd w:val="clear" w:color="auto" w:fill="auto"/>
            <w:noWrap/>
            <w:vAlign w:val="center"/>
            <w:hideMark/>
          </w:tcPr>
          <w:p w14:paraId="3C385819"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251.676.228</w:t>
            </w:r>
          </w:p>
        </w:tc>
      </w:tr>
    </w:tbl>
    <w:p w14:paraId="6E6A1182" w14:textId="77777777" w:rsidR="00181C9A" w:rsidRPr="00181C9A" w:rsidRDefault="00181C9A" w:rsidP="00181C9A">
      <w:pPr>
        <w:suppressAutoHyphens/>
        <w:spacing w:after="0" w:line="240" w:lineRule="auto"/>
        <w:ind w:right="49"/>
        <w:jc w:val="both"/>
        <w:rPr>
          <w:rFonts w:ascii="Arial" w:eastAsia="Times New Roman" w:hAnsi="Arial" w:cs="Times New Roman"/>
          <w:b/>
          <w:color w:val="FF0000"/>
          <w:sz w:val="20"/>
          <w:szCs w:val="20"/>
        </w:rPr>
      </w:pPr>
      <w:r w:rsidRPr="00181C9A">
        <w:rPr>
          <w:rFonts w:ascii="Arial" w:eastAsia="Times New Roman" w:hAnsi="Arial" w:cs="Times New Roman"/>
          <w:b/>
          <w:color w:val="FF0000"/>
          <w:sz w:val="20"/>
          <w:szCs w:val="20"/>
        </w:rPr>
        <w:tab/>
      </w:r>
    </w:p>
    <w:p w14:paraId="762EA97A" w14:textId="77777777" w:rsidR="00181C9A" w:rsidRPr="00181C9A" w:rsidRDefault="00181C9A" w:rsidP="00181C9A">
      <w:pPr>
        <w:numPr>
          <w:ilvl w:val="0"/>
          <w:numId w:val="6"/>
        </w:numPr>
        <w:suppressAutoHyphens/>
        <w:spacing w:after="0" w:line="240" w:lineRule="auto"/>
        <w:ind w:right="49" w:hanging="720"/>
        <w:jc w:val="both"/>
        <w:rPr>
          <w:rFonts w:ascii="Arial" w:eastAsia="Times New Roman" w:hAnsi="Arial" w:cs="Times New Roman"/>
          <w:b/>
          <w:sz w:val="20"/>
          <w:szCs w:val="20"/>
        </w:rPr>
      </w:pPr>
      <w:r w:rsidRPr="00181C9A">
        <w:rPr>
          <w:rFonts w:ascii="Arial" w:eastAsia="Times New Roman" w:hAnsi="Arial" w:cs="Times New Roman"/>
          <w:b/>
          <w:sz w:val="20"/>
          <w:szCs w:val="20"/>
        </w:rPr>
        <w:t>DESPESAS GERAIS E ADMINISTRATIVAS</w:t>
      </w:r>
    </w:p>
    <w:p w14:paraId="772893E5" w14:textId="77777777" w:rsidR="00181C9A" w:rsidRPr="00181C9A" w:rsidRDefault="00181C9A" w:rsidP="00181C9A">
      <w:pPr>
        <w:suppressAutoHyphens/>
        <w:spacing w:after="0" w:line="240" w:lineRule="auto"/>
        <w:ind w:left="360" w:right="49"/>
        <w:jc w:val="both"/>
        <w:rPr>
          <w:rFonts w:ascii="Arial" w:eastAsia="Times New Roman" w:hAnsi="Arial" w:cs="Times New Roman"/>
          <w:b/>
          <w:color w:val="FF0000"/>
          <w:sz w:val="20"/>
          <w:szCs w:val="20"/>
        </w:rPr>
      </w:pPr>
    </w:p>
    <w:tbl>
      <w:tblPr>
        <w:tblW w:w="9590" w:type="dxa"/>
        <w:tblInd w:w="70" w:type="dxa"/>
        <w:tblCellMar>
          <w:left w:w="70" w:type="dxa"/>
          <w:right w:w="70" w:type="dxa"/>
        </w:tblCellMar>
        <w:tblLook w:val="04A0" w:firstRow="1" w:lastRow="0" w:firstColumn="1" w:lastColumn="0" w:noHBand="0" w:noVBand="1"/>
      </w:tblPr>
      <w:tblGrid>
        <w:gridCol w:w="6237"/>
        <w:gridCol w:w="232"/>
        <w:gridCol w:w="1276"/>
        <w:gridCol w:w="193"/>
        <w:gridCol w:w="1652"/>
      </w:tblGrid>
      <w:tr w:rsidR="00181C9A" w:rsidRPr="00181C9A" w14:paraId="635CC2C1" w14:textId="77777777" w:rsidTr="007E2B31">
        <w:trPr>
          <w:trHeight w:val="227"/>
        </w:trPr>
        <w:tc>
          <w:tcPr>
            <w:tcW w:w="6237" w:type="dxa"/>
            <w:tcBorders>
              <w:top w:val="nil"/>
              <w:left w:val="nil"/>
              <w:bottom w:val="nil"/>
              <w:right w:val="nil"/>
            </w:tcBorders>
            <w:shd w:val="clear" w:color="auto" w:fill="auto"/>
            <w:noWrap/>
            <w:vAlign w:val="center"/>
            <w:hideMark/>
          </w:tcPr>
          <w:p w14:paraId="6ABEABA7" w14:textId="77777777" w:rsidR="00181C9A" w:rsidRPr="00181C9A" w:rsidRDefault="00181C9A" w:rsidP="00181C9A">
            <w:pPr>
              <w:spacing w:after="0" w:line="240" w:lineRule="auto"/>
              <w:rPr>
                <w:rFonts w:ascii="Times New Roman" w:eastAsia="Times New Roman" w:hAnsi="Times New Roman" w:cs="Times New Roman"/>
                <w:lang w:eastAsia="pt-BR"/>
              </w:rPr>
            </w:pPr>
          </w:p>
        </w:tc>
        <w:tc>
          <w:tcPr>
            <w:tcW w:w="232" w:type="dxa"/>
            <w:tcBorders>
              <w:top w:val="nil"/>
              <w:left w:val="nil"/>
              <w:bottom w:val="nil"/>
              <w:right w:val="nil"/>
            </w:tcBorders>
            <w:shd w:val="clear" w:color="auto" w:fill="auto"/>
            <w:noWrap/>
            <w:vAlign w:val="center"/>
            <w:hideMark/>
          </w:tcPr>
          <w:p w14:paraId="2FCC226D"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276" w:type="dxa"/>
            <w:tcBorders>
              <w:top w:val="nil"/>
              <w:left w:val="nil"/>
              <w:bottom w:val="single" w:sz="8" w:space="0" w:color="auto"/>
              <w:right w:val="nil"/>
            </w:tcBorders>
            <w:shd w:val="clear" w:color="auto" w:fill="auto"/>
            <w:noWrap/>
            <w:vAlign w:val="bottom"/>
            <w:hideMark/>
          </w:tcPr>
          <w:p w14:paraId="455173A2"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2020</w:t>
            </w:r>
          </w:p>
        </w:tc>
        <w:tc>
          <w:tcPr>
            <w:tcW w:w="193" w:type="dxa"/>
            <w:tcBorders>
              <w:top w:val="nil"/>
              <w:left w:val="nil"/>
              <w:right w:val="nil"/>
            </w:tcBorders>
            <w:vAlign w:val="bottom"/>
          </w:tcPr>
          <w:p w14:paraId="60CDE4FE"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p>
        </w:tc>
        <w:tc>
          <w:tcPr>
            <w:tcW w:w="1652" w:type="dxa"/>
            <w:tcBorders>
              <w:top w:val="nil"/>
              <w:left w:val="nil"/>
              <w:bottom w:val="single" w:sz="8" w:space="0" w:color="auto"/>
              <w:right w:val="nil"/>
            </w:tcBorders>
            <w:shd w:val="clear" w:color="auto" w:fill="auto"/>
            <w:noWrap/>
            <w:vAlign w:val="bottom"/>
            <w:hideMark/>
          </w:tcPr>
          <w:p w14:paraId="55D6C7A1"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2019</w:t>
            </w:r>
          </w:p>
          <w:p w14:paraId="2BB53FC9"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(reapresentado)</w:t>
            </w:r>
          </w:p>
        </w:tc>
      </w:tr>
      <w:tr w:rsidR="00181C9A" w:rsidRPr="00181C9A" w14:paraId="408AD76F" w14:textId="77777777" w:rsidTr="007E2B31">
        <w:trPr>
          <w:trHeight w:val="227"/>
        </w:trPr>
        <w:tc>
          <w:tcPr>
            <w:tcW w:w="6237" w:type="dxa"/>
            <w:tcBorders>
              <w:top w:val="nil"/>
              <w:left w:val="nil"/>
              <w:bottom w:val="nil"/>
              <w:right w:val="nil"/>
            </w:tcBorders>
            <w:shd w:val="clear" w:color="auto" w:fill="auto"/>
            <w:noWrap/>
            <w:vAlign w:val="center"/>
            <w:hideMark/>
          </w:tcPr>
          <w:p w14:paraId="78A863EA"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Pessoal e Encargos</w:t>
            </w:r>
          </w:p>
        </w:tc>
        <w:tc>
          <w:tcPr>
            <w:tcW w:w="232" w:type="dxa"/>
            <w:tcBorders>
              <w:top w:val="nil"/>
              <w:left w:val="nil"/>
              <w:bottom w:val="nil"/>
              <w:right w:val="nil"/>
            </w:tcBorders>
            <w:shd w:val="clear" w:color="auto" w:fill="auto"/>
            <w:noWrap/>
            <w:vAlign w:val="center"/>
            <w:hideMark/>
          </w:tcPr>
          <w:p w14:paraId="6F0E073C"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276" w:type="dxa"/>
            <w:tcBorders>
              <w:top w:val="nil"/>
              <w:left w:val="nil"/>
              <w:bottom w:val="nil"/>
              <w:right w:val="nil"/>
            </w:tcBorders>
            <w:shd w:val="clear" w:color="auto" w:fill="auto"/>
            <w:noWrap/>
            <w:vAlign w:val="center"/>
            <w:hideMark/>
          </w:tcPr>
          <w:p w14:paraId="08387320"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62.128.610</w:t>
            </w:r>
          </w:p>
        </w:tc>
        <w:tc>
          <w:tcPr>
            <w:tcW w:w="193" w:type="dxa"/>
            <w:tcBorders>
              <w:top w:val="nil"/>
              <w:left w:val="nil"/>
              <w:bottom w:val="nil"/>
              <w:right w:val="nil"/>
            </w:tcBorders>
          </w:tcPr>
          <w:p w14:paraId="78A53C82"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52" w:type="dxa"/>
            <w:tcBorders>
              <w:top w:val="nil"/>
              <w:left w:val="nil"/>
              <w:bottom w:val="nil"/>
              <w:right w:val="nil"/>
            </w:tcBorders>
            <w:shd w:val="clear" w:color="auto" w:fill="auto"/>
            <w:noWrap/>
            <w:vAlign w:val="center"/>
            <w:hideMark/>
          </w:tcPr>
          <w:p w14:paraId="760F35AB"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59.838.775</w:t>
            </w:r>
          </w:p>
        </w:tc>
      </w:tr>
      <w:tr w:rsidR="00181C9A" w:rsidRPr="00181C9A" w14:paraId="4491F1A1" w14:textId="77777777" w:rsidTr="007E2B31">
        <w:trPr>
          <w:trHeight w:val="227"/>
        </w:trPr>
        <w:tc>
          <w:tcPr>
            <w:tcW w:w="6237" w:type="dxa"/>
            <w:tcBorders>
              <w:top w:val="nil"/>
              <w:left w:val="nil"/>
              <w:bottom w:val="nil"/>
              <w:right w:val="nil"/>
            </w:tcBorders>
            <w:shd w:val="clear" w:color="auto" w:fill="auto"/>
            <w:noWrap/>
            <w:vAlign w:val="center"/>
            <w:hideMark/>
          </w:tcPr>
          <w:p w14:paraId="29778FF9"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Serviços de Terceiros</w:t>
            </w:r>
          </w:p>
        </w:tc>
        <w:tc>
          <w:tcPr>
            <w:tcW w:w="232" w:type="dxa"/>
            <w:tcBorders>
              <w:top w:val="nil"/>
              <w:left w:val="nil"/>
              <w:bottom w:val="nil"/>
              <w:right w:val="nil"/>
            </w:tcBorders>
            <w:shd w:val="clear" w:color="auto" w:fill="auto"/>
            <w:noWrap/>
            <w:vAlign w:val="center"/>
            <w:hideMark/>
          </w:tcPr>
          <w:p w14:paraId="6ADB0458"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276" w:type="dxa"/>
            <w:tcBorders>
              <w:top w:val="nil"/>
              <w:left w:val="nil"/>
              <w:bottom w:val="nil"/>
              <w:right w:val="nil"/>
            </w:tcBorders>
            <w:shd w:val="clear" w:color="auto" w:fill="auto"/>
            <w:noWrap/>
            <w:vAlign w:val="center"/>
            <w:hideMark/>
          </w:tcPr>
          <w:p w14:paraId="6F428958"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8.429.351</w:t>
            </w:r>
          </w:p>
        </w:tc>
        <w:tc>
          <w:tcPr>
            <w:tcW w:w="193" w:type="dxa"/>
            <w:tcBorders>
              <w:top w:val="nil"/>
              <w:left w:val="nil"/>
              <w:bottom w:val="nil"/>
              <w:right w:val="nil"/>
            </w:tcBorders>
          </w:tcPr>
          <w:p w14:paraId="669BEC07"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52" w:type="dxa"/>
            <w:tcBorders>
              <w:top w:val="nil"/>
              <w:left w:val="nil"/>
              <w:bottom w:val="nil"/>
              <w:right w:val="nil"/>
            </w:tcBorders>
            <w:shd w:val="clear" w:color="auto" w:fill="auto"/>
            <w:noWrap/>
            <w:vAlign w:val="center"/>
            <w:hideMark/>
          </w:tcPr>
          <w:p w14:paraId="06BABA83"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8.860.006</w:t>
            </w:r>
          </w:p>
        </w:tc>
      </w:tr>
      <w:tr w:rsidR="00181C9A" w:rsidRPr="00181C9A" w14:paraId="4C133EC2" w14:textId="77777777" w:rsidTr="007E2B31">
        <w:trPr>
          <w:trHeight w:val="227"/>
        </w:trPr>
        <w:tc>
          <w:tcPr>
            <w:tcW w:w="6237" w:type="dxa"/>
            <w:tcBorders>
              <w:top w:val="nil"/>
              <w:left w:val="nil"/>
              <w:bottom w:val="nil"/>
              <w:right w:val="nil"/>
            </w:tcBorders>
            <w:shd w:val="clear" w:color="auto" w:fill="auto"/>
            <w:noWrap/>
            <w:vAlign w:val="center"/>
            <w:hideMark/>
          </w:tcPr>
          <w:p w14:paraId="2DEF969D"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Consumo de Materiais</w:t>
            </w:r>
          </w:p>
        </w:tc>
        <w:tc>
          <w:tcPr>
            <w:tcW w:w="232" w:type="dxa"/>
            <w:tcBorders>
              <w:top w:val="nil"/>
              <w:left w:val="nil"/>
              <w:bottom w:val="nil"/>
              <w:right w:val="nil"/>
            </w:tcBorders>
            <w:shd w:val="clear" w:color="auto" w:fill="auto"/>
            <w:noWrap/>
            <w:vAlign w:val="center"/>
            <w:hideMark/>
          </w:tcPr>
          <w:p w14:paraId="5B71D8CE"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276" w:type="dxa"/>
            <w:tcBorders>
              <w:top w:val="nil"/>
              <w:left w:val="nil"/>
              <w:bottom w:val="nil"/>
              <w:right w:val="nil"/>
            </w:tcBorders>
            <w:shd w:val="clear" w:color="auto" w:fill="auto"/>
            <w:noWrap/>
            <w:vAlign w:val="center"/>
            <w:hideMark/>
          </w:tcPr>
          <w:p w14:paraId="39973386"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953.578</w:t>
            </w:r>
          </w:p>
        </w:tc>
        <w:tc>
          <w:tcPr>
            <w:tcW w:w="193" w:type="dxa"/>
            <w:tcBorders>
              <w:top w:val="nil"/>
              <w:left w:val="nil"/>
              <w:bottom w:val="nil"/>
              <w:right w:val="nil"/>
            </w:tcBorders>
          </w:tcPr>
          <w:p w14:paraId="78A0699A"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52" w:type="dxa"/>
            <w:tcBorders>
              <w:top w:val="nil"/>
              <w:left w:val="nil"/>
              <w:bottom w:val="nil"/>
              <w:right w:val="nil"/>
            </w:tcBorders>
            <w:shd w:val="clear" w:color="auto" w:fill="auto"/>
            <w:noWrap/>
            <w:vAlign w:val="center"/>
            <w:hideMark/>
          </w:tcPr>
          <w:p w14:paraId="3D00358D"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476.630</w:t>
            </w:r>
          </w:p>
        </w:tc>
      </w:tr>
      <w:tr w:rsidR="00181C9A" w:rsidRPr="00181C9A" w14:paraId="7DBBEB84" w14:textId="77777777" w:rsidTr="007E2B31">
        <w:trPr>
          <w:trHeight w:val="227"/>
        </w:trPr>
        <w:tc>
          <w:tcPr>
            <w:tcW w:w="6237" w:type="dxa"/>
            <w:tcBorders>
              <w:top w:val="nil"/>
              <w:left w:val="nil"/>
              <w:bottom w:val="nil"/>
              <w:right w:val="nil"/>
            </w:tcBorders>
            <w:shd w:val="clear" w:color="auto" w:fill="auto"/>
            <w:noWrap/>
            <w:vAlign w:val="center"/>
            <w:hideMark/>
          </w:tcPr>
          <w:p w14:paraId="195B7ED5"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Serviços de Utilidade Pública</w:t>
            </w:r>
          </w:p>
        </w:tc>
        <w:tc>
          <w:tcPr>
            <w:tcW w:w="232" w:type="dxa"/>
            <w:tcBorders>
              <w:top w:val="nil"/>
              <w:left w:val="nil"/>
              <w:bottom w:val="nil"/>
              <w:right w:val="nil"/>
            </w:tcBorders>
            <w:shd w:val="clear" w:color="auto" w:fill="auto"/>
            <w:noWrap/>
            <w:vAlign w:val="center"/>
            <w:hideMark/>
          </w:tcPr>
          <w:p w14:paraId="661D6980"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276" w:type="dxa"/>
            <w:tcBorders>
              <w:top w:val="nil"/>
              <w:left w:val="nil"/>
              <w:bottom w:val="nil"/>
              <w:right w:val="nil"/>
            </w:tcBorders>
            <w:shd w:val="clear" w:color="auto" w:fill="auto"/>
            <w:noWrap/>
            <w:vAlign w:val="center"/>
            <w:hideMark/>
          </w:tcPr>
          <w:p w14:paraId="11652F37"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2.027.785</w:t>
            </w:r>
          </w:p>
        </w:tc>
        <w:tc>
          <w:tcPr>
            <w:tcW w:w="193" w:type="dxa"/>
            <w:tcBorders>
              <w:top w:val="nil"/>
              <w:left w:val="nil"/>
              <w:bottom w:val="nil"/>
              <w:right w:val="nil"/>
            </w:tcBorders>
          </w:tcPr>
          <w:p w14:paraId="71D1110B"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52" w:type="dxa"/>
            <w:tcBorders>
              <w:top w:val="nil"/>
              <w:left w:val="nil"/>
              <w:bottom w:val="nil"/>
              <w:right w:val="nil"/>
            </w:tcBorders>
            <w:shd w:val="clear" w:color="auto" w:fill="auto"/>
            <w:noWrap/>
            <w:vAlign w:val="center"/>
            <w:hideMark/>
          </w:tcPr>
          <w:p w14:paraId="7C87B872"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1.519.738</w:t>
            </w:r>
          </w:p>
        </w:tc>
      </w:tr>
      <w:tr w:rsidR="00181C9A" w:rsidRPr="00181C9A" w14:paraId="58189292" w14:textId="77777777" w:rsidTr="007E2B31">
        <w:trPr>
          <w:trHeight w:val="227"/>
        </w:trPr>
        <w:tc>
          <w:tcPr>
            <w:tcW w:w="6237" w:type="dxa"/>
            <w:tcBorders>
              <w:top w:val="nil"/>
              <w:left w:val="nil"/>
              <w:bottom w:val="nil"/>
              <w:right w:val="nil"/>
            </w:tcBorders>
            <w:shd w:val="clear" w:color="auto" w:fill="auto"/>
            <w:noWrap/>
            <w:vAlign w:val="center"/>
            <w:hideMark/>
          </w:tcPr>
          <w:p w14:paraId="2D471BC5"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Depreciação/ Amortização</w:t>
            </w:r>
          </w:p>
        </w:tc>
        <w:tc>
          <w:tcPr>
            <w:tcW w:w="232" w:type="dxa"/>
            <w:tcBorders>
              <w:top w:val="nil"/>
              <w:left w:val="nil"/>
              <w:bottom w:val="nil"/>
              <w:right w:val="nil"/>
            </w:tcBorders>
            <w:shd w:val="clear" w:color="auto" w:fill="auto"/>
            <w:noWrap/>
            <w:vAlign w:val="center"/>
            <w:hideMark/>
          </w:tcPr>
          <w:p w14:paraId="1C010EF0"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276" w:type="dxa"/>
            <w:tcBorders>
              <w:top w:val="nil"/>
              <w:left w:val="nil"/>
              <w:bottom w:val="nil"/>
              <w:right w:val="nil"/>
            </w:tcBorders>
            <w:shd w:val="clear" w:color="auto" w:fill="auto"/>
            <w:noWrap/>
            <w:vAlign w:val="center"/>
            <w:hideMark/>
          </w:tcPr>
          <w:p w14:paraId="6FA6D3C4"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4.155.586</w:t>
            </w:r>
          </w:p>
        </w:tc>
        <w:tc>
          <w:tcPr>
            <w:tcW w:w="193" w:type="dxa"/>
            <w:tcBorders>
              <w:top w:val="nil"/>
              <w:left w:val="nil"/>
              <w:bottom w:val="nil"/>
              <w:right w:val="nil"/>
            </w:tcBorders>
          </w:tcPr>
          <w:p w14:paraId="6E170A73"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52" w:type="dxa"/>
            <w:tcBorders>
              <w:top w:val="nil"/>
              <w:left w:val="nil"/>
              <w:bottom w:val="nil"/>
              <w:right w:val="nil"/>
            </w:tcBorders>
            <w:shd w:val="clear" w:color="auto" w:fill="auto"/>
            <w:noWrap/>
            <w:vAlign w:val="center"/>
            <w:hideMark/>
          </w:tcPr>
          <w:p w14:paraId="04F8CE8C"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4.016.452</w:t>
            </w:r>
          </w:p>
        </w:tc>
      </w:tr>
      <w:tr w:rsidR="00181C9A" w:rsidRPr="00181C9A" w14:paraId="53D271FD" w14:textId="77777777" w:rsidTr="007E2B31">
        <w:trPr>
          <w:trHeight w:val="227"/>
        </w:trPr>
        <w:tc>
          <w:tcPr>
            <w:tcW w:w="6237" w:type="dxa"/>
            <w:tcBorders>
              <w:top w:val="nil"/>
              <w:left w:val="nil"/>
              <w:bottom w:val="nil"/>
              <w:right w:val="nil"/>
            </w:tcBorders>
            <w:shd w:val="clear" w:color="auto" w:fill="auto"/>
            <w:noWrap/>
            <w:vAlign w:val="center"/>
            <w:hideMark/>
          </w:tcPr>
          <w:p w14:paraId="41BBD058" w14:textId="77777777" w:rsidR="00181C9A" w:rsidRPr="00181C9A" w:rsidRDefault="00181C9A" w:rsidP="00181C9A">
            <w:pPr>
              <w:spacing w:after="0" w:line="240" w:lineRule="auto"/>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Outras Despesas</w:t>
            </w:r>
          </w:p>
        </w:tc>
        <w:tc>
          <w:tcPr>
            <w:tcW w:w="232" w:type="dxa"/>
            <w:tcBorders>
              <w:top w:val="nil"/>
              <w:left w:val="nil"/>
              <w:bottom w:val="nil"/>
              <w:right w:val="nil"/>
            </w:tcBorders>
            <w:shd w:val="clear" w:color="auto" w:fill="auto"/>
            <w:noWrap/>
            <w:vAlign w:val="center"/>
            <w:hideMark/>
          </w:tcPr>
          <w:p w14:paraId="5D34899F" w14:textId="77777777" w:rsidR="00181C9A" w:rsidRPr="00181C9A" w:rsidRDefault="00181C9A" w:rsidP="00181C9A">
            <w:pPr>
              <w:spacing w:after="0" w:line="240" w:lineRule="auto"/>
              <w:rPr>
                <w:rFonts w:ascii="Arial" w:eastAsia="Times New Roman" w:hAnsi="Arial" w:cs="Arial"/>
                <w:color w:val="000000"/>
                <w:sz w:val="18"/>
                <w:szCs w:val="18"/>
                <w:lang w:eastAsia="pt-BR"/>
              </w:rPr>
            </w:pPr>
          </w:p>
        </w:tc>
        <w:tc>
          <w:tcPr>
            <w:tcW w:w="1276" w:type="dxa"/>
            <w:tcBorders>
              <w:top w:val="nil"/>
              <w:left w:val="nil"/>
              <w:bottom w:val="nil"/>
              <w:right w:val="nil"/>
            </w:tcBorders>
            <w:shd w:val="clear" w:color="auto" w:fill="auto"/>
            <w:noWrap/>
            <w:vAlign w:val="center"/>
            <w:hideMark/>
          </w:tcPr>
          <w:p w14:paraId="439087CE" w14:textId="77777777" w:rsidR="00181C9A" w:rsidRPr="00181C9A" w:rsidRDefault="00181C9A" w:rsidP="00181C9A">
            <w:pPr>
              <w:spacing w:after="0" w:line="240" w:lineRule="auto"/>
              <w:jc w:val="right"/>
              <w:rPr>
                <w:rFonts w:ascii="Arial" w:eastAsia="Times New Roman" w:hAnsi="Arial" w:cs="Arial"/>
                <w:color w:val="000000"/>
                <w:sz w:val="18"/>
                <w:szCs w:val="18"/>
                <w:lang w:eastAsia="pt-BR"/>
              </w:rPr>
            </w:pPr>
            <w:r w:rsidRPr="00181C9A">
              <w:rPr>
                <w:rFonts w:ascii="Arial" w:eastAsia="Times New Roman" w:hAnsi="Arial" w:cs="Arial"/>
                <w:color w:val="000000"/>
                <w:sz w:val="18"/>
                <w:szCs w:val="18"/>
                <w:lang w:eastAsia="pt-BR"/>
              </w:rPr>
              <w:t>3.561.515</w:t>
            </w:r>
          </w:p>
        </w:tc>
        <w:tc>
          <w:tcPr>
            <w:tcW w:w="193" w:type="dxa"/>
            <w:tcBorders>
              <w:top w:val="nil"/>
              <w:left w:val="nil"/>
              <w:right w:val="nil"/>
            </w:tcBorders>
          </w:tcPr>
          <w:p w14:paraId="1AB6CB05"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1652" w:type="dxa"/>
            <w:tcBorders>
              <w:top w:val="nil"/>
              <w:left w:val="nil"/>
              <w:bottom w:val="single" w:sz="8" w:space="0" w:color="auto"/>
              <w:right w:val="nil"/>
            </w:tcBorders>
            <w:shd w:val="clear" w:color="auto" w:fill="auto"/>
            <w:noWrap/>
            <w:vAlign w:val="center"/>
            <w:hideMark/>
          </w:tcPr>
          <w:p w14:paraId="719748D8"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4.325.387</w:t>
            </w:r>
          </w:p>
        </w:tc>
      </w:tr>
      <w:tr w:rsidR="00181C9A" w:rsidRPr="00181C9A" w14:paraId="06310766" w14:textId="77777777" w:rsidTr="007E2B31">
        <w:trPr>
          <w:trHeight w:val="227"/>
        </w:trPr>
        <w:tc>
          <w:tcPr>
            <w:tcW w:w="6237" w:type="dxa"/>
            <w:tcBorders>
              <w:top w:val="nil"/>
              <w:left w:val="nil"/>
              <w:bottom w:val="nil"/>
              <w:right w:val="nil"/>
            </w:tcBorders>
            <w:shd w:val="clear" w:color="auto" w:fill="auto"/>
            <w:noWrap/>
            <w:vAlign w:val="center"/>
            <w:hideMark/>
          </w:tcPr>
          <w:p w14:paraId="4B6BE9ED" w14:textId="77777777" w:rsidR="00181C9A" w:rsidRPr="00181C9A" w:rsidRDefault="00181C9A" w:rsidP="00181C9A">
            <w:pPr>
              <w:spacing w:after="0" w:line="240" w:lineRule="auto"/>
              <w:jc w:val="right"/>
              <w:rPr>
                <w:rFonts w:ascii="Arial" w:eastAsia="Times New Roman" w:hAnsi="Arial" w:cs="Arial"/>
                <w:sz w:val="18"/>
                <w:szCs w:val="18"/>
                <w:lang w:eastAsia="pt-BR"/>
              </w:rPr>
            </w:pPr>
          </w:p>
        </w:tc>
        <w:tc>
          <w:tcPr>
            <w:tcW w:w="232" w:type="dxa"/>
            <w:tcBorders>
              <w:top w:val="nil"/>
              <w:left w:val="nil"/>
              <w:bottom w:val="nil"/>
              <w:right w:val="nil"/>
            </w:tcBorders>
            <w:shd w:val="clear" w:color="auto" w:fill="auto"/>
            <w:noWrap/>
            <w:vAlign w:val="center"/>
            <w:hideMark/>
          </w:tcPr>
          <w:p w14:paraId="05F9FBF9"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276" w:type="dxa"/>
            <w:tcBorders>
              <w:top w:val="single" w:sz="8" w:space="0" w:color="auto"/>
              <w:left w:val="nil"/>
              <w:bottom w:val="single" w:sz="8" w:space="0" w:color="auto"/>
              <w:right w:val="nil"/>
            </w:tcBorders>
            <w:shd w:val="clear" w:color="auto" w:fill="auto"/>
            <w:noWrap/>
            <w:vAlign w:val="center"/>
            <w:hideMark/>
          </w:tcPr>
          <w:p w14:paraId="62442EE3"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81.256.425</w:t>
            </w:r>
          </w:p>
        </w:tc>
        <w:tc>
          <w:tcPr>
            <w:tcW w:w="193" w:type="dxa"/>
            <w:tcBorders>
              <w:top w:val="nil"/>
              <w:left w:val="nil"/>
              <w:right w:val="nil"/>
            </w:tcBorders>
          </w:tcPr>
          <w:p w14:paraId="6CC7937A"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p>
        </w:tc>
        <w:tc>
          <w:tcPr>
            <w:tcW w:w="1652" w:type="dxa"/>
            <w:tcBorders>
              <w:top w:val="nil"/>
              <w:left w:val="nil"/>
              <w:bottom w:val="single" w:sz="8" w:space="0" w:color="auto"/>
              <w:right w:val="nil"/>
            </w:tcBorders>
            <w:shd w:val="clear" w:color="auto" w:fill="auto"/>
            <w:noWrap/>
            <w:vAlign w:val="center"/>
            <w:hideMark/>
          </w:tcPr>
          <w:p w14:paraId="3F71A76E" w14:textId="77777777" w:rsidR="00181C9A" w:rsidRPr="00181C9A" w:rsidRDefault="00181C9A" w:rsidP="00181C9A">
            <w:pPr>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79.036.988</w:t>
            </w:r>
          </w:p>
        </w:tc>
      </w:tr>
    </w:tbl>
    <w:p w14:paraId="21F57EC4" w14:textId="77777777" w:rsidR="00181C9A" w:rsidRPr="00181C9A" w:rsidRDefault="00181C9A" w:rsidP="00181C9A">
      <w:pPr>
        <w:suppressAutoHyphens/>
        <w:spacing w:after="0" w:line="240" w:lineRule="auto"/>
        <w:ind w:right="49"/>
        <w:jc w:val="both"/>
        <w:rPr>
          <w:rFonts w:ascii="Arial" w:eastAsia="Times New Roman" w:hAnsi="Arial" w:cs="Times New Roman"/>
          <w:b/>
          <w:sz w:val="20"/>
          <w:szCs w:val="20"/>
        </w:rPr>
      </w:pPr>
    </w:p>
    <w:p w14:paraId="620CED35" w14:textId="77777777" w:rsidR="00181C9A" w:rsidRPr="00181C9A" w:rsidRDefault="00181C9A" w:rsidP="00181C9A">
      <w:pPr>
        <w:numPr>
          <w:ilvl w:val="0"/>
          <w:numId w:val="6"/>
        </w:numPr>
        <w:suppressAutoHyphens/>
        <w:spacing w:after="0" w:line="240" w:lineRule="auto"/>
        <w:ind w:left="363" w:right="51" w:hanging="720"/>
        <w:jc w:val="both"/>
        <w:rPr>
          <w:rFonts w:ascii="Arial" w:eastAsia="Times New Roman" w:hAnsi="Arial" w:cs="Times New Roman"/>
          <w:b/>
          <w:color w:val="FF0000"/>
          <w:sz w:val="20"/>
          <w:szCs w:val="20"/>
        </w:rPr>
      </w:pPr>
      <w:r w:rsidRPr="00181C9A">
        <w:rPr>
          <w:rFonts w:ascii="Arial" w:eastAsia="Times New Roman" w:hAnsi="Arial" w:cs="Times New Roman"/>
          <w:b/>
          <w:sz w:val="20"/>
          <w:szCs w:val="20"/>
        </w:rPr>
        <w:br w:type="page"/>
      </w:r>
      <w:r w:rsidRPr="00181C9A">
        <w:rPr>
          <w:rFonts w:ascii="Arial" w:eastAsia="Times New Roman" w:hAnsi="Arial" w:cs="Times New Roman"/>
          <w:b/>
          <w:sz w:val="20"/>
          <w:szCs w:val="20"/>
        </w:rPr>
        <w:lastRenderedPageBreak/>
        <w:t xml:space="preserve">     IMPOSTO DE RENDA E CONTRIBUIÇÃO SOCIAL</w:t>
      </w:r>
    </w:p>
    <w:p w14:paraId="24F4F973" w14:textId="77777777" w:rsidR="00181C9A" w:rsidRPr="00181C9A" w:rsidRDefault="00181C9A" w:rsidP="00181C9A">
      <w:pPr>
        <w:suppressAutoHyphens/>
        <w:spacing w:after="0" w:line="240" w:lineRule="auto"/>
        <w:ind w:left="360" w:right="49"/>
        <w:jc w:val="both"/>
        <w:rPr>
          <w:rFonts w:ascii="Arial" w:eastAsia="Times New Roman" w:hAnsi="Arial" w:cs="Times New Roman"/>
          <w:b/>
          <w:sz w:val="20"/>
          <w:szCs w:val="20"/>
        </w:rPr>
      </w:pPr>
    </w:p>
    <w:p w14:paraId="65127988"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r w:rsidRPr="00181C9A">
        <w:rPr>
          <w:rFonts w:ascii="Arial" w:eastAsia="Times New Roman" w:hAnsi="Arial" w:cs="Times New Roman"/>
          <w:sz w:val="20"/>
          <w:szCs w:val="20"/>
        </w:rPr>
        <w:t xml:space="preserve">O Imposto de renda e a </w:t>
      </w:r>
      <w:proofErr w:type="spellStart"/>
      <w:r w:rsidRPr="00181C9A">
        <w:rPr>
          <w:rFonts w:ascii="Arial" w:eastAsia="Times New Roman" w:hAnsi="Arial" w:cs="Times New Roman"/>
          <w:sz w:val="20"/>
          <w:szCs w:val="20"/>
        </w:rPr>
        <w:t>Contrbuição</w:t>
      </w:r>
      <w:proofErr w:type="spellEnd"/>
      <w:r w:rsidRPr="00181C9A">
        <w:rPr>
          <w:rFonts w:ascii="Arial" w:eastAsia="Times New Roman" w:hAnsi="Arial" w:cs="Times New Roman"/>
          <w:sz w:val="20"/>
          <w:szCs w:val="20"/>
        </w:rPr>
        <w:t xml:space="preserve"> social são calculados com base no regime do lucro real de acordo com a legislação fiscal e alíquotas vigentes. A base de cálculo é a seguinte:</w:t>
      </w:r>
    </w:p>
    <w:p w14:paraId="10CD3E8F" w14:textId="77777777" w:rsidR="00181C9A" w:rsidRPr="00181C9A" w:rsidRDefault="00181C9A" w:rsidP="00181C9A">
      <w:pPr>
        <w:suppressAutoHyphens/>
        <w:spacing w:after="0" w:line="240" w:lineRule="auto"/>
        <w:jc w:val="both"/>
        <w:rPr>
          <w:rFonts w:ascii="Arial" w:eastAsia="Times New Roman" w:hAnsi="Arial" w:cs="Times New Roman"/>
          <w:sz w:val="20"/>
          <w:szCs w:val="20"/>
        </w:rPr>
      </w:pPr>
    </w:p>
    <w:tbl>
      <w:tblPr>
        <w:tblW w:w="9841" w:type="dxa"/>
        <w:tblInd w:w="70" w:type="dxa"/>
        <w:tblCellMar>
          <w:left w:w="70" w:type="dxa"/>
          <w:right w:w="70" w:type="dxa"/>
        </w:tblCellMar>
        <w:tblLook w:val="04A0" w:firstRow="1" w:lastRow="0" w:firstColumn="1" w:lastColumn="0" w:noHBand="0" w:noVBand="1"/>
      </w:tblPr>
      <w:tblGrid>
        <w:gridCol w:w="3261"/>
        <w:gridCol w:w="1527"/>
        <w:gridCol w:w="1652"/>
        <w:gridCol w:w="222"/>
        <w:gridCol w:w="1527"/>
        <w:gridCol w:w="1652"/>
      </w:tblGrid>
      <w:tr w:rsidR="00181C9A" w:rsidRPr="00181C9A" w14:paraId="68DDCE75" w14:textId="77777777" w:rsidTr="007E2B31">
        <w:trPr>
          <w:trHeight w:val="227"/>
        </w:trPr>
        <w:tc>
          <w:tcPr>
            <w:tcW w:w="3261" w:type="dxa"/>
            <w:tcBorders>
              <w:top w:val="nil"/>
              <w:left w:val="nil"/>
              <w:bottom w:val="nil"/>
              <w:right w:val="nil"/>
            </w:tcBorders>
            <w:shd w:val="clear" w:color="auto" w:fill="auto"/>
            <w:noWrap/>
            <w:vAlign w:val="center"/>
            <w:hideMark/>
          </w:tcPr>
          <w:p w14:paraId="2CE5B9DC" w14:textId="77777777" w:rsidR="00181C9A" w:rsidRPr="00181C9A" w:rsidRDefault="00181C9A" w:rsidP="00181C9A">
            <w:pPr>
              <w:spacing w:after="0" w:line="240" w:lineRule="auto"/>
              <w:rPr>
                <w:rFonts w:ascii="Times New Roman" w:eastAsia="Times New Roman" w:hAnsi="Times New Roman" w:cs="Times New Roman"/>
                <w:lang w:eastAsia="pt-BR"/>
              </w:rPr>
            </w:pPr>
          </w:p>
        </w:tc>
        <w:tc>
          <w:tcPr>
            <w:tcW w:w="3179" w:type="dxa"/>
            <w:gridSpan w:val="2"/>
            <w:tcBorders>
              <w:top w:val="nil"/>
              <w:left w:val="nil"/>
              <w:bottom w:val="single" w:sz="8" w:space="0" w:color="auto"/>
              <w:right w:val="nil"/>
            </w:tcBorders>
            <w:shd w:val="clear" w:color="auto" w:fill="auto"/>
            <w:noWrap/>
            <w:vAlign w:val="center"/>
            <w:hideMark/>
          </w:tcPr>
          <w:p w14:paraId="0417F276" w14:textId="77777777" w:rsidR="00181C9A" w:rsidRPr="00181C9A" w:rsidRDefault="00181C9A" w:rsidP="00181C9A">
            <w:pPr>
              <w:spacing w:after="0" w:line="240" w:lineRule="auto"/>
              <w:jc w:val="center"/>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Imposto de Renda</w:t>
            </w:r>
          </w:p>
        </w:tc>
        <w:tc>
          <w:tcPr>
            <w:tcW w:w="222" w:type="dxa"/>
            <w:tcBorders>
              <w:top w:val="nil"/>
              <w:left w:val="nil"/>
              <w:bottom w:val="nil"/>
              <w:right w:val="nil"/>
            </w:tcBorders>
            <w:shd w:val="clear" w:color="auto" w:fill="auto"/>
            <w:noWrap/>
            <w:vAlign w:val="bottom"/>
            <w:hideMark/>
          </w:tcPr>
          <w:p w14:paraId="25BD3B90" w14:textId="77777777" w:rsidR="00181C9A" w:rsidRPr="00181C9A" w:rsidRDefault="00181C9A" w:rsidP="00181C9A">
            <w:pPr>
              <w:spacing w:after="0" w:line="240" w:lineRule="auto"/>
              <w:jc w:val="center"/>
              <w:rPr>
                <w:rFonts w:ascii="Arial" w:eastAsia="Times New Roman" w:hAnsi="Arial" w:cs="Arial"/>
                <w:b/>
                <w:bCs/>
                <w:color w:val="000000"/>
                <w:sz w:val="16"/>
                <w:szCs w:val="16"/>
                <w:lang w:eastAsia="pt-BR"/>
              </w:rPr>
            </w:pPr>
          </w:p>
        </w:tc>
        <w:tc>
          <w:tcPr>
            <w:tcW w:w="3179" w:type="dxa"/>
            <w:gridSpan w:val="2"/>
            <w:tcBorders>
              <w:top w:val="nil"/>
              <w:left w:val="nil"/>
              <w:bottom w:val="single" w:sz="8" w:space="0" w:color="auto"/>
              <w:right w:val="nil"/>
            </w:tcBorders>
            <w:shd w:val="clear" w:color="auto" w:fill="auto"/>
            <w:noWrap/>
            <w:vAlign w:val="center"/>
            <w:hideMark/>
          </w:tcPr>
          <w:p w14:paraId="67A2BA9C" w14:textId="77777777" w:rsidR="00181C9A" w:rsidRPr="00181C9A" w:rsidRDefault="00181C9A" w:rsidP="00181C9A">
            <w:pPr>
              <w:spacing w:after="0" w:line="240" w:lineRule="auto"/>
              <w:jc w:val="center"/>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Contribuição Social</w:t>
            </w:r>
          </w:p>
        </w:tc>
      </w:tr>
      <w:tr w:rsidR="00181C9A" w:rsidRPr="00181C9A" w14:paraId="7D5326E3" w14:textId="77777777" w:rsidTr="007E2B31">
        <w:trPr>
          <w:trHeight w:val="227"/>
        </w:trPr>
        <w:tc>
          <w:tcPr>
            <w:tcW w:w="3261" w:type="dxa"/>
            <w:tcBorders>
              <w:top w:val="nil"/>
              <w:left w:val="nil"/>
              <w:bottom w:val="nil"/>
              <w:right w:val="nil"/>
            </w:tcBorders>
            <w:shd w:val="clear" w:color="auto" w:fill="auto"/>
            <w:noWrap/>
            <w:vAlign w:val="bottom"/>
            <w:hideMark/>
          </w:tcPr>
          <w:p w14:paraId="20464BE7" w14:textId="77777777" w:rsidR="00181C9A" w:rsidRPr="00181C9A" w:rsidRDefault="00181C9A" w:rsidP="00181C9A">
            <w:pPr>
              <w:spacing w:after="0" w:line="240" w:lineRule="auto"/>
              <w:jc w:val="center"/>
              <w:rPr>
                <w:rFonts w:ascii="Arial" w:eastAsia="Times New Roman" w:hAnsi="Arial" w:cs="Arial"/>
                <w:b/>
                <w:bCs/>
                <w:color w:val="000000"/>
                <w:sz w:val="18"/>
                <w:szCs w:val="16"/>
                <w:lang w:eastAsia="pt-BR"/>
              </w:rPr>
            </w:pPr>
          </w:p>
        </w:tc>
        <w:tc>
          <w:tcPr>
            <w:tcW w:w="1527" w:type="dxa"/>
            <w:tcBorders>
              <w:top w:val="nil"/>
              <w:left w:val="nil"/>
              <w:bottom w:val="single" w:sz="8" w:space="0" w:color="auto"/>
              <w:right w:val="nil"/>
            </w:tcBorders>
            <w:shd w:val="clear" w:color="auto" w:fill="auto"/>
            <w:vAlign w:val="bottom"/>
            <w:hideMark/>
          </w:tcPr>
          <w:p w14:paraId="43DA97E3" w14:textId="77777777" w:rsidR="00181C9A" w:rsidRPr="00181C9A" w:rsidRDefault="00181C9A" w:rsidP="00181C9A">
            <w:pPr>
              <w:spacing w:after="0" w:line="240" w:lineRule="auto"/>
              <w:jc w:val="center"/>
              <w:rPr>
                <w:rFonts w:ascii="Arial" w:eastAsia="Times New Roman" w:hAnsi="Arial" w:cs="Arial"/>
                <w:b/>
                <w:bCs/>
                <w:color w:val="000000"/>
                <w:sz w:val="18"/>
                <w:szCs w:val="16"/>
                <w:lang w:eastAsia="pt-BR"/>
              </w:rPr>
            </w:pPr>
            <w:r w:rsidRPr="00181C9A">
              <w:rPr>
                <w:rFonts w:ascii="Arial" w:eastAsia="Times New Roman" w:hAnsi="Arial" w:cs="Arial"/>
                <w:b/>
                <w:bCs/>
                <w:color w:val="000000"/>
                <w:sz w:val="18"/>
                <w:szCs w:val="16"/>
                <w:lang w:eastAsia="pt-BR"/>
              </w:rPr>
              <w:t>2020</w:t>
            </w:r>
          </w:p>
        </w:tc>
        <w:tc>
          <w:tcPr>
            <w:tcW w:w="1652" w:type="dxa"/>
            <w:tcBorders>
              <w:top w:val="nil"/>
              <w:left w:val="nil"/>
              <w:bottom w:val="single" w:sz="8" w:space="0" w:color="auto"/>
              <w:right w:val="nil"/>
            </w:tcBorders>
            <w:shd w:val="clear" w:color="auto" w:fill="auto"/>
            <w:vAlign w:val="bottom"/>
            <w:hideMark/>
          </w:tcPr>
          <w:p w14:paraId="3401B76F" w14:textId="77777777" w:rsidR="00181C9A" w:rsidRPr="00181C9A" w:rsidRDefault="00181C9A" w:rsidP="00181C9A">
            <w:pPr>
              <w:spacing w:after="0" w:line="240" w:lineRule="auto"/>
              <w:jc w:val="center"/>
              <w:rPr>
                <w:rFonts w:ascii="Arial" w:eastAsia="Times New Roman" w:hAnsi="Arial" w:cs="Arial"/>
                <w:b/>
                <w:bCs/>
                <w:color w:val="000000"/>
                <w:sz w:val="18"/>
                <w:szCs w:val="16"/>
                <w:lang w:eastAsia="pt-BR"/>
              </w:rPr>
            </w:pPr>
            <w:r w:rsidRPr="00181C9A">
              <w:rPr>
                <w:rFonts w:ascii="Arial" w:eastAsia="Times New Roman" w:hAnsi="Arial" w:cs="Arial"/>
                <w:b/>
                <w:bCs/>
                <w:color w:val="000000"/>
                <w:sz w:val="18"/>
                <w:szCs w:val="16"/>
                <w:lang w:eastAsia="pt-BR"/>
              </w:rPr>
              <w:t>2019</w:t>
            </w:r>
          </w:p>
          <w:p w14:paraId="40E6DA3E" w14:textId="77777777" w:rsidR="00181C9A" w:rsidRPr="00181C9A" w:rsidRDefault="00181C9A" w:rsidP="00181C9A">
            <w:pPr>
              <w:spacing w:after="0" w:line="240" w:lineRule="auto"/>
              <w:jc w:val="center"/>
              <w:rPr>
                <w:rFonts w:ascii="Arial" w:eastAsia="Times New Roman" w:hAnsi="Arial" w:cs="Arial"/>
                <w:b/>
                <w:bCs/>
                <w:color w:val="000000"/>
                <w:sz w:val="18"/>
                <w:szCs w:val="16"/>
                <w:lang w:eastAsia="pt-BR"/>
              </w:rPr>
            </w:pPr>
            <w:r w:rsidRPr="00181C9A">
              <w:rPr>
                <w:rFonts w:ascii="Arial" w:eastAsia="Times New Roman" w:hAnsi="Arial" w:cs="Arial"/>
                <w:b/>
                <w:bCs/>
                <w:color w:val="000000"/>
                <w:sz w:val="18"/>
                <w:szCs w:val="16"/>
                <w:lang w:eastAsia="pt-BR"/>
              </w:rPr>
              <w:t>(reapresentado)</w:t>
            </w:r>
          </w:p>
        </w:tc>
        <w:tc>
          <w:tcPr>
            <w:tcW w:w="222" w:type="dxa"/>
            <w:tcBorders>
              <w:top w:val="nil"/>
              <w:left w:val="nil"/>
              <w:bottom w:val="nil"/>
              <w:right w:val="nil"/>
            </w:tcBorders>
            <w:shd w:val="clear" w:color="auto" w:fill="auto"/>
            <w:noWrap/>
            <w:vAlign w:val="bottom"/>
            <w:hideMark/>
          </w:tcPr>
          <w:p w14:paraId="734F49D9" w14:textId="77777777" w:rsidR="00181C9A" w:rsidRPr="00181C9A" w:rsidRDefault="00181C9A" w:rsidP="00181C9A">
            <w:pPr>
              <w:spacing w:after="0" w:line="240" w:lineRule="auto"/>
              <w:jc w:val="center"/>
              <w:rPr>
                <w:rFonts w:ascii="Arial" w:eastAsia="Times New Roman" w:hAnsi="Arial" w:cs="Arial"/>
                <w:b/>
                <w:bCs/>
                <w:color w:val="000000"/>
                <w:sz w:val="18"/>
                <w:szCs w:val="16"/>
                <w:lang w:eastAsia="pt-BR"/>
              </w:rPr>
            </w:pPr>
          </w:p>
        </w:tc>
        <w:tc>
          <w:tcPr>
            <w:tcW w:w="1527" w:type="dxa"/>
            <w:tcBorders>
              <w:top w:val="nil"/>
              <w:left w:val="nil"/>
              <w:bottom w:val="single" w:sz="8" w:space="0" w:color="auto"/>
              <w:right w:val="nil"/>
            </w:tcBorders>
            <w:shd w:val="clear" w:color="auto" w:fill="auto"/>
            <w:vAlign w:val="bottom"/>
            <w:hideMark/>
          </w:tcPr>
          <w:p w14:paraId="43D0F50E" w14:textId="77777777" w:rsidR="00181C9A" w:rsidRPr="00181C9A" w:rsidRDefault="00181C9A" w:rsidP="00181C9A">
            <w:pPr>
              <w:spacing w:after="0" w:line="240" w:lineRule="auto"/>
              <w:jc w:val="center"/>
              <w:rPr>
                <w:rFonts w:ascii="Arial" w:eastAsia="Times New Roman" w:hAnsi="Arial" w:cs="Arial"/>
                <w:b/>
                <w:bCs/>
                <w:color w:val="000000"/>
                <w:sz w:val="18"/>
                <w:szCs w:val="16"/>
                <w:lang w:eastAsia="pt-BR"/>
              </w:rPr>
            </w:pPr>
            <w:r w:rsidRPr="00181C9A">
              <w:rPr>
                <w:rFonts w:ascii="Arial" w:eastAsia="Times New Roman" w:hAnsi="Arial" w:cs="Arial"/>
                <w:b/>
                <w:bCs/>
                <w:color w:val="000000"/>
                <w:sz w:val="18"/>
                <w:szCs w:val="16"/>
                <w:lang w:eastAsia="pt-BR"/>
              </w:rPr>
              <w:t>2020</w:t>
            </w:r>
          </w:p>
        </w:tc>
        <w:tc>
          <w:tcPr>
            <w:tcW w:w="1652" w:type="dxa"/>
            <w:tcBorders>
              <w:top w:val="nil"/>
              <w:left w:val="nil"/>
              <w:bottom w:val="single" w:sz="8" w:space="0" w:color="auto"/>
              <w:right w:val="nil"/>
            </w:tcBorders>
            <w:shd w:val="clear" w:color="auto" w:fill="auto"/>
            <w:vAlign w:val="bottom"/>
            <w:hideMark/>
          </w:tcPr>
          <w:p w14:paraId="4255F13A" w14:textId="77777777" w:rsidR="00181C9A" w:rsidRPr="00181C9A" w:rsidRDefault="00181C9A" w:rsidP="00181C9A">
            <w:pPr>
              <w:spacing w:after="0" w:line="240" w:lineRule="auto"/>
              <w:jc w:val="center"/>
              <w:rPr>
                <w:rFonts w:ascii="Arial" w:eastAsia="Times New Roman" w:hAnsi="Arial" w:cs="Arial"/>
                <w:b/>
                <w:bCs/>
                <w:color w:val="000000"/>
                <w:sz w:val="18"/>
                <w:szCs w:val="16"/>
                <w:lang w:eastAsia="pt-BR"/>
              </w:rPr>
            </w:pPr>
            <w:r w:rsidRPr="00181C9A">
              <w:rPr>
                <w:rFonts w:ascii="Arial" w:eastAsia="Times New Roman" w:hAnsi="Arial" w:cs="Arial"/>
                <w:b/>
                <w:bCs/>
                <w:color w:val="000000"/>
                <w:sz w:val="18"/>
                <w:szCs w:val="16"/>
                <w:lang w:eastAsia="pt-BR"/>
              </w:rPr>
              <w:t>2019</w:t>
            </w:r>
          </w:p>
          <w:p w14:paraId="7614216C" w14:textId="77777777" w:rsidR="00181C9A" w:rsidRPr="00181C9A" w:rsidRDefault="00181C9A" w:rsidP="00181C9A">
            <w:pPr>
              <w:spacing w:after="0" w:line="240" w:lineRule="auto"/>
              <w:jc w:val="center"/>
              <w:rPr>
                <w:rFonts w:ascii="Arial" w:eastAsia="Times New Roman" w:hAnsi="Arial" w:cs="Arial"/>
                <w:b/>
                <w:bCs/>
                <w:color w:val="000000"/>
                <w:sz w:val="18"/>
                <w:szCs w:val="16"/>
                <w:lang w:eastAsia="pt-BR"/>
              </w:rPr>
            </w:pPr>
            <w:r w:rsidRPr="00181C9A">
              <w:rPr>
                <w:rFonts w:ascii="Arial" w:eastAsia="Times New Roman" w:hAnsi="Arial" w:cs="Arial"/>
                <w:b/>
                <w:bCs/>
                <w:color w:val="000000"/>
                <w:sz w:val="18"/>
                <w:szCs w:val="16"/>
                <w:lang w:eastAsia="pt-BR"/>
              </w:rPr>
              <w:t>(reapresentado)</w:t>
            </w:r>
          </w:p>
        </w:tc>
      </w:tr>
      <w:tr w:rsidR="00181C9A" w:rsidRPr="00181C9A" w14:paraId="737879CE" w14:textId="77777777" w:rsidTr="007E2B31">
        <w:trPr>
          <w:trHeight w:val="227"/>
        </w:trPr>
        <w:tc>
          <w:tcPr>
            <w:tcW w:w="3261" w:type="dxa"/>
            <w:tcBorders>
              <w:top w:val="nil"/>
              <w:left w:val="nil"/>
              <w:bottom w:val="nil"/>
              <w:right w:val="nil"/>
            </w:tcBorders>
            <w:shd w:val="clear" w:color="auto" w:fill="auto"/>
            <w:noWrap/>
            <w:vAlign w:val="bottom"/>
            <w:hideMark/>
          </w:tcPr>
          <w:p w14:paraId="7A07E000" w14:textId="77777777" w:rsidR="00181C9A" w:rsidRPr="00181C9A" w:rsidRDefault="00181C9A" w:rsidP="00181C9A">
            <w:pPr>
              <w:spacing w:after="0" w:line="240" w:lineRule="auto"/>
              <w:rPr>
                <w:rFonts w:ascii="Arial" w:eastAsia="Times New Roman" w:hAnsi="Arial" w:cs="Arial"/>
                <w:b/>
                <w:bCs/>
                <w:color w:val="000000"/>
                <w:sz w:val="16"/>
                <w:szCs w:val="16"/>
                <w:lang w:eastAsia="pt-BR"/>
              </w:rPr>
            </w:pPr>
          </w:p>
          <w:p w14:paraId="1B2964DA" w14:textId="77777777" w:rsidR="00181C9A" w:rsidRPr="00181C9A" w:rsidRDefault="00181C9A" w:rsidP="00181C9A">
            <w:pPr>
              <w:spacing w:after="0" w:line="240" w:lineRule="auto"/>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Resultado antes do IRPJ e da CSLL</w:t>
            </w:r>
          </w:p>
        </w:tc>
        <w:tc>
          <w:tcPr>
            <w:tcW w:w="1527" w:type="dxa"/>
            <w:tcBorders>
              <w:top w:val="nil"/>
              <w:left w:val="nil"/>
              <w:bottom w:val="single" w:sz="8" w:space="0" w:color="auto"/>
              <w:right w:val="nil"/>
            </w:tcBorders>
            <w:shd w:val="clear" w:color="auto" w:fill="auto"/>
            <w:noWrap/>
            <w:vAlign w:val="bottom"/>
            <w:hideMark/>
          </w:tcPr>
          <w:p w14:paraId="1E0EB49F"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(105.276.974) </w:t>
            </w:r>
          </w:p>
        </w:tc>
        <w:tc>
          <w:tcPr>
            <w:tcW w:w="1652" w:type="dxa"/>
            <w:tcBorders>
              <w:top w:val="nil"/>
              <w:left w:val="nil"/>
              <w:bottom w:val="single" w:sz="8" w:space="0" w:color="auto"/>
              <w:right w:val="nil"/>
            </w:tcBorders>
            <w:shd w:val="clear" w:color="auto" w:fill="auto"/>
            <w:noWrap/>
            <w:vAlign w:val="bottom"/>
            <w:hideMark/>
          </w:tcPr>
          <w:p w14:paraId="3533FECB"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126.354.463 </w:t>
            </w:r>
          </w:p>
        </w:tc>
        <w:tc>
          <w:tcPr>
            <w:tcW w:w="222" w:type="dxa"/>
            <w:tcBorders>
              <w:top w:val="nil"/>
              <w:left w:val="nil"/>
              <w:bottom w:val="nil"/>
              <w:right w:val="nil"/>
            </w:tcBorders>
            <w:shd w:val="clear" w:color="auto" w:fill="auto"/>
            <w:noWrap/>
            <w:vAlign w:val="bottom"/>
            <w:hideMark/>
          </w:tcPr>
          <w:p w14:paraId="26C29314"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p>
        </w:tc>
        <w:tc>
          <w:tcPr>
            <w:tcW w:w="1527" w:type="dxa"/>
            <w:tcBorders>
              <w:top w:val="nil"/>
              <w:left w:val="nil"/>
              <w:bottom w:val="single" w:sz="8" w:space="0" w:color="auto"/>
              <w:right w:val="nil"/>
            </w:tcBorders>
            <w:shd w:val="clear" w:color="auto" w:fill="auto"/>
            <w:noWrap/>
            <w:vAlign w:val="bottom"/>
            <w:hideMark/>
          </w:tcPr>
          <w:p w14:paraId="11913E3C"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 (105.276.974) </w:t>
            </w:r>
          </w:p>
        </w:tc>
        <w:tc>
          <w:tcPr>
            <w:tcW w:w="1652" w:type="dxa"/>
            <w:tcBorders>
              <w:top w:val="nil"/>
              <w:left w:val="nil"/>
              <w:bottom w:val="single" w:sz="8" w:space="0" w:color="auto"/>
              <w:right w:val="nil"/>
            </w:tcBorders>
            <w:shd w:val="clear" w:color="auto" w:fill="auto"/>
            <w:noWrap/>
            <w:vAlign w:val="bottom"/>
            <w:hideMark/>
          </w:tcPr>
          <w:p w14:paraId="0C0D40B8"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126.354.463 </w:t>
            </w:r>
          </w:p>
        </w:tc>
      </w:tr>
      <w:tr w:rsidR="00181C9A" w:rsidRPr="00181C9A" w14:paraId="2713CC40" w14:textId="77777777" w:rsidTr="007E2B31">
        <w:trPr>
          <w:trHeight w:val="227"/>
        </w:trPr>
        <w:tc>
          <w:tcPr>
            <w:tcW w:w="3261" w:type="dxa"/>
            <w:tcBorders>
              <w:top w:val="nil"/>
              <w:left w:val="nil"/>
              <w:bottom w:val="nil"/>
              <w:right w:val="nil"/>
            </w:tcBorders>
            <w:shd w:val="clear" w:color="auto" w:fill="auto"/>
            <w:vAlign w:val="center"/>
            <w:hideMark/>
          </w:tcPr>
          <w:p w14:paraId="6FE5BF0E"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p>
        </w:tc>
        <w:tc>
          <w:tcPr>
            <w:tcW w:w="1527" w:type="dxa"/>
            <w:tcBorders>
              <w:top w:val="nil"/>
              <w:left w:val="nil"/>
              <w:bottom w:val="nil"/>
              <w:right w:val="nil"/>
            </w:tcBorders>
            <w:shd w:val="clear" w:color="auto" w:fill="auto"/>
            <w:noWrap/>
            <w:vAlign w:val="center"/>
            <w:hideMark/>
          </w:tcPr>
          <w:p w14:paraId="5BDF7997"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652" w:type="dxa"/>
            <w:tcBorders>
              <w:top w:val="nil"/>
              <w:left w:val="nil"/>
              <w:bottom w:val="nil"/>
              <w:right w:val="nil"/>
            </w:tcBorders>
            <w:shd w:val="clear" w:color="auto" w:fill="auto"/>
            <w:noWrap/>
            <w:vAlign w:val="center"/>
            <w:hideMark/>
          </w:tcPr>
          <w:p w14:paraId="2748794A"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222" w:type="dxa"/>
            <w:tcBorders>
              <w:top w:val="nil"/>
              <w:left w:val="nil"/>
              <w:bottom w:val="nil"/>
              <w:right w:val="nil"/>
            </w:tcBorders>
            <w:shd w:val="clear" w:color="auto" w:fill="auto"/>
            <w:noWrap/>
            <w:vAlign w:val="center"/>
            <w:hideMark/>
          </w:tcPr>
          <w:p w14:paraId="2261C0C9"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527" w:type="dxa"/>
            <w:tcBorders>
              <w:top w:val="nil"/>
              <w:left w:val="nil"/>
              <w:bottom w:val="nil"/>
              <w:right w:val="nil"/>
            </w:tcBorders>
            <w:shd w:val="clear" w:color="auto" w:fill="auto"/>
            <w:noWrap/>
            <w:vAlign w:val="center"/>
            <w:hideMark/>
          </w:tcPr>
          <w:p w14:paraId="1B2D9BA4"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652" w:type="dxa"/>
            <w:tcBorders>
              <w:top w:val="nil"/>
              <w:left w:val="nil"/>
              <w:bottom w:val="nil"/>
              <w:right w:val="nil"/>
            </w:tcBorders>
            <w:shd w:val="clear" w:color="auto" w:fill="auto"/>
            <w:noWrap/>
            <w:vAlign w:val="center"/>
            <w:hideMark/>
          </w:tcPr>
          <w:p w14:paraId="3FB89408"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r>
      <w:tr w:rsidR="00181C9A" w:rsidRPr="00181C9A" w14:paraId="37436424" w14:textId="77777777" w:rsidTr="007E2B31">
        <w:trPr>
          <w:trHeight w:val="227"/>
        </w:trPr>
        <w:tc>
          <w:tcPr>
            <w:tcW w:w="3261" w:type="dxa"/>
            <w:tcBorders>
              <w:top w:val="nil"/>
              <w:left w:val="nil"/>
              <w:bottom w:val="nil"/>
              <w:right w:val="nil"/>
            </w:tcBorders>
            <w:shd w:val="clear" w:color="auto" w:fill="auto"/>
            <w:vAlign w:val="center"/>
            <w:hideMark/>
          </w:tcPr>
          <w:p w14:paraId="3D8F88D2" w14:textId="77777777" w:rsidR="00181C9A" w:rsidRPr="00181C9A" w:rsidRDefault="00181C9A" w:rsidP="00181C9A">
            <w:pPr>
              <w:spacing w:after="0" w:line="240" w:lineRule="auto"/>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Adições / (Exclusões) permanentes</w:t>
            </w:r>
          </w:p>
        </w:tc>
        <w:tc>
          <w:tcPr>
            <w:tcW w:w="1527" w:type="dxa"/>
            <w:tcBorders>
              <w:top w:val="nil"/>
              <w:left w:val="nil"/>
              <w:bottom w:val="nil"/>
              <w:right w:val="nil"/>
            </w:tcBorders>
            <w:shd w:val="clear" w:color="auto" w:fill="auto"/>
            <w:noWrap/>
            <w:vAlign w:val="center"/>
            <w:hideMark/>
          </w:tcPr>
          <w:p w14:paraId="4680A466"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4.422.919 </w:t>
            </w:r>
          </w:p>
        </w:tc>
        <w:tc>
          <w:tcPr>
            <w:tcW w:w="1652" w:type="dxa"/>
            <w:tcBorders>
              <w:top w:val="nil"/>
              <w:left w:val="nil"/>
              <w:bottom w:val="nil"/>
              <w:right w:val="nil"/>
            </w:tcBorders>
            <w:shd w:val="clear" w:color="auto" w:fill="auto"/>
            <w:noWrap/>
            <w:vAlign w:val="center"/>
            <w:hideMark/>
          </w:tcPr>
          <w:p w14:paraId="502FBB2A"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5.409.777 </w:t>
            </w:r>
          </w:p>
        </w:tc>
        <w:tc>
          <w:tcPr>
            <w:tcW w:w="222" w:type="dxa"/>
            <w:tcBorders>
              <w:top w:val="nil"/>
              <w:left w:val="nil"/>
              <w:bottom w:val="nil"/>
              <w:right w:val="nil"/>
            </w:tcBorders>
            <w:shd w:val="clear" w:color="auto" w:fill="auto"/>
            <w:noWrap/>
            <w:vAlign w:val="center"/>
            <w:hideMark/>
          </w:tcPr>
          <w:p w14:paraId="522C197E"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p>
        </w:tc>
        <w:tc>
          <w:tcPr>
            <w:tcW w:w="1527" w:type="dxa"/>
            <w:tcBorders>
              <w:top w:val="nil"/>
              <w:left w:val="nil"/>
              <w:bottom w:val="nil"/>
              <w:right w:val="nil"/>
            </w:tcBorders>
            <w:shd w:val="clear" w:color="auto" w:fill="auto"/>
            <w:noWrap/>
            <w:vAlign w:val="center"/>
            <w:hideMark/>
          </w:tcPr>
          <w:p w14:paraId="00DACB72"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4.422.919 </w:t>
            </w:r>
          </w:p>
        </w:tc>
        <w:tc>
          <w:tcPr>
            <w:tcW w:w="1652" w:type="dxa"/>
            <w:tcBorders>
              <w:top w:val="nil"/>
              <w:left w:val="nil"/>
              <w:bottom w:val="nil"/>
              <w:right w:val="nil"/>
            </w:tcBorders>
            <w:shd w:val="clear" w:color="auto" w:fill="auto"/>
            <w:noWrap/>
            <w:vAlign w:val="center"/>
            <w:hideMark/>
          </w:tcPr>
          <w:p w14:paraId="64BB91A1"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w:t>
            </w:r>
          </w:p>
          <w:p w14:paraId="0ACEB6B1"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5.409.777 </w:t>
            </w:r>
          </w:p>
        </w:tc>
      </w:tr>
      <w:tr w:rsidR="00181C9A" w:rsidRPr="00181C9A" w14:paraId="4E273E0B" w14:textId="77777777" w:rsidTr="007E2B31">
        <w:trPr>
          <w:trHeight w:val="227"/>
        </w:trPr>
        <w:tc>
          <w:tcPr>
            <w:tcW w:w="3261" w:type="dxa"/>
            <w:tcBorders>
              <w:top w:val="nil"/>
              <w:left w:val="nil"/>
              <w:bottom w:val="nil"/>
              <w:right w:val="nil"/>
            </w:tcBorders>
            <w:shd w:val="clear" w:color="auto" w:fill="auto"/>
            <w:vAlign w:val="center"/>
            <w:hideMark/>
          </w:tcPr>
          <w:p w14:paraId="2F6589A1" w14:textId="77777777" w:rsidR="00181C9A" w:rsidRPr="00181C9A" w:rsidRDefault="00181C9A" w:rsidP="00181C9A">
            <w:pPr>
              <w:spacing w:after="0" w:line="240" w:lineRule="auto"/>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Adições / (Exclusões) temporárias</w:t>
            </w:r>
          </w:p>
        </w:tc>
        <w:tc>
          <w:tcPr>
            <w:tcW w:w="1527" w:type="dxa"/>
            <w:tcBorders>
              <w:top w:val="nil"/>
              <w:left w:val="nil"/>
              <w:bottom w:val="single" w:sz="8" w:space="0" w:color="auto"/>
              <w:right w:val="nil"/>
            </w:tcBorders>
            <w:shd w:val="clear" w:color="auto" w:fill="auto"/>
            <w:noWrap/>
            <w:vAlign w:val="center"/>
            <w:hideMark/>
          </w:tcPr>
          <w:p w14:paraId="655DA314"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(18.107.803) </w:t>
            </w:r>
          </w:p>
        </w:tc>
        <w:tc>
          <w:tcPr>
            <w:tcW w:w="1652" w:type="dxa"/>
            <w:tcBorders>
              <w:top w:val="nil"/>
              <w:left w:val="nil"/>
              <w:bottom w:val="single" w:sz="8" w:space="0" w:color="auto"/>
              <w:right w:val="nil"/>
            </w:tcBorders>
            <w:shd w:val="clear" w:color="auto" w:fill="auto"/>
            <w:noWrap/>
            <w:vAlign w:val="center"/>
            <w:hideMark/>
          </w:tcPr>
          <w:p w14:paraId="54461BF1"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(89.669.146) </w:t>
            </w:r>
          </w:p>
        </w:tc>
        <w:tc>
          <w:tcPr>
            <w:tcW w:w="222" w:type="dxa"/>
            <w:tcBorders>
              <w:top w:val="nil"/>
              <w:left w:val="nil"/>
              <w:bottom w:val="nil"/>
              <w:right w:val="nil"/>
            </w:tcBorders>
            <w:shd w:val="clear" w:color="auto" w:fill="auto"/>
            <w:noWrap/>
            <w:vAlign w:val="center"/>
            <w:hideMark/>
          </w:tcPr>
          <w:p w14:paraId="20AAD90D"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p>
        </w:tc>
        <w:tc>
          <w:tcPr>
            <w:tcW w:w="1527" w:type="dxa"/>
            <w:tcBorders>
              <w:top w:val="nil"/>
              <w:left w:val="nil"/>
              <w:bottom w:val="single" w:sz="8" w:space="0" w:color="auto"/>
              <w:right w:val="nil"/>
            </w:tcBorders>
            <w:shd w:val="clear" w:color="auto" w:fill="auto"/>
            <w:noWrap/>
            <w:vAlign w:val="center"/>
            <w:hideMark/>
          </w:tcPr>
          <w:p w14:paraId="55557BCC"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(18.107.803) </w:t>
            </w:r>
          </w:p>
        </w:tc>
        <w:tc>
          <w:tcPr>
            <w:tcW w:w="1652" w:type="dxa"/>
            <w:tcBorders>
              <w:top w:val="nil"/>
              <w:left w:val="nil"/>
              <w:bottom w:val="single" w:sz="8" w:space="0" w:color="auto"/>
              <w:right w:val="nil"/>
            </w:tcBorders>
            <w:shd w:val="clear" w:color="auto" w:fill="auto"/>
            <w:noWrap/>
            <w:vAlign w:val="center"/>
            <w:hideMark/>
          </w:tcPr>
          <w:p w14:paraId="4B7B242A"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(89.669.146) </w:t>
            </w:r>
          </w:p>
        </w:tc>
      </w:tr>
      <w:tr w:rsidR="00181C9A" w:rsidRPr="00181C9A" w14:paraId="558703F4" w14:textId="77777777" w:rsidTr="007E2B31">
        <w:trPr>
          <w:trHeight w:val="227"/>
        </w:trPr>
        <w:tc>
          <w:tcPr>
            <w:tcW w:w="3261" w:type="dxa"/>
            <w:tcBorders>
              <w:top w:val="nil"/>
              <w:left w:val="nil"/>
              <w:bottom w:val="nil"/>
              <w:right w:val="nil"/>
            </w:tcBorders>
            <w:shd w:val="clear" w:color="auto" w:fill="auto"/>
            <w:vAlign w:val="center"/>
            <w:hideMark/>
          </w:tcPr>
          <w:p w14:paraId="5283FD38" w14:textId="77777777" w:rsidR="00181C9A" w:rsidRPr="00181C9A" w:rsidRDefault="00181C9A" w:rsidP="00181C9A">
            <w:pPr>
              <w:spacing w:after="0" w:line="240" w:lineRule="auto"/>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Lucro Real</w:t>
            </w:r>
          </w:p>
        </w:tc>
        <w:tc>
          <w:tcPr>
            <w:tcW w:w="1527" w:type="dxa"/>
            <w:tcBorders>
              <w:top w:val="nil"/>
              <w:left w:val="nil"/>
              <w:bottom w:val="double" w:sz="6" w:space="0" w:color="auto"/>
              <w:right w:val="nil"/>
            </w:tcBorders>
            <w:shd w:val="clear" w:color="auto" w:fill="auto"/>
            <w:noWrap/>
            <w:vAlign w:val="center"/>
            <w:hideMark/>
          </w:tcPr>
          <w:p w14:paraId="2C96234A"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                   (118.961.858) </w:t>
            </w:r>
          </w:p>
        </w:tc>
        <w:tc>
          <w:tcPr>
            <w:tcW w:w="1652" w:type="dxa"/>
            <w:tcBorders>
              <w:top w:val="nil"/>
              <w:left w:val="nil"/>
              <w:bottom w:val="double" w:sz="6" w:space="0" w:color="auto"/>
              <w:right w:val="nil"/>
            </w:tcBorders>
            <w:shd w:val="clear" w:color="auto" w:fill="auto"/>
            <w:noWrap/>
            <w:vAlign w:val="center"/>
            <w:hideMark/>
          </w:tcPr>
          <w:p w14:paraId="16D48E79"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                              42.095.093 </w:t>
            </w:r>
          </w:p>
        </w:tc>
        <w:tc>
          <w:tcPr>
            <w:tcW w:w="222" w:type="dxa"/>
            <w:tcBorders>
              <w:top w:val="nil"/>
              <w:left w:val="nil"/>
              <w:bottom w:val="nil"/>
              <w:right w:val="nil"/>
            </w:tcBorders>
            <w:shd w:val="clear" w:color="auto" w:fill="auto"/>
            <w:noWrap/>
            <w:vAlign w:val="center"/>
            <w:hideMark/>
          </w:tcPr>
          <w:p w14:paraId="736A8175"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p>
        </w:tc>
        <w:tc>
          <w:tcPr>
            <w:tcW w:w="1527" w:type="dxa"/>
            <w:tcBorders>
              <w:top w:val="nil"/>
              <w:left w:val="nil"/>
              <w:bottom w:val="double" w:sz="6" w:space="0" w:color="auto"/>
              <w:right w:val="nil"/>
            </w:tcBorders>
            <w:shd w:val="clear" w:color="auto" w:fill="auto"/>
            <w:noWrap/>
            <w:vAlign w:val="center"/>
            <w:hideMark/>
          </w:tcPr>
          <w:p w14:paraId="57F56CF9"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                           (118.961.858) </w:t>
            </w:r>
          </w:p>
        </w:tc>
        <w:tc>
          <w:tcPr>
            <w:tcW w:w="1652" w:type="dxa"/>
            <w:tcBorders>
              <w:top w:val="nil"/>
              <w:left w:val="nil"/>
              <w:bottom w:val="double" w:sz="6" w:space="0" w:color="auto"/>
              <w:right w:val="nil"/>
            </w:tcBorders>
            <w:shd w:val="clear" w:color="auto" w:fill="auto"/>
            <w:noWrap/>
            <w:vAlign w:val="center"/>
            <w:hideMark/>
          </w:tcPr>
          <w:p w14:paraId="7D6275E1"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p>
          <w:p w14:paraId="45512862"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42.095.093                               </w:t>
            </w:r>
          </w:p>
        </w:tc>
      </w:tr>
      <w:tr w:rsidR="00181C9A" w:rsidRPr="00181C9A" w14:paraId="16E0E485" w14:textId="77777777" w:rsidTr="007E2B31">
        <w:trPr>
          <w:trHeight w:val="227"/>
        </w:trPr>
        <w:tc>
          <w:tcPr>
            <w:tcW w:w="3261" w:type="dxa"/>
            <w:tcBorders>
              <w:top w:val="nil"/>
              <w:left w:val="nil"/>
              <w:bottom w:val="nil"/>
              <w:right w:val="nil"/>
            </w:tcBorders>
            <w:shd w:val="clear" w:color="auto" w:fill="auto"/>
            <w:noWrap/>
            <w:vAlign w:val="center"/>
            <w:hideMark/>
          </w:tcPr>
          <w:p w14:paraId="37AF8501"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p>
        </w:tc>
        <w:tc>
          <w:tcPr>
            <w:tcW w:w="1527" w:type="dxa"/>
            <w:tcBorders>
              <w:top w:val="nil"/>
              <w:left w:val="nil"/>
              <w:bottom w:val="nil"/>
              <w:right w:val="nil"/>
            </w:tcBorders>
            <w:shd w:val="clear" w:color="auto" w:fill="auto"/>
            <w:noWrap/>
            <w:vAlign w:val="center"/>
            <w:hideMark/>
          </w:tcPr>
          <w:p w14:paraId="638E3746"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652" w:type="dxa"/>
            <w:tcBorders>
              <w:top w:val="nil"/>
              <w:left w:val="nil"/>
              <w:bottom w:val="nil"/>
              <w:right w:val="nil"/>
            </w:tcBorders>
            <w:shd w:val="clear" w:color="auto" w:fill="auto"/>
            <w:noWrap/>
            <w:vAlign w:val="center"/>
            <w:hideMark/>
          </w:tcPr>
          <w:p w14:paraId="61EB764F"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222" w:type="dxa"/>
            <w:tcBorders>
              <w:top w:val="nil"/>
              <w:left w:val="nil"/>
              <w:bottom w:val="nil"/>
              <w:right w:val="nil"/>
            </w:tcBorders>
            <w:shd w:val="clear" w:color="auto" w:fill="auto"/>
            <w:noWrap/>
            <w:vAlign w:val="center"/>
            <w:hideMark/>
          </w:tcPr>
          <w:p w14:paraId="21269489"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527" w:type="dxa"/>
            <w:tcBorders>
              <w:top w:val="nil"/>
              <w:left w:val="nil"/>
              <w:bottom w:val="nil"/>
              <w:right w:val="nil"/>
            </w:tcBorders>
            <w:shd w:val="clear" w:color="auto" w:fill="auto"/>
            <w:noWrap/>
            <w:vAlign w:val="center"/>
            <w:hideMark/>
          </w:tcPr>
          <w:p w14:paraId="601D0B75"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652" w:type="dxa"/>
            <w:tcBorders>
              <w:top w:val="nil"/>
              <w:left w:val="nil"/>
              <w:bottom w:val="nil"/>
              <w:right w:val="nil"/>
            </w:tcBorders>
            <w:shd w:val="clear" w:color="auto" w:fill="auto"/>
            <w:noWrap/>
            <w:vAlign w:val="center"/>
            <w:hideMark/>
          </w:tcPr>
          <w:p w14:paraId="554D707A"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r>
      <w:tr w:rsidR="00181C9A" w:rsidRPr="00181C9A" w14:paraId="5AEA74AD" w14:textId="77777777" w:rsidTr="007E2B31">
        <w:trPr>
          <w:trHeight w:val="227"/>
        </w:trPr>
        <w:tc>
          <w:tcPr>
            <w:tcW w:w="3261" w:type="dxa"/>
            <w:tcBorders>
              <w:top w:val="nil"/>
              <w:left w:val="nil"/>
              <w:bottom w:val="nil"/>
              <w:right w:val="nil"/>
            </w:tcBorders>
            <w:shd w:val="clear" w:color="auto" w:fill="auto"/>
            <w:noWrap/>
            <w:vAlign w:val="center"/>
            <w:hideMark/>
          </w:tcPr>
          <w:p w14:paraId="4CAB80E2" w14:textId="77777777" w:rsidR="00181C9A" w:rsidRPr="00181C9A" w:rsidRDefault="00181C9A" w:rsidP="00181C9A">
            <w:pPr>
              <w:spacing w:after="0" w:line="240" w:lineRule="auto"/>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Compensação </w:t>
            </w:r>
            <w:proofErr w:type="spellStart"/>
            <w:r w:rsidRPr="00181C9A">
              <w:rPr>
                <w:rFonts w:ascii="Arial" w:eastAsia="Times New Roman" w:hAnsi="Arial" w:cs="Arial"/>
                <w:color w:val="000000"/>
                <w:sz w:val="16"/>
                <w:szCs w:val="16"/>
                <w:lang w:eastAsia="pt-BR"/>
              </w:rPr>
              <w:t>Prej</w:t>
            </w:r>
            <w:proofErr w:type="spellEnd"/>
            <w:r w:rsidRPr="00181C9A">
              <w:rPr>
                <w:rFonts w:ascii="Arial" w:eastAsia="Times New Roman" w:hAnsi="Arial" w:cs="Arial"/>
                <w:color w:val="000000"/>
                <w:sz w:val="16"/>
                <w:szCs w:val="16"/>
                <w:lang w:eastAsia="pt-BR"/>
              </w:rPr>
              <w:t>. Fiscal e B. Negativa 30%</w:t>
            </w:r>
          </w:p>
        </w:tc>
        <w:tc>
          <w:tcPr>
            <w:tcW w:w="1527" w:type="dxa"/>
            <w:tcBorders>
              <w:top w:val="nil"/>
              <w:left w:val="nil"/>
              <w:bottom w:val="nil"/>
              <w:right w:val="nil"/>
            </w:tcBorders>
            <w:shd w:val="clear" w:color="auto" w:fill="auto"/>
            <w:noWrap/>
            <w:vAlign w:val="center"/>
            <w:hideMark/>
          </w:tcPr>
          <w:p w14:paraId="6A7C2B47"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                                             (943.021)   </w:t>
            </w:r>
          </w:p>
        </w:tc>
        <w:tc>
          <w:tcPr>
            <w:tcW w:w="1652" w:type="dxa"/>
            <w:tcBorders>
              <w:top w:val="nil"/>
              <w:left w:val="nil"/>
              <w:bottom w:val="nil"/>
              <w:right w:val="nil"/>
            </w:tcBorders>
            <w:shd w:val="clear" w:color="auto" w:fill="auto"/>
            <w:noWrap/>
            <w:vAlign w:val="center"/>
            <w:hideMark/>
          </w:tcPr>
          <w:p w14:paraId="38952014"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                                (12.628.528) </w:t>
            </w:r>
          </w:p>
        </w:tc>
        <w:tc>
          <w:tcPr>
            <w:tcW w:w="222" w:type="dxa"/>
            <w:tcBorders>
              <w:top w:val="nil"/>
              <w:left w:val="nil"/>
              <w:bottom w:val="nil"/>
              <w:right w:val="nil"/>
            </w:tcBorders>
            <w:shd w:val="clear" w:color="auto" w:fill="auto"/>
            <w:noWrap/>
            <w:vAlign w:val="center"/>
            <w:hideMark/>
          </w:tcPr>
          <w:p w14:paraId="4BFC7E93"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p>
        </w:tc>
        <w:tc>
          <w:tcPr>
            <w:tcW w:w="1527" w:type="dxa"/>
            <w:tcBorders>
              <w:top w:val="nil"/>
              <w:left w:val="nil"/>
              <w:bottom w:val="nil"/>
              <w:right w:val="nil"/>
            </w:tcBorders>
            <w:shd w:val="clear" w:color="auto" w:fill="auto"/>
            <w:noWrap/>
            <w:vAlign w:val="center"/>
            <w:hideMark/>
          </w:tcPr>
          <w:p w14:paraId="3090A90A"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                                             (943.021)   </w:t>
            </w:r>
          </w:p>
        </w:tc>
        <w:tc>
          <w:tcPr>
            <w:tcW w:w="1652" w:type="dxa"/>
            <w:tcBorders>
              <w:top w:val="nil"/>
              <w:left w:val="nil"/>
              <w:bottom w:val="nil"/>
              <w:right w:val="nil"/>
            </w:tcBorders>
            <w:shd w:val="clear" w:color="auto" w:fill="auto"/>
            <w:noWrap/>
            <w:vAlign w:val="center"/>
            <w:hideMark/>
          </w:tcPr>
          <w:p w14:paraId="38B1C418"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                                </w:t>
            </w:r>
          </w:p>
          <w:p w14:paraId="16BC8FEF"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(12.628.528) </w:t>
            </w:r>
          </w:p>
        </w:tc>
      </w:tr>
      <w:tr w:rsidR="00181C9A" w:rsidRPr="00181C9A" w14:paraId="6F99C426" w14:textId="77777777" w:rsidTr="007E2B31">
        <w:trPr>
          <w:trHeight w:val="227"/>
        </w:trPr>
        <w:tc>
          <w:tcPr>
            <w:tcW w:w="3261" w:type="dxa"/>
            <w:tcBorders>
              <w:top w:val="nil"/>
              <w:left w:val="nil"/>
              <w:bottom w:val="nil"/>
              <w:right w:val="nil"/>
            </w:tcBorders>
            <w:shd w:val="clear" w:color="auto" w:fill="auto"/>
            <w:noWrap/>
            <w:vAlign w:val="center"/>
            <w:hideMark/>
          </w:tcPr>
          <w:p w14:paraId="6F8AFB2B"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p>
        </w:tc>
        <w:tc>
          <w:tcPr>
            <w:tcW w:w="1527" w:type="dxa"/>
            <w:tcBorders>
              <w:top w:val="nil"/>
              <w:left w:val="nil"/>
              <w:bottom w:val="nil"/>
              <w:right w:val="nil"/>
            </w:tcBorders>
            <w:shd w:val="clear" w:color="auto" w:fill="auto"/>
            <w:noWrap/>
            <w:vAlign w:val="center"/>
            <w:hideMark/>
          </w:tcPr>
          <w:p w14:paraId="41D29728"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652" w:type="dxa"/>
            <w:tcBorders>
              <w:top w:val="nil"/>
              <w:left w:val="nil"/>
              <w:bottom w:val="nil"/>
              <w:right w:val="nil"/>
            </w:tcBorders>
            <w:shd w:val="clear" w:color="auto" w:fill="auto"/>
            <w:noWrap/>
            <w:vAlign w:val="center"/>
            <w:hideMark/>
          </w:tcPr>
          <w:p w14:paraId="46FDC128"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222" w:type="dxa"/>
            <w:tcBorders>
              <w:top w:val="nil"/>
              <w:left w:val="nil"/>
              <w:bottom w:val="nil"/>
              <w:right w:val="nil"/>
            </w:tcBorders>
            <w:shd w:val="clear" w:color="auto" w:fill="auto"/>
            <w:noWrap/>
            <w:vAlign w:val="center"/>
            <w:hideMark/>
          </w:tcPr>
          <w:p w14:paraId="0FE7FD64"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527" w:type="dxa"/>
            <w:tcBorders>
              <w:top w:val="nil"/>
              <w:left w:val="nil"/>
              <w:bottom w:val="nil"/>
              <w:right w:val="nil"/>
            </w:tcBorders>
            <w:shd w:val="clear" w:color="auto" w:fill="auto"/>
            <w:noWrap/>
            <w:vAlign w:val="center"/>
            <w:hideMark/>
          </w:tcPr>
          <w:p w14:paraId="51F0A158"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652" w:type="dxa"/>
            <w:tcBorders>
              <w:top w:val="nil"/>
              <w:left w:val="nil"/>
              <w:bottom w:val="nil"/>
              <w:right w:val="nil"/>
            </w:tcBorders>
            <w:shd w:val="clear" w:color="auto" w:fill="auto"/>
            <w:noWrap/>
            <w:vAlign w:val="center"/>
            <w:hideMark/>
          </w:tcPr>
          <w:p w14:paraId="176A99C4"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r>
      <w:tr w:rsidR="00181C9A" w:rsidRPr="00181C9A" w14:paraId="091AE753" w14:textId="77777777" w:rsidTr="007E2B31">
        <w:trPr>
          <w:trHeight w:val="227"/>
        </w:trPr>
        <w:tc>
          <w:tcPr>
            <w:tcW w:w="3261" w:type="dxa"/>
            <w:tcBorders>
              <w:top w:val="nil"/>
              <w:left w:val="nil"/>
              <w:bottom w:val="nil"/>
              <w:right w:val="nil"/>
            </w:tcBorders>
            <w:shd w:val="clear" w:color="auto" w:fill="auto"/>
            <w:noWrap/>
            <w:vAlign w:val="center"/>
            <w:hideMark/>
          </w:tcPr>
          <w:p w14:paraId="7906DEBC" w14:textId="77777777" w:rsidR="00181C9A" w:rsidRPr="00181C9A" w:rsidRDefault="00181C9A" w:rsidP="00181C9A">
            <w:pPr>
              <w:spacing w:after="0" w:line="240" w:lineRule="auto"/>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Alíquota - 9%</w:t>
            </w:r>
          </w:p>
        </w:tc>
        <w:tc>
          <w:tcPr>
            <w:tcW w:w="1527" w:type="dxa"/>
            <w:tcBorders>
              <w:top w:val="nil"/>
              <w:left w:val="nil"/>
              <w:bottom w:val="nil"/>
              <w:right w:val="nil"/>
            </w:tcBorders>
            <w:shd w:val="clear" w:color="auto" w:fill="auto"/>
            <w:noWrap/>
            <w:vAlign w:val="center"/>
            <w:hideMark/>
          </w:tcPr>
          <w:p w14:paraId="179BD918"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50E43EDE"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                                             -   </w:t>
            </w:r>
          </w:p>
        </w:tc>
        <w:tc>
          <w:tcPr>
            <w:tcW w:w="222" w:type="dxa"/>
            <w:tcBorders>
              <w:top w:val="nil"/>
              <w:left w:val="nil"/>
              <w:bottom w:val="nil"/>
              <w:right w:val="nil"/>
            </w:tcBorders>
            <w:shd w:val="clear" w:color="auto" w:fill="auto"/>
            <w:noWrap/>
            <w:vAlign w:val="center"/>
            <w:hideMark/>
          </w:tcPr>
          <w:p w14:paraId="5F4C999F"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p>
        </w:tc>
        <w:tc>
          <w:tcPr>
            <w:tcW w:w="1527" w:type="dxa"/>
            <w:tcBorders>
              <w:top w:val="nil"/>
              <w:left w:val="nil"/>
              <w:bottom w:val="nil"/>
              <w:right w:val="nil"/>
            </w:tcBorders>
            <w:shd w:val="clear" w:color="auto" w:fill="auto"/>
            <w:noWrap/>
            <w:vAlign w:val="center"/>
            <w:hideMark/>
          </w:tcPr>
          <w:p w14:paraId="18AE53D6"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198.034   </w:t>
            </w:r>
          </w:p>
        </w:tc>
        <w:tc>
          <w:tcPr>
            <w:tcW w:w="1652" w:type="dxa"/>
            <w:tcBorders>
              <w:top w:val="nil"/>
              <w:left w:val="nil"/>
              <w:bottom w:val="nil"/>
              <w:right w:val="nil"/>
            </w:tcBorders>
            <w:shd w:val="clear" w:color="auto" w:fill="auto"/>
            <w:noWrap/>
            <w:vAlign w:val="center"/>
            <w:hideMark/>
          </w:tcPr>
          <w:p w14:paraId="72D301DF"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w:t>
            </w:r>
          </w:p>
          <w:p w14:paraId="23FBACA4"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2.651.991 </w:t>
            </w:r>
          </w:p>
        </w:tc>
      </w:tr>
      <w:tr w:rsidR="00181C9A" w:rsidRPr="00181C9A" w14:paraId="09F66E6A" w14:textId="77777777" w:rsidTr="007E2B31">
        <w:trPr>
          <w:trHeight w:val="227"/>
        </w:trPr>
        <w:tc>
          <w:tcPr>
            <w:tcW w:w="3261" w:type="dxa"/>
            <w:tcBorders>
              <w:top w:val="nil"/>
              <w:left w:val="nil"/>
              <w:bottom w:val="nil"/>
              <w:right w:val="nil"/>
            </w:tcBorders>
            <w:shd w:val="clear" w:color="auto" w:fill="auto"/>
            <w:noWrap/>
            <w:vAlign w:val="center"/>
            <w:hideMark/>
          </w:tcPr>
          <w:p w14:paraId="68290329" w14:textId="77777777" w:rsidR="00181C9A" w:rsidRPr="00181C9A" w:rsidRDefault="00181C9A" w:rsidP="00181C9A">
            <w:pPr>
              <w:spacing w:after="0" w:line="240" w:lineRule="auto"/>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Alíquota - 10%</w:t>
            </w:r>
          </w:p>
        </w:tc>
        <w:tc>
          <w:tcPr>
            <w:tcW w:w="1527" w:type="dxa"/>
            <w:tcBorders>
              <w:top w:val="nil"/>
              <w:left w:val="nil"/>
              <w:bottom w:val="nil"/>
              <w:right w:val="nil"/>
            </w:tcBorders>
            <w:shd w:val="clear" w:color="auto" w:fill="auto"/>
            <w:noWrap/>
            <w:vAlign w:val="center"/>
            <w:hideMark/>
          </w:tcPr>
          <w:p w14:paraId="086B3BF3"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214.038   </w:t>
            </w:r>
          </w:p>
        </w:tc>
        <w:tc>
          <w:tcPr>
            <w:tcW w:w="1652" w:type="dxa"/>
            <w:tcBorders>
              <w:top w:val="nil"/>
              <w:left w:val="nil"/>
              <w:bottom w:val="nil"/>
              <w:right w:val="nil"/>
            </w:tcBorders>
            <w:shd w:val="clear" w:color="auto" w:fill="auto"/>
            <w:noWrap/>
            <w:vAlign w:val="center"/>
            <w:hideMark/>
          </w:tcPr>
          <w:p w14:paraId="14E79D04"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2.922.657 </w:t>
            </w:r>
          </w:p>
        </w:tc>
        <w:tc>
          <w:tcPr>
            <w:tcW w:w="222" w:type="dxa"/>
            <w:tcBorders>
              <w:top w:val="nil"/>
              <w:left w:val="nil"/>
              <w:bottom w:val="nil"/>
              <w:right w:val="nil"/>
            </w:tcBorders>
            <w:shd w:val="clear" w:color="auto" w:fill="auto"/>
            <w:noWrap/>
            <w:vAlign w:val="center"/>
            <w:hideMark/>
          </w:tcPr>
          <w:p w14:paraId="147F5DB9"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p>
        </w:tc>
        <w:tc>
          <w:tcPr>
            <w:tcW w:w="1527" w:type="dxa"/>
            <w:tcBorders>
              <w:top w:val="nil"/>
              <w:left w:val="nil"/>
              <w:bottom w:val="nil"/>
              <w:right w:val="nil"/>
            </w:tcBorders>
            <w:shd w:val="clear" w:color="auto" w:fill="auto"/>
            <w:noWrap/>
            <w:vAlign w:val="center"/>
            <w:hideMark/>
          </w:tcPr>
          <w:p w14:paraId="753B4FAE"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7F6CBF5E"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   </w:t>
            </w:r>
          </w:p>
        </w:tc>
      </w:tr>
      <w:tr w:rsidR="00181C9A" w:rsidRPr="00181C9A" w14:paraId="7DC1E90A" w14:textId="77777777" w:rsidTr="007E2B31">
        <w:trPr>
          <w:trHeight w:val="227"/>
        </w:trPr>
        <w:tc>
          <w:tcPr>
            <w:tcW w:w="3261" w:type="dxa"/>
            <w:tcBorders>
              <w:top w:val="nil"/>
              <w:left w:val="nil"/>
              <w:bottom w:val="nil"/>
              <w:right w:val="nil"/>
            </w:tcBorders>
            <w:shd w:val="clear" w:color="auto" w:fill="auto"/>
            <w:noWrap/>
            <w:vAlign w:val="center"/>
            <w:hideMark/>
          </w:tcPr>
          <w:p w14:paraId="4DF69653" w14:textId="77777777" w:rsidR="00181C9A" w:rsidRPr="00181C9A" w:rsidRDefault="00181C9A" w:rsidP="00181C9A">
            <w:pPr>
              <w:spacing w:after="0" w:line="240" w:lineRule="auto"/>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Alíquota - 15%</w:t>
            </w:r>
          </w:p>
        </w:tc>
        <w:tc>
          <w:tcPr>
            <w:tcW w:w="1527" w:type="dxa"/>
            <w:tcBorders>
              <w:top w:val="nil"/>
              <w:left w:val="nil"/>
              <w:bottom w:val="single" w:sz="8" w:space="0" w:color="auto"/>
              <w:right w:val="nil"/>
            </w:tcBorders>
            <w:shd w:val="clear" w:color="auto" w:fill="auto"/>
            <w:noWrap/>
            <w:vAlign w:val="center"/>
            <w:hideMark/>
          </w:tcPr>
          <w:p w14:paraId="07F1C260"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330.057   </w:t>
            </w:r>
          </w:p>
        </w:tc>
        <w:tc>
          <w:tcPr>
            <w:tcW w:w="1652" w:type="dxa"/>
            <w:tcBorders>
              <w:top w:val="nil"/>
              <w:left w:val="nil"/>
              <w:bottom w:val="single" w:sz="8" w:space="0" w:color="auto"/>
              <w:right w:val="nil"/>
            </w:tcBorders>
            <w:shd w:val="clear" w:color="auto" w:fill="auto"/>
            <w:noWrap/>
            <w:vAlign w:val="center"/>
            <w:hideMark/>
          </w:tcPr>
          <w:p w14:paraId="60BA96A5"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4.419.985 </w:t>
            </w:r>
          </w:p>
        </w:tc>
        <w:tc>
          <w:tcPr>
            <w:tcW w:w="222" w:type="dxa"/>
            <w:tcBorders>
              <w:top w:val="nil"/>
              <w:left w:val="nil"/>
              <w:bottom w:val="nil"/>
              <w:right w:val="nil"/>
            </w:tcBorders>
            <w:shd w:val="clear" w:color="auto" w:fill="auto"/>
            <w:noWrap/>
            <w:vAlign w:val="center"/>
            <w:hideMark/>
          </w:tcPr>
          <w:p w14:paraId="71321380"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p>
        </w:tc>
        <w:tc>
          <w:tcPr>
            <w:tcW w:w="1527" w:type="dxa"/>
            <w:tcBorders>
              <w:top w:val="nil"/>
              <w:left w:val="nil"/>
              <w:bottom w:val="single" w:sz="8" w:space="0" w:color="auto"/>
              <w:right w:val="nil"/>
            </w:tcBorders>
            <w:shd w:val="clear" w:color="auto" w:fill="auto"/>
            <w:noWrap/>
            <w:vAlign w:val="center"/>
            <w:hideMark/>
          </w:tcPr>
          <w:p w14:paraId="2923145B"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   </w:t>
            </w:r>
          </w:p>
        </w:tc>
        <w:tc>
          <w:tcPr>
            <w:tcW w:w="1652" w:type="dxa"/>
            <w:tcBorders>
              <w:top w:val="nil"/>
              <w:left w:val="nil"/>
              <w:bottom w:val="single" w:sz="8" w:space="0" w:color="auto"/>
              <w:right w:val="nil"/>
            </w:tcBorders>
            <w:shd w:val="clear" w:color="auto" w:fill="auto"/>
            <w:noWrap/>
            <w:vAlign w:val="center"/>
            <w:hideMark/>
          </w:tcPr>
          <w:p w14:paraId="41D0AE77"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   </w:t>
            </w:r>
          </w:p>
        </w:tc>
      </w:tr>
      <w:tr w:rsidR="00181C9A" w:rsidRPr="00181C9A" w14:paraId="3E2D95CA" w14:textId="77777777" w:rsidTr="007E2B31">
        <w:trPr>
          <w:trHeight w:val="227"/>
        </w:trPr>
        <w:tc>
          <w:tcPr>
            <w:tcW w:w="3261" w:type="dxa"/>
            <w:tcBorders>
              <w:top w:val="nil"/>
              <w:left w:val="nil"/>
              <w:bottom w:val="nil"/>
              <w:right w:val="nil"/>
            </w:tcBorders>
            <w:shd w:val="clear" w:color="auto" w:fill="auto"/>
            <w:noWrap/>
            <w:vAlign w:val="center"/>
            <w:hideMark/>
          </w:tcPr>
          <w:p w14:paraId="13160E5C" w14:textId="77777777" w:rsidR="00181C9A" w:rsidRPr="00181C9A" w:rsidRDefault="00181C9A" w:rsidP="00181C9A">
            <w:pPr>
              <w:spacing w:after="0" w:line="240" w:lineRule="auto"/>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Total Imposto</w:t>
            </w:r>
          </w:p>
        </w:tc>
        <w:tc>
          <w:tcPr>
            <w:tcW w:w="1527" w:type="dxa"/>
            <w:tcBorders>
              <w:top w:val="nil"/>
              <w:left w:val="nil"/>
              <w:bottom w:val="double" w:sz="6" w:space="0" w:color="auto"/>
              <w:right w:val="nil"/>
            </w:tcBorders>
            <w:shd w:val="clear" w:color="auto" w:fill="auto"/>
            <w:noWrap/>
            <w:vAlign w:val="center"/>
            <w:hideMark/>
          </w:tcPr>
          <w:p w14:paraId="50319E49"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                                            544.096   </w:t>
            </w:r>
          </w:p>
        </w:tc>
        <w:tc>
          <w:tcPr>
            <w:tcW w:w="1652" w:type="dxa"/>
            <w:tcBorders>
              <w:top w:val="nil"/>
              <w:left w:val="nil"/>
              <w:bottom w:val="double" w:sz="6" w:space="0" w:color="auto"/>
              <w:right w:val="nil"/>
            </w:tcBorders>
            <w:shd w:val="clear" w:color="auto" w:fill="auto"/>
            <w:noWrap/>
            <w:vAlign w:val="center"/>
            <w:hideMark/>
          </w:tcPr>
          <w:p w14:paraId="1A923F92"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                                  7.342.641 </w:t>
            </w:r>
          </w:p>
        </w:tc>
        <w:tc>
          <w:tcPr>
            <w:tcW w:w="222" w:type="dxa"/>
            <w:tcBorders>
              <w:top w:val="nil"/>
              <w:left w:val="nil"/>
              <w:bottom w:val="nil"/>
              <w:right w:val="nil"/>
            </w:tcBorders>
            <w:shd w:val="clear" w:color="auto" w:fill="auto"/>
            <w:noWrap/>
            <w:vAlign w:val="center"/>
            <w:hideMark/>
          </w:tcPr>
          <w:p w14:paraId="779D90D6"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p>
        </w:tc>
        <w:tc>
          <w:tcPr>
            <w:tcW w:w="1527" w:type="dxa"/>
            <w:tcBorders>
              <w:top w:val="nil"/>
              <w:left w:val="nil"/>
              <w:bottom w:val="double" w:sz="6" w:space="0" w:color="auto"/>
              <w:right w:val="nil"/>
            </w:tcBorders>
            <w:shd w:val="clear" w:color="auto" w:fill="auto"/>
            <w:noWrap/>
            <w:vAlign w:val="center"/>
            <w:hideMark/>
          </w:tcPr>
          <w:p w14:paraId="72CA68E9"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                                             198.034   </w:t>
            </w:r>
          </w:p>
        </w:tc>
        <w:tc>
          <w:tcPr>
            <w:tcW w:w="1652" w:type="dxa"/>
            <w:tcBorders>
              <w:top w:val="nil"/>
              <w:left w:val="nil"/>
              <w:bottom w:val="double" w:sz="6" w:space="0" w:color="auto"/>
              <w:right w:val="nil"/>
            </w:tcBorders>
            <w:shd w:val="clear" w:color="auto" w:fill="auto"/>
            <w:noWrap/>
            <w:vAlign w:val="center"/>
            <w:hideMark/>
          </w:tcPr>
          <w:p w14:paraId="5A27A68F"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                                  2.651.991 </w:t>
            </w:r>
          </w:p>
        </w:tc>
      </w:tr>
      <w:tr w:rsidR="00181C9A" w:rsidRPr="00181C9A" w14:paraId="08F8A0DB" w14:textId="77777777" w:rsidTr="007E2B31">
        <w:trPr>
          <w:trHeight w:val="227"/>
        </w:trPr>
        <w:tc>
          <w:tcPr>
            <w:tcW w:w="3261" w:type="dxa"/>
            <w:tcBorders>
              <w:top w:val="nil"/>
              <w:left w:val="nil"/>
              <w:bottom w:val="nil"/>
              <w:right w:val="nil"/>
            </w:tcBorders>
            <w:shd w:val="clear" w:color="auto" w:fill="auto"/>
            <w:noWrap/>
            <w:vAlign w:val="center"/>
            <w:hideMark/>
          </w:tcPr>
          <w:p w14:paraId="75D8380D"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p>
        </w:tc>
        <w:tc>
          <w:tcPr>
            <w:tcW w:w="1527" w:type="dxa"/>
            <w:tcBorders>
              <w:top w:val="nil"/>
              <w:left w:val="nil"/>
              <w:bottom w:val="nil"/>
              <w:right w:val="nil"/>
            </w:tcBorders>
            <w:shd w:val="clear" w:color="auto" w:fill="auto"/>
            <w:noWrap/>
            <w:vAlign w:val="center"/>
            <w:hideMark/>
          </w:tcPr>
          <w:p w14:paraId="02EB4A7B"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652" w:type="dxa"/>
            <w:tcBorders>
              <w:top w:val="nil"/>
              <w:left w:val="nil"/>
              <w:bottom w:val="nil"/>
              <w:right w:val="nil"/>
            </w:tcBorders>
            <w:shd w:val="clear" w:color="auto" w:fill="auto"/>
            <w:noWrap/>
            <w:vAlign w:val="center"/>
            <w:hideMark/>
          </w:tcPr>
          <w:p w14:paraId="1794F8A0"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222" w:type="dxa"/>
            <w:tcBorders>
              <w:top w:val="nil"/>
              <w:left w:val="nil"/>
              <w:bottom w:val="nil"/>
              <w:right w:val="nil"/>
            </w:tcBorders>
            <w:shd w:val="clear" w:color="auto" w:fill="auto"/>
            <w:noWrap/>
            <w:vAlign w:val="center"/>
            <w:hideMark/>
          </w:tcPr>
          <w:p w14:paraId="4912BE7C"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527" w:type="dxa"/>
            <w:tcBorders>
              <w:top w:val="nil"/>
              <w:left w:val="nil"/>
              <w:bottom w:val="nil"/>
              <w:right w:val="nil"/>
            </w:tcBorders>
            <w:shd w:val="clear" w:color="auto" w:fill="auto"/>
            <w:noWrap/>
            <w:vAlign w:val="center"/>
            <w:hideMark/>
          </w:tcPr>
          <w:p w14:paraId="6F2279E7"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652" w:type="dxa"/>
            <w:tcBorders>
              <w:top w:val="nil"/>
              <w:left w:val="nil"/>
              <w:bottom w:val="nil"/>
              <w:right w:val="nil"/>
            </w:tcBorders>
            <w:shd w:val="clear" w:color="auto" w:fill="auto"/>
            <w:noWrap/>
            <w:vAlign w:val="center"/>
            <w:hideMark/>
          </w:tcPr>
          <w:p w14:paraId="18AB9179"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r>
      <w:tr w:rsidR="00181C9A" w:rsidRPr="00181C9A" w14:paraId="4FEF604A" w14:textId="77777777" w:rsidTr="007E2B31">
        <w:trPr>
          <w:trHeight w:val="227"/>
        </w:trPr>
        <w:tc>
          <w:tcPr>
            <w:tcW w:w="3261" w:type="dxa"/>
            <w:tcBorders>
              <w:top w:val="nil"/>
              <w:left w:val="nil"/>
              <w:bottom w:val="nil"/>
              <w:right w:val="nil"/>
            </w:tcBorders>
            <w:shd w:val="clear" w:color="auto" w:fill="auto"/>
            <w:noWrap/>
            <w:vAlign w:val="center"/>
            <w:hideMark/>
          </w:tcPr>
          <w:p w14:paraId="453FB97D" w14:textId="77777777" w:rsidR="00181C9A" w:rsidRPr="00181C9A" w:rsidRDefault="00181C9A" w:rsidP="00181C9A">
            <w:pPr>
              <w:spacing w:after="0" w:line="240" w:lineRule="auto"/>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PAT - Programa de alimentação do trabalhador</w:t>
            </w:r>
          </w:p>
        </w:tc>
        <w:tc>
          <w:tcPr>
            <w:tcW w:w="1527" w:type="dxa"/>
            <w:tcBorders>
              <w:top w:val="nil"/>
              <w:left w:val="nil"/>
              <w:bottom w:val="nil"/>
              <w:right w:val="nil"/>
            </w:tcBorders>
            <w:shd w:val="clear" w:color="auto" w:fill="auto"/>
            <w:noWrap/>
            <w:vAlign w:val="center"/>
            <w:hideMark/>
          </w:tcPr>
          <w:p w14:paraId="38BBD8A3"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(13.2020)   </w:t>
            </w:r>
          </w:p>
        </w:tc>
        <w:tc>
          <w:tcPr>
            <w:tcW w:w="1652" w:type="dxa"/>
            <w:tcBorders>
              <w:top w:val="nil"/>
              <w:left w:val="nil"/>
              <w:bottom w:val="nil"/>
              <w:right w:val="nil"/>
            </w:tcBorders>
            <w:shd w:val="clear" w:color="auto" w:fill="auto"/>
            <w:noWrap/>
            <w:vAlign w:val="center"/>
            <w:hideMark/>
          </w:tcPr>
          <w:p w14:paraId="1972B218"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(176.799) </w:t>
            </w:r>
          </w:p>
        </w:tc>
        <w:tc>
          <w:tcPr>
            <w:tcW w:w="222" w:type="dxa"/>
            <w:tcBorders>
              <w:top w:val="nil"/>
              <w:left w:val="nil"/>
              <w:bottom w:val="nil"/>
              <w:right w:val="nil"/>
            </w:tcBorders>
            <w:shd w:val="clear" w:color="auto" w:fill="auto"/>
            <w:noWrap/>
            <w:vAlign w:val="center"/>
            <w:hideMark/>
          </w:tcPr>
          <w:p w14:paraId="60270421"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p>
        </w:tc>
        <w:tc>
          <w:tcPr>
            <w:tcW w:w="1527" w:type="dxa"/>
            <w:tcBorders>
              <w:top w:val="nil"/>
              <w:left w:val="nil"/>
              <w:bottom w:val="nil"/>
              <w:right w:val="nil"/>
            </w:tcBorders>
            <w:shd w:val="clear" w:color="auto" w:fill="auto"/>
            <w:noWrap/>
            <w:vAlign w:val="center"/>
            <w:hideMark/>
          </w:tcPr>
          <w:p w14:paraId="53D655C8"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60A5B3CB"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   </w:t>
            </w:r>
          </w:p>
        </w:tc>
      </w:tr>
      <w:tr w:rsidR="00181C9A" w:rsidRPr="00181C9A" w14:paraId="2F4E667D" w14:textId="77777777" w:rsidTr="007E2B31">
        <w:trPr>
          <w:trHeight w:val="227"/>
        </w:trPr>
        <w:tc>
          <w:tcPr>
            <w:tcW w:w="3261" w:type="dxa"/>
            <w:tcBorders>
              <w:top w:val="nil"/>
              <w:left w:val="nil"/>
              <w:bottom w:val="nil"/>
              <w:right w:val="nil"/>
            </w:tcBorders>
            <w:shd w:val="clear" w:color="auto" w:fill="auto"/>
            <w:noWrap/>
            <w:vAlign w:val="center"/>
            <w:hideMark/>
          </w:tcPr>
          <w:p w14:paraId="2D4DE627" w14:textId="77777777" w:rsidR="00181C9A" w:rsidRPr="00181C9A" w:rsidRDefault="00181C9A" w:rsidP="00181C9A">
            <w:pPr>
              <w:spacing w:after="0" w:line="240" w:lineRule="auto"/>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Doações e incentivos</w:t>
            </w:r>
          </w:p>
        </w:tc>
        <w:tc>
          <w:tcPr>
            <w:tcW w:w="1527" w:type="dxa"/>
            <w:tcBorders>
              <w:top w:val="nil"/>
              <w:left w:val="nil"/>
              <w:bottom w:val="nil"/>
              <w:right w:val="nil"/>
            </w:tcBorders>
            <w:shd w:val="clear" w:color="auto" w:fill="auto"/>
            <w:noWrap/>
            <w:vAlign w:val="center"/>
            <w:hideMark/>
          </w:tcPr>
          <w:p w14:paraId="208335E5"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64B74FDB"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   </w:t>
            </w:r>
          </w:p>
        </w:tc>
        <w:tc>
          <w:tcPr>
            <w:tcW w:w="222" w:type="dxa"/>
            <w:tcBorders>
              <w:top w:val="nil"/>
              <w:left w:val="nil"/>
              <w:bottom w:val="nil"/>
              <w:right w:val="nil"/>
            </w:tcBorders>
            <w:shd w:val="clear" w:color="auto" w:fill="auto"/>
            <w:noWrap/>
            <w:vAlign w:val="center"/>
            <w:hideMark/>
          </w:tcPr>
          <w:p w14:paraId="677F7134"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p>
        </w:tc>
        <w:tc>
          <w:tcPr>
            <w:tcW w:w="1527" w:type="dxa"/>
            <w:tcBorders>
              <w:top w:val="nil"/>
              <w:left w:val="nil"/>
              <w:bottom w:val="nil"/>
              <w:right w:val="nil"/>
            </w:tcBorders>
            <w:shd w:val="clear" w:color="auto" w:fill="auto"/>
            <w:noWrap/>
            <w:vAlign w:val="center"/>
            <w:hideMark/>
          </w:tcPr>
          <w:p w14:paraId="1F26C045"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   </w:t>
            </w:r>
          </w:p>
        </w:tc>
        <w:tc>
          <w:tcPr>
            <w:tcW w:w="1652" w:type="dxa"/>
            <w:tcBorders>
              <w:top w:val="nil"/>
              <w:left w:val="nil"/>
              <w:bottom w:val="nil"/>
              <w:right w:val="nil"/>
            </w:tcBorders>
            <w:shd w:val="clear" w:color="auto" w:fill="auto"/>
            <w:noWrap/>
            <w:vAlign w:val="center"/>
            <w:hideMark/>
          </w:tcPr>
          <w:p w14:paraId="2CAACB85"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   </w:t>
            </w:r>
          </w:p>
        </w:tc>
      </w:tr>
      <w:tr w:rsidR="00181C9A" w:rsidRPr="00181C9A" w14:paraId="2304F0BC" w14:textId="77777777" w:rsidTr="007E2B31">
        <w:trPr>
          <w:trHeight w:val="227"/>
        </w:trPr>
        <w:tc>
          <w:tcPr>
            <w:tcW w:w="3261" w:type="dxa"/>
            <w:tcBorders>
              <w:top w:val="nil"/>
              <w:left w:val="nil"/>
              <w:bottom w:val="nil"/>
              <w:right w:val="nil"/>
            </w:tcBorders>
            <w:shd w:val="clear" w:color="auto" w:fill="auto"/>
            <w:noWrap/>
            <w:vAlign w:val="center"/>
            <w:hideMark/>
          </w:tcPr>
          <w:p w14:paraId="6DBE9396" w14:textId="77777777" w:rsidR="00181C9A" w:rsidRPr="00181C9A" w:rsidRDefault="00181C9A" w:rsidP="00181C9A">
            <w:pPr>
              <w:spacing w:after="0" w:line="240" w:lineRule="auto"/>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Imposto Retido</w:t>
            </w:r>
          </w:p>
        </w:tc>
        <w:tc>
          <w:tcPr>
            <w:tcW w:w="1527" w:type="dxa"/>
            <w:tcBorders>
              <w:top w:val="nil"/>
              <w:left w:val="nil"/>
              <w:bottom w:val="nil"/>
              <w:right w:val="nil"/>
            </w:tcBorders>
            <w:shd w:val="clear" w:color="auto" w:fill="auto"/>
            <w:noWrap/>
            <w:vAlign w:val="center"/>
            <w:hideMark/>
          </w:tcPr>
          <w:p w14:paraId="4330DAF3"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w:t>
            </w:r>
          </w:p>
        </w:tc>
        <w:tc>
          <w:tcPr>
            <w:tcW w:w="1652" w:type="dxa"/>
            <w:tcBorders>
              <w:top w:val="nil"/>
              <w:left w:val="nil"/>
              <w:bottom w:val="nil"/>
              <w:right w:val="nil"/>
            </w:tcBorders>
            <w:shd w:val="clear" w:color="auto" w:fill="auto"/>
            <w:noWrap/>
            <w:vAlign w:val="center"/>
            <w:hideMark/>
          </w:tcPr>
          <w:p w14:paraId="444C870D"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(210.800) </w:t>
            </w:r>
          </w:p>
        </w:tc>
        <w:tc>
          <w:tcPr>
            <w:tcW w:w="222" w:type="dxa"/>
            <w:tcBorders>
              <w:top w:val="nil"/>
              <w:left w:val="nil"/>
              <w:bottom w:val="nil"/>
              <w:right w:val="nil"/>
            </w:tcBorders>
            <w:shd w:val="clear" w:color="auto" w:fill="auto"/>
            <w:noWrap/>
            <w:vAlign w:val="center"/>
            <w:hideMark/>
          </w:tcPr>
          <w:p w14:paraId="46E5D158"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p>
        </w:tc>
        <w:tc>
          <w:tcPr>
            <w:tcW w:w="1527" w:type="dxa"/>
            <w:tcBorders>
              <w:top w:val="nil"/>
              <w:left w:val="nil"/>
              <w:bottom w:val="nil"/>
              <w:right w:val="nil"/>
            </w:tcBorders>
            <w:shd w:val="clear" w:color="auto" w:fill="auto"/>
            <w:noWrap/>
            <w:vAlign w:val="center"/>
            <w:hideMark/>
          </w:tcPr>
          <w:p w14:paraId="799CEBB7"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w:t>
            </w:r>
          </w:p>
        </w:tc>
        <w:tc>
          <w:tcPr>
            <w:tcW w:w="1652" w:type="dxa"/>
            <w:tcBorders>
              <w:top w:val="nil"/>
              <w:left w:val="nil"/>
              <w:bottom w:val="nil"/>
              <w:right w:val="nil"/>
            </w:tcBorders>
            <w:shd w:val="clear" w:color="auto" w:fill="auto"/>
            <w:noWrap/>
            <w:vAlign w:val="center"/>
            <w:hideMark/>
          </w:tcPr>
          <w:p w14:paraId="140BC804"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(64) </w:t>
            </w:r>
          </w:p>
        </w:tc>
      </w:tr>
      <w:tr w:rsidR="00181C9A" w:rsidRPr="00181C9A" w14:paraId="6A7FE34F" w14:textId="77777777" w:rsidTr="007E2B31">
        <w:trPr>
          <w:trHeight w:val="227"/>
        </w:trPr>
        <w:tc>
          <w:tcPr>
            <w:tcW w:w="3261" w:type="dxa"/>
            <w:tcBorders>
              <w:top w:val="nil"/>
              <w:left w:val="nil"/>
              <w:bottom w:val="nil"/>
              <w:right w:val="nil"/>
            </w:tcBorders>
            <w:shd w:val="clear" w:color="auto" w:fill="auto"/>
            <w:noWrap/>
            <w:vAlign w:val="center"/>
            <w:hideMark/>
          </w:tcPr>
          <w:p w14:paraId="0F942761" w14:textId="77777777" w:rsidR="00181C9A" w:rsidRPr="00181C9A" w:rsidRDefault="00181C9A" w:rsidP="00181C9A">
            <w:pPr>
              <w:spacing w:after="0" w:line="240" w:lineRule="auto"/>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Total Imposto a pagar</w:t>
            </w:r>
          </w:p>
        </w:tc>
        <w:tc>
          <w:tcPr>
            <w:tcW w:w="1527" w:type="dxa"/>
            <w:tcBorders>
              <w:top w:val="nil"/>
              <w:left w:val="nil"/>
              <w:bottom w:val="double" w:sz="6" w:space="0" w:color="auto"/>
              <w:right w:val="nil"/>
            </w:tcBorders>
            <w:shd w:val="clear" w:color="auto" w:fill="auto"/>
            <w:noWrap/>
            <w:vAlign w:val="center"/>
            <w:hideMark/>
          </w:tcPr>
          <w:p w14:paraId="41B767DD"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530.893   </w:t>
            </w:r>
          </w:p>
        </w:tc>
        <w:tc>
          <w:tcPr>
            <w:tcW w:w="1652" w:type="dxa"/>
            <w:tcBorders>
              <w:top w:val="nil"/>
              <w:left w:val="nil"/>
              <w:bottom w:val="double" w:sz="6" w:space="0" w:color="auto"/>
              <w:right w:val="nil"/>
            </w:tcBorders>
            <w:shd w:val="clear" w:color="auto" w:fill="auto"/>
            <w:noWrap/>
            <w:vAlign w:val="center"/>
            <w:hideMark/>
          </w:tcPr>
          <w:p w14:paraId="341868E5"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6.955.042 </w:t>
            </w:r>
          </w:p>
        </w:tc>
        <w:tc>
          <w:tcPr>
            <w:tcW w:w="222" w:type="dxa"/>
            <w:tcBorders>
              <w:top w:val="nil"/>
              <w:left w:val="nil"/>
              <w:bottom w:val="nil"/>
              <w:right w:val="nil"/>
            </w:tcBorders>
            <w:shd w:val="clear" w:color="auto" w:fill="auto"/>
            <w:noWrap/>
            <w:vAlign w:val="center"/>
            <w:hideMark/>
          </w:tcPr>
          <w:p w14:paraId="277CEA57"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p>
        </w:tc>
        <w:tc>
          <w:tcPr>
            <w:tcW w:w="1527" w:type="dxa"/>
            <w:tcBorders>
              <w:top w:val="nil"/>
              <w:left w:val="nil"/>
              <w:bottom w:val="double" w:sz="6" w:space="0" w:color="auto"/>
              <w:right w:val="nil"/>
            </w:tcBorders>
            <w:shd w:val="clear" w:color="auto" w:fill="auto"/>
            <w:noWrap/>
            <w:vAlign w:val="center"/>
            <w:hideMark/>
          </w:tcPr>
          <w:p w14:paraId="7E36DA94"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198.034   </w:t>
            </w:r>
          </w:p>
        </w:tc>
        <w:tc>
          <w:tcPr>
            <w:tcW w:w="1652" w:type="dxa"/>
            <w:tcBorders>
              <w:top w:val="nil"/>
              <w:left w:val="nil"/>
              <w:bottom w:val="double" w:sz="6" w:space="0" w:color="auto"/>
              <w:right w:val="nil"/>
            </w:tcBorders>
            <w:shd w:val="clear" w:color="auto" w:fill="auto"/>
            <w:noWrap/>
            <w:vAlign w:val="center"/>
            <w:hideMark/>
          </w:tcPr>
          <w:p w14:paraId="196C4AD7"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r w:rsidRPr="00181C9A">
              <w:rPr>
                <w:rFonts w:ascii="Arial" w:eastAsia="Times New Roman" w:hAnsi="Arial" w:cs="Arial"/>
                <w:b/>
                <w:bCs/>
                <w:color w:val="000000"/>
                <w:sz w:val="16"/>
                <w:szCs w:val="16"/>
                <w:lang w:eastAsia="pt-BR"/>
              </w:rPr>
              <w:t xml:space="preserve">2.651.927 </w:t>
            </w:r>
          </w:p>
        </w:tc>
      </w:tr>
      <w:tr w:rsidR="00181C9A" w:rsidRPr="00181C9A" w14:paraId="24683318" w14:textId="77777777" w:rsidTr="007E2B31">
        <w:trPr>
          <w:trHeight w:val="227"/>
        </w:trPr>
        <w:tc>
          <w:tcPr>
            <w:tcW w:w="3261" w:type="dxa"/>
            <w:tcBorders>
              <w:top w:val="nil"/>
              <w:left w:val="nil"/>
              <w:bottom w:val="nil"/>
              <w:right w:val="nil"/>
            </w:tcBorders>
            <w:shd w:val="clear" w:color="auto" w:fill="auto"/>
            <w:noWrap/>
            <w:vAlign w:val="center"/>
            <w:hideMark/>
          </w:tcPr>
          <w:p w14:paraId="4740394C" w14:textId="77777777" w:rsidR="00181C9A" w:rsidRPr="00181C9A" w:rsidRDefault="00181C9A" w:rsidP="00181C9A">
            <w:pPr>
              <w:spacing w:after="0" w:line="240" w:lineRule="auto"/>
              <w:jc w:val="right"/>
              <w:rPr>
                <w:rFonts w:ascii="Arial" w:eastAsia="Times New Roman" w:hAnsi="Arial" w:cs="Arial"/>
                <w:b/>
                <w:bCs/>
                <w:color w:val="000000"/>
                <w:sz w:val="16"/>
                <w:szCs w:val="16"/>
                <w:lang w:eastAsia="pt-BR"/>
              </w:rPr>
            </w:pPr>
          </w:p>
        </w:tc>
        <w:tc>
          <w:tcPr>
            <w:tcW w:w="1527" w:type="dxa"/>
            <w:tcBorders>
              <w:top w:val="nil"/>
              <w:left w:val="nil"/>
              <w:bottom w:val="nil"/>
              <w:right w:val="nil"/>
            </w:tcBorders>
            <w:shd w:val="clear" w:color="auto" w:fill="auto"/>
            <w:noWrap/>
            <w:vAlign w:val="center"/>
            <w:hideMark/>
          </w:tcPr>
          <w:p w14:paraId="05E2EC29"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652" w:type="dxa"/>
            <w:tcBorders>
              <w:top w:val="nil"/>
              <w:left w:val="nil"/>
              <w:bottom w:val="nil"/>
              <w:right w:val="nil"/>
            </w:tcBorders>
            <w:shd w:val="clear" w:color="auto" w:fill="auto"/>
            <w:noWrap/>
            <w:vAlign w:val="center"/>
            <w:hideMark/>
          </w:tcPr>
          <w:p w14:paraId="6D8A824F"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222" w:type="dxa"/>
            <w:tcBorders>
              <w:top w:val="nil"/>
              <w:left w:val="nil"/>
              <w:bottom w:val="nil"/>
              <w:right w:val="nil"/>
            </w:tcBorders>
            <w:shd w:val="clear" w:color="auto" w:fill="auto"/>
            <w:noWrap/>
            <w:vAlign w:val="center"/>
            <w:hideMark/>
          </w:tcPr>
          <w:p w14:paraId="75B61159"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527" w:type="dxa"/>
            <w:tcBorders>
              <w:top w:val="nil"/>
              <w:left w:val="nil"/>
              <w:bottom w:val="nil"/>
              <w:right w:val="nil"/>
            </w:tcBorders>
            <w:shd w:val="clear" w:color="auto" w:fill="auto"/>
            <w:noWrap/>
            <w:vAlign w:val="center"/>
            <w:hideMark/>
          </w:tcPr>
          <w:p w14:paraId="64C47EE3"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652" w:type="dxa"/>
            <w:tcBorders>
              <w:top w:val="nil"/>
              <w:left w:val="nil"/>
              <w:bottom w:val="nil"/>
              <w:right w:val="nil"/>
            </w:tcBorders>
            <w:shd w:val="clear" w:color="auto" w:fill="auto"/>
            <w:noWrap/>
            <w:vAlign w:val="center"/>
            <w:hideMark/>
          </w:tcPr>
          <w:p w14:paraId="6144B888"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r>
      <w:tr w:rsidR="00181C9A" w:rsidRPr="00181C9A" w14:paraId="4B3C9718" w14:textId="77777777" w:rsidTr="007E2B31">
        <w:trPr>
          <w:trHeight w:val="227"/>
        </w:trPr>
        <w:tc>
          <w:tcPr>
            <w:tcW w:w="3261" w:type="dxa"/>
            <w:tcBorders>
              <w:top w:val="nil"/>
              <w:left w:val="nil"/>
              <w:bottom w:val="nil"/>
              <w:right w:val="nil"/>
            </w:tcBorders>
            <w:shd w:val="clear" w:color="auto" w:fill="auto"/>
            <w:noWrap/>
            <w:vAlign w:val="center"/>
            <w:hideMark/>
          </w:tcPr>
          <w:p w14:paraId="4C7CD298"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527" w:type="dxa"/>
            <w:tcBorders>
              <w:top w:val="nil"/>
              <w:left w:val="nil"/>
              <w:bottom w:val="nil"/>
              <w:right w:val="nil"/>
            </w:tcBorders>
            <w:shd w:val="clear" w:color="auto" w:fill="auto"/>
            <w:noWrap/>
            <w:vAlign w:val="center"/>
            <w:hideMark/>
          </w:tcPr>
          <w:p w14:paraId="6BA7F7DE" w14:textId="77777777" w:rsidR="00181C9A" w:rsidRPr="00181C9A" w:rsidRDefault="00181C9A" w:rsidP="00181C9A">
            <w:pPr>
              <w:spacing w:after="0" w:line="240" w:lineRule="auto"/>
              <w:rPr>
                <w:rFonts w:ascii="Times New Roman" w:eastAsia="Times New Roman" w:hAnsi="Times New Roman" w:cs="Times New Roman"/>
                <w:sz w:val="18"/>
                <w:szCs w:val="18"/>
                <w:lang w:eastAsia="pt-BR"/>
              </w:rPr>
            </w:pPr>
          </w:p>
        </w:tc>
        <w:tc>
          <w:tcPr>
            <w:tcW w:w="1652" w:type="dxa"/>
            <w:tcBorders>
              <w:top w:val="nil"/>
              <w:left w:val="nil"/>
              <w:bottom w:val="nil"/>
              <w:right w:val="nil"/>
            </w:tcBorders>
            <w:shd w:val="clear" w:color="auto" w:fill="auto"/>
            <w:noWrap/>
            <w:vAlign w:val="center"/>
            <w:hideMark/>
          </w:tcPr>
          <w:p w14:paraId="25DCFA02"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222" w:type="dxa"/>
            <w:tcBorders>
              <w:top w:val="nil"/>
              <w:left w:val="nil"/>
              <w:bottom w:val="nil"/>
              <w:right w:val="nil"/>
            </w:tcBorders>
            <w:shd w:val="clear" w:color="auto" w:fill="auto"/>
            <w:noWrap/>
            <w:vAlign w:val="center"/>
            <w:hideMark/>
          </w:tcPr>
          <w:p w14:paraId="296FEA08"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527" w:type="dxa"/>
            <w:tcBorders>
              <w:top w:val="nil"/>
              <w:left w:val="nil"/>
              <w:bottom w:val="nil"/>
              <w:right w:val="nil"/>
            </w:tcBorders>
            <w:shd w:val="clear" w:color="auto" w:fill="auto"/>
            <w:noWrap/>
            <w:vAlign w:val="center"/>
            <w:hideMark/>
          </w:tcPr>
          <w:p w14:paraId="4571FD70"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c>
          <w:tcPr>
            <w:tcW w:w="1652" w:type="dxa"/>
            <w:tcBorders>
              <w:top w:val="nil"/>
              <w:left w:val="nil"/>
              <w:bottom w:val="nil"/>
              <w:right w:val="nil"/>
            </w:tcBorders>
            <w:shd w:val="clear" w:color="auto" w:fill="auto"/>
            <w:noWrap/>
            <w:vAlign w:val="center"/>
            <w:hideMark/>
          </w:tcPr>
          <w:p w14:paraId="411484EF" w14:textId="77777777" w:rsidR="00181C9A" w:rsidRPr="00181C9A" w:rsidRDefault="00181C9A" w:rsidP="00181C9A">
            <w:pPr>
              <w:spacing w:after="0" w:line="240" w:lineRule="auto"/>
              <w:jc w:val="right"/>
              <w:rPr>
                <w:rFonts w:ascii="Times New Roman" w:eastAsia="Times New Roman" w:hAnsi="Times New Roman" w:cs="Times New Roman"/>
                <w:sz w:val="18"/>
                <w:szCs w:val="18"/>
                <w:lang w:eastAsia="pt-BR"/>
              </w:rPr>
            </w:pPr>
          </w:p>
        </w:tc>
      </w:tr>
      <w:tr w:rsidR="00181C9A" w:rsidRPr="00181C9A" w14:paraId="2CB34E11" w14:textId="77777777" w:rsidTr="007E2B31">
        <w:trPr>
          <w:trHeight w:val="227"/>
        </w:trPr>
        <w:tc>
          <w:tcPr>
            <w:tcW w:w="3261" w:type="dxa"/>
            <w:tcBorders>
              <w:top w:val="nil"/>
              <w:left w:val="nil"/>
              <w:bottom w:val="nil"/>
              <w:right w:val="nil"/>
            </w:tcBorders>
            <w:shd w:val="clear" w:color="auto" w:fill="auto"/>
            <w:noWrap/>
            <w:vAlign w:val="center"/>
            <w:hideMark/>
          </w:tcPr>
          <w:p w14:paraId="6E7D5E7D" w14:textId="77777777" w:rsidR="00181C9A" w:rsidRPr="00181C9A" w:rsidRDefault="00181C9A" w:rsidP="00181C9A">
            <w:pPr>
              <w:spacing w:after="0" w:line="240" w:lineRule="auto"/>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Valor do imposto pago no ano calendário</w:t>
            </w:r>
          </w:p>
        </w:tc>
        <w:tc>
          <w:tcPr>
            <w:tcW w:w="1527" w:type="dxa"/>
            <w:tcBorders>
              <w:top w:val="nil"/>
              <w:left w:val="nil"/>
              <w:bottom w:val="nil"/>
              <w:right w:val="nil"/>
            </w:tcBorders>
            <w:shd w:val="clear" w:color="auto" w:fill="auto"/>
            <w:noWrap/>
            <w:vAlign w:val="center"/>
            <w:hideMark/>
          </w:tcPr>
          <w:p w14:paraId="5A9EDB64"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530.893 </w:t>
            </w:r>
          </w:p>
        </w:tc>
        <w:tc>
          <w:tcPr>
            <w:tcW w:w="1652" w:type="dxa"/>
            <w:tcBorders>
              <w:top w:val="nil"/>
              <w:left w:val="nil"/>
              <w:bottom w:val="nil"/>
              <w:right w:val="nil"/>
            </w:tcBorders>
            <w:shd w:val="clear" w:color="auto" w:fill="auto"/>
            <w:noWrap/>
            <w:vAlign w:val="center"/>
            <w:hideMark/>
          </w:tcPr>
          <w:p w14:paraId="1B538072"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6.955.042 </w:t>
            </w:r>
          </w:p>
        </w:tc>
        <w:tc>
          <w:tcPr>
            <w:tcW w:w="222" w:type="dxa"/>
            <w:tcBorders>
              <w:top w:val="nil"/>
              <w:left w:val="nil"/>
              <w:bottom w:val="nil"/>
              <w:right w:val="nil"/>
            </w:tcBorders>
            <w:shd w:val="clear" w:color="auto" w:fill="auto"/>
            <w:noWrap/>
            <w:vAlign w:val="center"/>
            <w:hideMark/>
          </w:tcPr>
          <w:p w14:paraId="6D734537"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p>
        </w:tc>
        <w:tc>
          <w:tcPr>
            <w:tcW w:w="1527" w:type="dxa"/>
            <w:tcBorders>
              <w:top w:val="nil"/>
              <w:left w:val="nil"/>
              <w:bottom w:val="nil"/>
              <w:right w:val="nil"/>
            </w:tcBorders>
            <w:shd w:val="clear" w:color="auto" w:fill="auto"/>
            <w:noWrap/>
            <w:vAlign w:val="center"/>
            <w:hideMark/>
          </w:tcPr>
          <w:p w14:paraId="7A334AD5"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198.034 </w:t>
            </w:r>
          </w:p>
        </w:tc>
        <w:tc>
          <w:tcPr>
            <w:tcW w:w="1652" w:type="dxa"/>
            <w:tcBorders>
              <w:top w:val="nil"/>
              <w:left w:val="nil"/>
              <w:bottom w:val="nil"/>
              <w:right w:val="nil"/>
            </w:tcBorders>
            <w:shd w:val="clear" w:color="auto" w:fill="auto"/>
            <w:noWrap/>
            <w:vAlign w:val="center"/>
            <w:hideMark/>
          </w:tcPr>
          <w:p w14:paraId="1CCAD753" w14:textId="77777777" w:rsidR="00181C9A" w:rsidRPr="00181C9A" w:rsidRDefault="00181C9A" w:rsidP="00181C9A">
            <w:pPr>
              <w:spacing w:after="0" w:line="240" w:lineRule="auto"/>
              <w:jc w:val="right"/>
              <w:rPr>
                <w:rFonts w:ascii="Arial" w:eastAsia="Times New Roman" w:hAnsi="Arial" w:cs="Arial"/>
                <w:color w:val="000000"/>
                <w:sz w:val="16"/>
                <w:szCs w:val="16"/>
                <w:lang w:eastAsia="pt-BR"/>
              </w:rPr>
            </w:pPr>
            <w:r w:rsidRPr="00181C9A">
              <w:rPr>
                <w:rFonts w:ascii="Arial" w:eastAsia="Times New Roman" w:hAnsi="Arial" w:cs="Arial"/>
                <w:color w:val="000000"/>
                <w:sz w:val="16"/>
                <w:szCs w:val="16"/>
                <w:lang w:eastAsia="pt-BR"/>
              </w:rPr>
              <w:t xml:space="preserve">                              2.651.927 </w:t>
            </w:r>
          </w:p>
        </w:tc>
      </w:tr>
    </w:tbl>
    <w:p w14:paraId="75C69D84" w14:textId="77777777" w:rsidR="00181C9A" w:rsidRPr="00181C9A" w:rsidRDefault="00181C9A" w:rsidP="00181C9A">
      <w:pPr>
        <w:suppressAutoHyphens/>
        <w:spacing w:after="0" w:line="240" w:lineRule="auto"/>
        <w:ind w:right="49"/>
        <w:jc w:val="both"/>
        <w:rPr>
          <w:rFonts w:ascii="Arial" w:eastAsia="Times New Roman" w:hAnsi="Arial" w:cs="Times New Roman"/>
          <w:b/>
          <w:sz w:val="20"/>
          <w:szCs w:val="20"/>
        </w:rPr>
      </w:pPr>
    </w:p>
    <w:p w14:paraId="5F95CBC2" w14:textId="77777777" w:rsidR="00181C9A" w:rsidRPr="00181C9A" w:rsidRDefault="00181C9A" w:rsidP="00181C9A">
      <w:pPr>
        <w:numPr>
          <w:ilvl w:val="0"/>
          <w:numId w:val="6"/>
        </w:numPr>
        <w:suppressAutoHyphens/>
        <w:spacing w:after="0" w:line="240" w:lineRule="auto"/>
        <w:ind w:right="49" w:hanging="720"/>
        <w:jc w:val="both"/>
        <w:rPr>
          <w:rFonts w:ascii="Arial" w:eastAsia="Times New Roman" w:hAnsi="Arial" w:cs="Times New Roman"/>
          <w:b/>
          <w:sz w:val="20"/>
          <w:szCs w:val="20"/>
        </w:rPr>
      </w:pPr>
      <w:r w:rsidRPr="00181C9A">
        <w:rPr>
          <w:rFonts w:ascii="Arial" w:eastAsia="Times New Roman" w:hAnsi="Arial" w:cs="Times New Roman"/>
          <w:b/>
          <w:sz w:val="20"/>
          <w:szCs w:val="20"/>
        </w:rPr>
        <w:t>PLANO DE PREVIDÊNCIA E PENSÃO A EMPREGADOS</w:t>
      </w:r>
    </w:p>
    <w:p w14:paraId="10B6C698" w14:textId="77777777" w:rsidR="00181C9A" w:rsidRPr="00181C9A" w:rsidRDefault="00181C9A" w:rsidP="00181C9A">
      <w:pPr>
        <w:suppressAutoHyphens/>
        <w:spacing w:after="0" w:line="240" w:lineRule="auto"/>
        <w:ind w:right="49"/>
        <w:jc w:val="both"/>
        <w:rPr>
          <w:rFonts w:ascii="Arial" w:eastAsia="Times New Roman" w:hAnsi="Arial" w:cs="Times New Roman"/>
          <w:b/>
          <w:color w:val="FF0000"/>
          <w:sz w:val="20"/>
          <w:szCs w:val="20"/>
        </w:rPr>
      </w:pPr>
    </w:p>
    <w:p w14:paraId="4EED6506" w14:textId="77777777" w:rsidR="00181C9A" w:rsidRPr="00181C9A" w:rsidRDefault="00181C9A" w:rsidP="00181C9A">
      <w:pPr>
        <w:numPr>
          <w:ilvl w:val="0"/>
          <w:numId w:val="9"/>
        </w:numPr>
        <w:suppressAutoHyphens/>
        <w:spacing w:after="0" w:line="240" w:lineRule="auto"/>
        <w:ind w:right="-142"/>
        <w:rPr>
          <w:rFonts w:ascii="Arial" w:eastAsia="Times New Roman" w:hAnsi="Arial" w:cs="Times New Roman"/>
          <w:b/>
          <w:sz w:val="20"/>
          <w:szCs w:val="20"/>
        </w:rPr>
      </w:pPr>
      <w:r w:rsidRPr="00181C9A">
        <w:rPr>
          <w:rFonts w:ascii="Arial" w:eastAsia="Times New Roman" w:hAnsi="Arial" w:cs="Times New Roman"/>
          <w:b/>
          <w:sz w:val="20"/>
          <w:szCs w:val="20"/>
        </w:rPr>
        <w:t xml:space="preserve">    Descrição Geral do Plano</w:t>
      </w:r>
    </w:p>
    <w:p w14:paraId="04496CAD" w14:textId="77777777" w:rsidR="00181C9A" w:rsidRPr="00181C9A" w:rsidRDefault="00181C9A" w:rsidP="00181C9A">
      <w:pPr>
        <w:suppressAutoHyphens/>
        <w:spacing w:after="0" w:line="240" w:lineRule="auto"/>
        <w:ind w:left="360" w:right="-142"/>
        <w:rPr>
          <w:rFonts w:ascii="Arial" w:eastAsia="Times New Roman" w:hAnsi="Arial" w:cs="Times New Roman"/>
          <w:b/>
          <w:sz w:val="20"/>
          <w:szCs w:val="20"/>
        </w:rPr>
      </w:pPr>
    </w:p>
    <w:p w14:paraId="0FDAE5FE" w14:textId="77777777" w:rsidR="00181C9A" w:rsidRPr="00181C9A" w:rsidRDefault="00181C9A" w:rsidP="00181C9A">
      <w:pPr>
        <w:suppressAutoHyphens/>
        <w:spacing w:after="0" w:line="240" w:lineRule="auto"/>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A Companhia é patrocinadora do Plano de Benefícios denominado Trensurb Prev, administrado pela BB Previdência - Fundo de Pensão do Banco do Brasil (BB Previdência), o plano assegura benefícios a seus participantes (empregados) por ocasião de aposentadoria programada na percepção de benefício, aposentadoria por invalidez, pensão por morte de ativo na modalidade de rendas vitalícias.</w:t>
      </w:r>
    </w:p>
    <w:p w14:paraId="5BB5FD24" w14:textId="77777777" w:rsidR="00181C9A" w:rsidRPr="00181C9A" w:rsidRDefault="00181C9A" w:rsidP="00181C9A">
      <w:pPr>
        <w:suppressAutoHyphens/>
        <w:spacing w:after="0" w:line="240" w:lineRule="auto"/>
        <w:jc w:val="both"/>
        <w:rPr>
          <w:rFonts w:ascii="Arial" w:eastAsia="Times New Roman" w:hAnsi="Arial" w:cs="Arial"/>
          <w:sz w:val="20"/>
          <w:szCs w:val="20"/>
          <w:lang w:eastAsia="pt-BR"/>
        </w:rPr>
      </w:pPr>
    </w:p>
    <w:p w14:paraId="6FBD2CEF" w14:textId="77777777" w:rsidR="00181C9A" w:rsidRPr="00181C9A" w:rsidRDefault="00181C9A" w:rsidP="00181C9A">
      <w:pPr>
        <w:suppressAutoHyphens/>
        <w:spacing w:after="0" w:line="240" w:lineRule="auto"/>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A partir da aprovação da alteração do Regulamento do Plano Trensurb Prev em 04/11/2020, conforme Portaria Previc nº 768, o plano passou a disponibilizar os mesmos benefícios citados no parágrafo anterior, no entanto na modalidade de contribuição definida, tanto na fase de acumulação dos recursos como na concessão das rendas, dessa forma foi mitigado possíveis riscos atuariais que estavam atrelados à expectativa de vida e retorno de investimentos para os novos benefícios de aposentadoria normal,  invalidez ou por falecimento. Diante do exposto, o risco atuarial do plano Trensurb Prev restringe-se atualmente às pessoas que estão aposentadas até a data de 03/11/2020.</w:t>
      </w:r>
    </w:p>
    <w:p w14:paraId="4771CB61" w14:textId="77777777" w:rsidR="00181C9A" w:rsidRPr="00181C9A" w:rsidRDefault="00181C9A" w:rsidP="00181C9A">
      <w:pPr>
        <w:suppressAutoHyphens/>
        <w:spacing w:after="0" w:line="240" w:lineRule="auto"/>
        <w:ind w:right="-142"/>
        <w:jc w:val="both"/>
        <w:rPr>
          <w:rFonts w:ascii="Arial" w:eastAsia="Times New Roman" w:hAnsi="Arial" w:cs="Times New Roman"/>
          <w:b/>
          <w:color w:val="FF0000"/>
          <w:sz w:val="20"/>
          <w:szCs w:val="20"/>
        </w:rPr>
      </w:pPr>
    </w:p>
    <w:p w14:paraId="73941A22" w14:textId="77777777" w:rsidR="00181C9A" w:rsidRPr="00181C9A" w:rsidRDefault="00181C9A" w:rsidP="00181C9A">
      <w:pPr>
        <w:numPr>
          <w:ilvl w:val="0"/>
          <w:numId w:val="9"/>
        </w:numPr>
        <w:suppressAutoHyphens/>
        <w:spacing w:after="0" w:line="240" w:lineRule="auto"/>
        <w:jc w:val="both"/>
        <w:rPr>
          <w:rFonts w:ascii="Arial" w:eastAsia="Times New Roman" w:hAnsi="Arial" w:cs="Arial"/>
          <w:b/>
          <w:sz w:val="20"/>
          <w:szCs w:val="20"/>
        </w:rPr>
      </w:pPr>
      <w:r w:rsidRPr="00181C9A">
        <w:rPr>
          <w:rFonts w:ascii="Arial" w:eastAsia="Times New Roman" w:hAnsi="Arial" w:cs="Arial"/>
          <w:b/>
          <w:sz w:val="20"/>
          <w:szCs w:val="20"/>
        </w:rPr>
        <w:br w:type="page"/>
      </w:r>
      <w:r w:rsidRPr="00181C9A">
        <w:rPr>
          <w:rFonts w:ascii="Arial" w:eastAsia="Times New Roman" w:hAnsi="Arial" w:cs="Arial"/>
          <w:b/>
          <w:sz w:val="20"/>
          <w:szCs w:val="20"/>
        </w:rPr>
        <w:lastRenderedPageBreak/>
        <w:t>Principais Premissas Utilizadas na Avaliação Atuarial</w:t>
      </w:r>
    </w:p>
    <w:p w14:paraId="13BB78A6" w14:textId="77777777" w:rsidR="00181C9A" w:rsidRPr="00181C9A" w:rsidRDefault="00181C9A" w:rsidP="00181C9A">
      <w:pPr>
        <w:suppressAutoHyphens/>
        <w:spacing w:after="0" w:line="240" w:lineRule="auto"/>
        <w:jc w:val="both"/>
        <w:rPr>
          <w:rFonts w:ascii="Arial" w:eastAsia="Times New Roman" w:hAnsi="Arial" w:cs="Arial"/>
          <w:b/>
          <w:color w:val="FF0000"/>
          <w:sz w:val="20"/>
          <w:szCs w:val="20"/>
        </w:rPr>
      </w:pPr>
    </w:p>
    <w:tbl>
      <w:tblPr>
        <w:tblW w:w="6105" w:type="dxa"/>
        <w:tblCellMar>
          <w:top w:w="15" w:type="dxa"/>
          <w:left w:w="15" w:type="dxa"/>
          <w:bottom w:w="15" w:type="dxa"/>
          <w:right w:w="15" w:type="dxa"/>
        </w:tblCellMar>
        <w:tblLook w:val="04A0" w:firstRow="1" w:lastRow="0" w:firstColumn="1" w:lastColumn="0" w:noHBand="0" w:noVBand="1"/>
      </w:tblPr>
      <w:tblGrid>
        <w:gridCol w:w="4809"/>
        <w:gridCol w:w="1296"/>
      </w:tblGrid>
      <w:tr w:rsidR="00181C9A" w:rsidRPr="00181C9A" w14:paraId="7B94507F" w14:textId="77777777" w:rsidTr="007E2B31">
        <w:trPr>
          <w:trHeight w:val="285"/>
        </w:trPr>
        <w:tc>
          <w:tcPr>
            <w:tcW w:w="610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A103A2B" w14:textId="77777777" w:rsidR="00181C9A" w:rsidRPr="00181C9A" w:rsidRDefault="00181C9A" w:rsidP="00181C9A">
            <w:pPr>
              <w:suppressAutoHyphens/>
              <w:spacing w:after="0" w:line="240" w:lineRule="auto"/>
              <w:jc w:val="center"/>
              <w:rPr>
                <w:rFonts w:ascii="Helvetica" w:eastAsia="Times New Roman" w:hAnsi="Helvetica" w:cs="Helvetica"/>
                <w:lang w:eastAsia="pt-BR"/>
              </w:rPr>
            </w:pPr>
            <w:r w:rsidRPr="00181C9A">
              <w:rPr>
                <w:rFonts w:ascii="Arial" w:eastAsia="Times New Roman" w:hAnsi="Arial" w:cs="Arial"/>
                <w:b/>
                <w:bCs/>
                <w:sz w:val="18"/>
                <w:szCs w:val="18"/>
                <w:lang w:eastAsia="pt-BR"/>
              </w:rPr>
              <w:t>Premissas Atuariais</w:t>
            </w:r>
          </w:p>
        </w:tc>
      </w:tr>
      <w:tr w:rsidR="00181C9A" w:rsidRPr="00181C9A" w14:paraId="7EC9EBB2" w14:textId="77777777" w:rsidTr="007E2B31">
        <w:trPr>
          <w:trHeight w:val="285"/>
        </w:trPr>
        <w:tc>
          <w:tcPr>
            <w:tcW w:w="4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3E0FFEB"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sz w:val="18"/>
                <w:szCs w:val="18"/>
                <w:lang w:eastAsia="pt-BR"/>
              </w:rPr>
              <w:t>Taxa de Juros Atuarial</w:t>
            </w:r>
          </w:p>
        </w:tc>
        <w:tc>
          <w:tcPr>
            <w:tcW w:w="12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9C67D83"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sz w:val="18"/>
                <w:szCs w:val="18"/>
                <w:lang w:eastAsia="pt-BR"/>
              </w:rPr>
              <w:t>4,10% a.a.</w:t>
            </w:r>
          </w:p>
        </w:tc>
      </w:tr>
      <w:tr w:rsidR="00181C9A" w:rsidRPr="00181C9A" w14:paraId="392BE54A" w14:textId="77777777" w:rsidTr="007E2B31">
        <w:trPr>
          <w:trHeight w:val="285"/>
        </w:trPr>
        <w:tc>
          <w:tcPr>
            <w:tcW w:w="4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363F517"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sz w:val="18"/>
                <w:szCs w:val="18"/>
                <w:lang w:eastAsia="pt-BR"/>
              </w:rPr>
              <w:t>Taxa de Crescimento Salarial</w:t>
            </w:r>
          </w:p>
        </w:tc>
        <w:tc>
          <w:tcPr>
            <w:tcW w:w="12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CBE3CB6"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sz w:val="18"/>
                <w:szCs w:val="18"/>
                <w:lang w:eastAsia="pt-BR"/>
              </w:rPr>
              <w:t>Zero</w:t>
            </w:r>
          </w:p>
        </w:tc>
      </w:tr>
      <w:tr w:rsidR="00181C9A" w:rsidRPr="00181C9A" w14:paraId="15C75D58" w14:textId="77777777" w:rsidTr="007E2B31">
        <w:trPr>
          <w:trHeight w:val="285"/>
        </w:trPr>
        <w:tc>
          <w:tcPr>
            <w:tcW w:w="4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408132F"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sz w:val="18"/>
                <w:szCs w:val="18"/>
                <w:lang w:eastAsia="pt-BR"/>
              </w:rPr>
              <w:t>Taxa de Rotatividade</w:t>
            </w:r>
          </w:p>
        </w:tc>
        <w:tc>
          <w:tcPr>
            <w:tcW w:w="12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4D4E0F8"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sz w:val="18"/>
                <w:szCs w:val="18"/>
                <w:lang w:eastAsia="pt-BR"/>
              </w:rPr>
              <w:t>0,00%</w:t>
            </w:r>
          </w:p>
        </w:tc>
      </w:tr>
      <w:tr w:rsidR="00181C9A" w:rsidRPr="00181C9A" w14:paraId="78E6556C" w14:textId="77777777" w:rsidTr="007E2B31">
        <w:trPr>
          <w:trHeight w:val="285"/>
        </w:trPr>
        <w:tc>
          <w:tcPr>
            <w:tcW w:w="4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C54A4E1"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sz w:val="18"/>
                <w:szCs w:val="18"/>
                <w:lang w:eastAsia="pt-BR"/>
              </w:rPr>
              <w:t>Indexador de Reajuste dos Benefícios do Plano</w:t>
            </w:r>
          </w:p>
        </w:tc>
        <w:tc>
          <w:tcPr>
            <w:tcW w:w="12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6461025"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sz w:val="18"/>
                <w:szCs w:val="18"/>
                <w:lang w:eastAsia="pt-BR"/>
              </w:rPr>
              <w:t>INPC (IBGE)</w:t>
            </w:r>
          </w:p>
        </w:tc>
      </w:tr>
      <w:tr w:rsidR="00181C9A" w:rsidRPr="00181C9A" w14:paraId="5D89CCDD" w14:textId="77777777" w:rsidTr="007E2B31">
        <w:trPr>
          <w:trHeight w:val="285"/>
        </w:trPr>
        <w:tc>
          <w:tcPr>
            <w:tcW w:w="4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7680559"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sz w:val="18"/>
                <w:szCs w:val="18"/>
                <w:lang w:eastAsia="pt-BR"/>
              </w:rPr>
              <w:t>Tábua de Mortalidade Válidos</w:t>
            </w:r>
          </w:p>
        </w:tc>
        <w:tc>
          <w:tcPr>
            <w:tcW w:w="12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CA1FD93"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sz w:val="18"/>
                <w:szCs w:val="18"/>
                <w:lang w:eastAsia="pt-BR"/>
              </w:rPr>
              <w:t>AT - 2000 M</w:t>
            </w:r>
          </w:p>
        </w:tc>
      </w:tr>
      <w:tr w:rsidR="00181C9A" w:rsidRPr="00181C9A" w14:paraId="5C6795E8" w14:textId="77777777" w:rsidTr="007E2B31">
        <w:trPr>
          <w:trHeight w:val="285"/>
        </w:trPr>
        <w:tc>
          <w:tcPr>
            <w:tcW w:w="4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A8519AC"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sz w:val="18"/>
                <w:szCs w:val="18"/>
                <w:lang w:eastAsia="pt-BR"/>
              </w:rPr>
              <w:t>Tábua de Mortalidade Inválidos</w:t>
            </w:r>
          </w:p>
        </w:tc>
        <w:tc>
          <w:tcPr>
            <w:tcW w:w="12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F3697BA"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sz w:val="18"/>
                <w:szCs w:val="18"/>
                <w:lang w:eastAsia="pt-BR"/>
              </w:rPr>
              <w:t>EX - IAPC</w:t>
            </w:r>
          </w:p>
        </w:tc>
      </w:tr>
      <w:tr w:rsidR="00181C9A" w:rsidRPr="00181C9A" w14:paraId="10A66DB6" w14:textId="77777777" w:rsidTr="007E2B31">
        <w:trPr>
          <w:trHeight w:val="285"/>
        </w:trPr>
        <w:tc>
          <w:tcPr>
            <w:tcW w:w="4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CEECF3C"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sz w:val="18"/>
                <w:szCs w:val="18"/>
                <w:lang w:eastAsia="pt-BR"/>
              </w:rPr>
              <w:t>Tábua de Entrada em invalidez</w:t>
            </w:r>
          </w:p>
        </w:tc>
        <w:tc>
          <w:tcPr>
            <w:tcW w:w="12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090DE21"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sz w:val="18"/>
                <w:szCs w:val="18"/>
                <w:lang w:eastAsia="pt-BR"/>
              </w:rPr>
              <w:t>TASA 27</w:t>
            </w:r>
          </w:p>
        </w:tc>
      </w:tr>
    </w:tbl>
    <w:p w14:paraId="5BCB8ACD" w14:textId="77777777" w:rsidR="00181C9A" w:rsidRPr="00181C9A" w:rsidRDefault="00181C9A" w:rsidP="00181C9A">
      <w:pPr>
        <w:tabs>
          <w:tab w:val="left" w:pos="557"/>
        </w:tabs>
        <w:suppressAutoHyphens/>
        <w:spacing w:after="0" w:line="240" w:lineRule="auto"/>
        <w:jc w:val="both"/>
        <w:rPr>
          <w:rFonts w:ascii="Arial" w:eastAsia="Times New Roman" w:hAnsi="Arial" w:cs="Arial"/>
          <w:b/>
          <w:color w:val="FF0000"/>
          <w:sz w:val="20"/>
          <w:szCs w:val="20"/>
        </w:rPr>
      </w:pPr>
    </w:p>
    <w:p w14:paraId="2A98B058" w14:textId="77777777" w:rsidR="00181C9A" w:rsidRPr="00181C9A" w:rsidRDefault="00181C9A" w:rsidP="00181C9A">
      <w:pPr>
        <w:numPr>
          <w:ilvl w:val="0"/>
          <w:numId w:val="9"/>
        </w:numPr>
        <w:tabs>
          <w:tab w:val="left" w:pos="557"/>
        </w:tabs>
        <w:suppressAutoHyphens/>
        <w:spacing w:after="0" w:line="240" w:lineRule="auto"/>
        <w:jc w:val="both"/>
        <w:rPr>
          <w:rFonts w:ascii="Arial" w:eastAsia="Times New Roman" w:hAnsi="Arial" w:cs="Arial"/>
          <w:b/>
          <w:sz w:val="20"/>
          <w:szCs w:val="20"/>
        </w:rPr>
      </w:pPr>
      <w:r w:rsidRPr="00181C9A">
        <w:rPr>
          <w:rFonts w:ascii="Arial" w:eastAsia="Times New Roman" w:hAnsi="Arial" w:cs="Arial"/>
          <w:b/>
          <w:sz w:val="20"/>
          <w:szCs w:val="20"/>
        </w:rPr>
        <w:t xml:space="preserve">Conciliação Valor Presente (Obrigações Atuariais) e Ativos Líquidos do Plano </w:t>
      </w:r>
    </w:p>
    <w:p w14:paraId="3EB1D997" w14:textId="77777777" w:rsidR="00181C9A" w:rsidRPr="00181C9A" w:rsidRDefault="00181C9A" w:rsidP="00181C9A">
      <w:pPr>
        <w:autoSpaceDE w:val="0"/>
        <w:autoSpaceDN w:val="0"/>
        <w:adjustRightInd w:val="0"/>
        <w:spacing w:after="0" w:line="240" w:lineRule="auto"/>
        <w:jc w:val="both"/>
        <w:rPr>
          <w:rFonts w:ascii="Arial" w:eastAsia="Times New Roman" w:hAnsi="Arial" w:cs="Arial"/>
          <w:color w:val="FF0000"/>
          <w:sz w:val="20"/>
          <w:szCs w:val="20"/>
          <w:lang w:eastAsia="pt-BR"/>
        </w:rPr>
      </w:pPr>
    </w:p>
    <w:p w14:paraId="47F5437B" w14:textId="77777777" w:rsidR="00181C9A" w:rsidRPr="00181C9A" w:rsidRDefault="00181C9A" w:rsidP="00181C9A">
      <w:pPr>
        <w:autoSpaceDE w:val="0"/>
        <w:autoSpaceDN w:val="0"/>
        <w:adjustRightInd w:val="0"/>
        <w:spacing w:after="0" w:line="240" w:lineRule="auto"/>
        <w:jc w:val="both"/>
        <w:rPr>
          <w:rFonts w:ascii="Arial" w:eastAsia="Times New Roman" w:hAnsi="Arial" w:cs="Arial"/>
          <w:color w:val="FF0000"/>
          <w:sz w:val="20"/>
          <w:szCs w:val="20"/>
          <w:lang w:eastAsia="pt-BR"/>
        </w:rPr>
      </w:pPr>
    </w:p>
    <w:tbl>
      <w:tblPr>
        <w:tblW w:w="7444" w:type="dxa"/>
        <w:tblInd w:w="45" w:type="dxa"/>
        <w:tblCellMar>
          <w:top w:w="15" w:type="dxa"/>
          <w:left w:w="15" w:type="dxa"/>
          <w:bottom w:w="15" w:type="dxa"/>
          <w:right w:w="15" w:type="dxa"/>
        </w:tblCellMar>
        <w:tblLook w:val="04A0" w:firstRow="1" w:lastRow="0" w:firstColumn="1" w:lastColumn="0" w:noHBand="0" w:noVBand="1"/>
      </w:tblPr>
      <w:tblGrid>
        <w:gridCol w:w="4072"/>
        <w:gridCol w:w="1510"/>
        <w:gridCol w:w="1862"/>
      </w:tblGrid>
      <w:tr w:rsidR="00181C9A" w:rsidRPr="00181C9A" w14:paraId="65DCDB0B" w14:textId="77777777" w:rsidTr="007E2B31">
        <w:trPr>
          <w:trHeight w:val="285"/>
        </w:trPr>
        <w:tc>
          <w:tcPr>
            <w:tcW w:w="4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72AA66B"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b/>
                <w:bCs/>
                <w:sz w:val="18"/>
                <w:szCs w:val="18"/>
                <w:lang w:eastAsia="pt-BR"/>
              </w:rPr>
              <w:t>Ativos Líquidos</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bottom"/>
            <w:hideMark/>
          </w:tcPr>
          <w:p w14:paraId="2A3F1D75" w14:textId="77777777" w:rsidR="00181C9A" w:rsidRPr="00181C9A" w:rsidRDefault="00181C9A" w:rsidP="00181C9A">
            <w:pPr>
              <w:suppressAutoHyphens/>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2020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bottom"/>
            <w:hideMark/>
          </w:tcPr>
          <w:p w14:paraId="5259C906" w14:textId="77777777" w:rsidR="00181C9A" w:rsidRPr="00181C9A" w:rsidRDefault="00181C9A" w:rsidP="00181C9A">
            <w:pPr>
              <w:spacing w:after="0" w:line="240" w:lineRule="auto"/>
              <w:jc w:val="right"/>
              <w:rPr>
                <w:rFonts w:ascii="Arial" w:eastAsia="Times New Roman" w:hAnsi="Arial" w:cs="Arial"/>
                <w:b/>
                <w:bCs/>
                <w:color w:val="000000"/>
                <w:sz w:val="18"/>
                <w:szCs w:val="18"/>
                <w:lang w:eastAsia="pt-BR"/>
              </w:rPr>
            </w:pPr>
            <w:r w:rsidRPr="00181C9A">
              <w:rPr>
                <w:rFonts w:ascii="Arial" w:eastAsia="Times New Roman" w:hAnsi="Arial" w:cs="Arial"/>
                <w:b/>
                <w:bCs/>
                <w:color w:val="000000"/>
                <w:sz w:val="18"/>
                <w:szCs w:val="18"/>
                <w:lang w:eastAsia="pt-BR"/>
              </w:rPr>
              <w:t>2019</w:t>
            </w:r>
          </w:p>
          <w:p w14:paraId="5981DBDF" w14:textId="77777777" w:rsidR="00181C9A" w:rsidRPr="00181C9A" w:rsidRDefault="00181C9A" w:rsidP="00181C9A">
            <w:pPr>
              <w:suppressAutoHyphens/>
              <w:spacing w:after="0" w:line="240" w:lineRule="auto"/>
              <w:jc w:val="right"/>
              <w:rPr>
                <w:rFonts w:ascii="Helvetica" w:eastAsia="Times New Roman" w:hAnsi="Helvetica" w:cs="Helvetica"/>
                <w:sz w:val="18"/>
                <w:szCs w:val="18"/>
                <w:lang w:eastAsia="pt-BR"/>
              </w:rPr>
            </w:pPr>
            <w:r w:rsidRPr="00181C9A">
              <w:rPr>
                <w:rFonts w:ascii="Arial" w:eastAsia="Times New Roman" w:hAnsi="Arial" w:cs="Arial"/>
                <w:b/>
                <w:bCs/>
                <w:color w:val="000000"/>
                <w:sz w:val="18"/>
                <w:szCs w:val="18"/>
                <w:lang w:eastAsia="pt-BR"/>
              </w:rPr>
              <w:t>(reapresentado)</w:t>
            </w:r>
          </w:p>
        </w:tc>
      </w:tr>
      <w:tr w:rsidR="00181C9A" w:rsidRPr="00181C9A" w14:paraId="776ABD18" w14:textId="77777777" w:rsidTr="007E2B31">
        <w:trPr>
          <w:trHeight w:val="285"/>
        </w:trPr>
        <w:tc>
          <w:tcPr>
            <w:tcW w:w="4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4CC1773"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sz w:val="18"/>
                <w:szCs w:val="18"/>
                <w:lang w:eastAsia="pt-BR"/>
              </w:rPr>
              <w:t>Patrimônio - </w:t>
            </w:r>
            <w:r w:rsidRPr="00181C9A">
              <w:rPr>
                <w:rFonts w:ascii="Arial" w:eastAsia="Times New Roman" w:hAnsi="Arial" w:cs="Arial"/>
                <w:b/>
                <w:bCs/>
                <w:sz w:val="18"/>
                <w:szCs w:val="18"/>
                <w:lang w:eastAsia="pt-BR"/>
              </w:rPr>
              <w:t>P</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4AC8A8C" w14:textId="77777777" w:rsidR="00181C9A" w:rsidRPr="00181C9A" w:rsidRDefault="00181C9A" w:rsidP="00181C9A">
            <w:pPr>
              <w:suppressAutoHyphens/>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80.477.303</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A4BC252"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sz w:val="18"/>
                <w:szCs w:val="18"/>
                <w:lang w:eastAsia="pt-BR"/>
              </w:rPr>
              <w:t>       73.896.956</w:t>
            </w:r>
          </w:p>
        </w:tc>
      </w:tr>
      <w:tr w:rsidR="00181C9A" w:rsidRPr="00181C9A" w14:paraId="5CD8F10C" w14:textId="77777777" w:rsidTr="007E2B31">
        <w:trPr>
          <w:trHeight w:val="285"/>
        </w:trPr>
        <w:tc>
          <w:tcPr>
            <w:tcW w:w="4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4E544D8"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b/>
                <w:bCs/>
                <w:sz w:val="18"/>
                <w:szCs w:val="18"/>
                <w:lang w:eastAsia="pt-BR"/>
              </w:rPr>
              <w:t>Passivos Atuariais (Valor Presente)</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A8EE782" w14:textId="77777777" w:rsidR="00181C9A" w:rsidRPr="00181C9A" w:rsidRDefault="00181C9A" w:rsidP="00181C9A">
            <w:pPr>
              <w:suppressAutoHyphens/>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7546CA6"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b/>
                <w:bCs/>
                <w:sz w:val="18"/>
                <w:szCs w:val="18"/>
                <w:lang w:eastAsia="pt-BR"/>
              </w:rPr>
              <w:t> </w:t>
            </w:r>
          </w:p>
        </w:tc>
      </w:tr>
      <w:tr w:rsidR="00181C9A" w:rsidRPr="00181C9A" w14:paraId="44E4F0D0" w14:textId="77777777" w:rsidTr="007E2B31">
        <w:trPr>
          <w:trHeight w:val="285"/>
        </w:trPr>
        <w:tc>
          <w:tcPr>
            <w:tcW w:w="4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9A443E9"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sz w:val="18"/>
                <w:szCs w:val="18"/>
                <w:lang w:eastAsia="pt-BR"/>
              </w:rPr>
              <w:t>Benefícios Concedidos – </w:t>
            </w:r>
            <w:r w:rsidRPr="00181C9A">
              <w:rPr>
                <w:rFonts w:ascii="Arial" w:eastAsia="Times New Roman" w:hAnsi="Arial" w:cs="Arial"/>
                <w:b/>
                <w:bCs/>
                <w:sz w:val="18"/>
                <w:szCs w:val="18"/>
                <w:lang w:eastAsia="pt-BR"/>
              </w:rPr>
              <w:t>A</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DCE005B" w14:textId="77777777" w:rsidR="00181C9A" w:rsidRPr="00181C9A" w:rsidRDefault="00181C9A" w:rsidP="00181C9A">
            <w:pPr>
              <w:suppressAutoHyphens/>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34.627.758</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2F0A488"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sz w:val="18"/>
                <w:szCs w:val="18"/>
                <w:lang w:eastAsia="pt-BR"/>
              </w:rPr>
              <w:t>34.167.659</w:t>
            </w:r>
          </w:p>
        </w:tc>
      </w:tr>
      <w:tr w:rsidR="00181C9A" w:rsidRPr="00181C9A" w14:paraId="775CBF70" w14:textId="77777777" w:rsidTr="007E2B31">
        <w:trPr>
          <w:trHeight w:val="285"/>
        </w:trPr>
        <w:tc>
          <w:tcPr>
            <w:tcW w:w="4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DF73B9F"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sz w:val="18"/>
                <w:szCs w:val="18"/>
                <w:lang w:eastAsia="pt-BR"/>
              </w:rPr>
              <w:t>Benefícios a Conceder – </w:t>
            </w:r>
            <w:r w:rsidRPr="00181C9A">
              <w:rPr>
                <w:rFonts w:ascii="Arial" w:eastAsia="Times New Roman" w:hAnsi="Arial" w:cs="Arial"/>
                <w:b/>
                <w:bCs/>
                <w:sz w:val="18"/>
                <w:szCs w:val="18"/>
                <w:lang w:eastAsia="pt-BR"/>
              </w:rPr>
              <w:t>B</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0B7175B" w14:textId="77777777" w:rsidR="00181C9A" w:rsidRPr="00181C9A" w:rsidRDefault="00181C9A" w:rsidP="00181C9A">
            <w:pPr>
              <w:suppressAutoHyphens/>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47.549.270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B07DAAB"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sz w:val="18"/>
                <w:szCs w:val="18"/>
                <w:lang w:eastAsia="pt-BR"/>
              </w:rPr>
              <w:t>43.527.883</w:t>
            </w:r>
          </w:p>
        </w:tc>
      </w:tr>
      <w:tr w:rsidR="00181C9A" w:rsidRPr="00181C9A" w14:paraId="12DA2292" w14:textId="77777777" w:rsidTr="007E2B31">
        <w:trPr>
          <w:trHeight w:val="285"/>
        </w:trPr>
        <w:tc>
          <w:tcPr>
            <w:tcW w:w="4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C292C7D"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sz w:val="18"/>
                <w:szCs w:val="18"/>
                <w:lang w:eastAsia="pt-BR"/>
              </w:rPr>
              <w:t>     Déficit Contratado - </w:t>
            </w:r>
            <w:r w:rsidRPr="00181C9A">
              <w:rPr>
                <w:rFonts w:ascii="Arial" w:eastAsia="Times New Roman" w:hAnsi="Arial" w:cs="Arial"/>
                <w:b/>
                <w:bCs/>
                <w:sz w:val="18"/>
                <w:szCs w:val="18"/>
                <w:lang w:eastAsia="pt-BR"/>
              </w:rPr>
              <w:t>C </w:t>
            </w:r>
            <w:r w:rsidRPr="00181C9A">
              <w:rPr>
                <w:rFonts w:ascii="Arial" w:eastAsia="Times New Roman" w:hAnsi="Arial" w:cs="Arial"/>
                <w:sz w:val="18"/>
                <w:szCs w:val="18"/>
                <w:lang w:eastAsia="pt-BR"/>
              </w:rPr>
              <w:t>= C1 + C2 + C3</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29C9A8B" w14:textId="77777777" w:rsidR="00181C9A" w:rsidRPr="00181C9A" w:rsidRDefault="00181C9A" w:rsidP="00181C9A">
            <w:pPr>
              <w:suppressAutoHyphens/>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(3.896.214)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CE185E3"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sz w:val="18"/>
                <w:szCs w:val="18"/>
                <w:lang w:eastAsia="pt-BR"/>
              </w:rPr>
              <w:t>(4.437.443)</w:t>
            </w:r>
          </w:p>
        </w:tc>
      </w:tr>
      <w:tr w:rsidR="00181C9A" w:rsidRPr="00181C9A" w14:paraId="476E4AA6" w14:textId="77777777" w:rsidTr="007E2B31">
        <w:trPr>
          <w:trHeight w:val="285"/>
        </w:trPr>
        <w:tc>
          <w:tcPr>
            <w:tcW w:w="4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56CEAFE"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sz w:val="18"/>
                <w:szCs w:val="18"/>
                <w:lang w:eastAsia="pt-BR"/>
              </w:rPr>
              <w:t>          Patrocinadora - C1</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E7FF5B4" w14:textId="77777777" w:rsidR="00181C9A" w:rsidRPr="00181C9A" w:rsidRDefault="00181C9A" w:rsidP="00181C9A">
            <w:pPr>
              <w:suppressAutoHyphens/>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(1.892.490)</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E01D5A8"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sz w:val="18"/>
                <w:szCs w:val="18"/>
                <w:lang w:eastAsia="pt-BR"/>
              </w:rPr>
              <w:t>(2.175.991)</w:t>
            </w:r>
          </w:p>
        </w:tc>
      </w:tr>
      <w:tr w:rsidR="00181C9A" w:rsidRPr="00181C9A" w14:paraId="179C9AB9" w14:textId="77777777" w:rsidTr="007E2B31">
        <w:trPr>
          <w:trHeight w:val="285"/>
        </w:trPr>
        <w:tc>
          <w:tcPr>
            <w:tcW w:w="4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D329A1E"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sz w:val="18"/>
                <w:szCs w:val="18"/>
                <w:lang w:eastAsia="pt-BR"/>
              </w:rPr>
              <w:t>          Participante - C2</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94F6C9B" w14:textId="77777777" w:rsidR="00181C9A" w:rsidRPr="00181C9A" w:rsidRDefault="00181C9A" w:rsidP="00181C9A">
            <w:pPr>
              <w:suppressAutoHyphens/>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7064BF5"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sz w:val="18"/>
                <w:szCs w:val="18"/>
                <w:lang w:eastAsia="pt-BR"/>
              </w:rPr>
              <w:t>(58.462)</w:t>
            </w:r>
          </w:p>
        </w:tc>
      </w:tr>
      <w:tr w:rsidR="00181C9A" w:rsidRPr="00181C9A" w14:paraId="4A856D6C" w14:textId="77777777" w:rsidTr="007E2B31">
        <w:trPr>
          <w:trHeight w:val="285"/>
        </w:trPr>
        <w:tc>
          <w:tcPr>
            <w:tcW w:w="4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DE85ED5"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sz w:val="18"/>
                <w:szCs w:val="18"/>
                <w:lang w:eastAsia="pt-BR"/>
              </w:rPr>
              <w:t>          Assistidos - C3</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068AF0FE" w14:textId="77777777" w:rsidR="00181C9A" w:rsidRPr="00181C9A" w:rsidRDefault="00181C9A" w:rsidP="00181C9A">
            <w:pPr>
              <w:suppressAutoHyphens/>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(2.003.724)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B4BEB0F"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sz w:val="18"/>
                <w:szCs w:val="18"/>
                <w:lang w:eastAsia="pt-BR"/>
              </w:rPr>
              <w:t>(2.202.990)</w:t>
            </w:r>
          </w:p>
        </w:tc>
      </w:tr>
      <w:tr w:rsidR="00181C9A" w:rsidRPr="00181C9A" w14:paraId="07D74C9C" w14:textId="77777777" w:rsidTr="007E2B31">
        <w:trPr>
          <w:trHeight w:val="285"/>
        </w:trPr>
        <w:tc>
          <w:tcPr>
            <w:tcW w:w="4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BC3B34E"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sz w:val="18"/>
                <w:szCs w:val="18"/>
                <w:lang w:eastAsia="pt-BR"/>
              </w:rPr>
              <w:t>Total das Provisões  - </w:t>
            </w:r>
            <w:r w:rsidRPr="00181C9A">
              <w:rPr>
                <w:rFonts w:ascii="Arial" w:eastAsia="Times New Roman" w:hAnsi="Arial" w:cs="Arial"/>
                <w:b/>
                <w:bCs/>
                <w:sz w:val="18"/>
                <w:szCs w:val="18"/>
                <w:lang w:eastAsia="pt-BR"/>
              </w:rPr>
              <w:t>D</w:t>
            </w:r>
            <w:r w:rsidRPr="00181C9A">
              <w:rPr>
                <w:rFonts w:ascii="Arial" w:eastAsia="Times New Roman" w:hAnsi="Arial" w:cs="Arial"/>
                <w:sz w:val="18"/>
                <w:szCs w:val="18"/>
                <w:lang w:eastAsia="pt-BR"/>
              </w:rPr>
              <w:t> = A + B + C</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DC2A6D5" w14:textId="77777777" w:rsidR="00181C9A" w:rsidRPr="00181C9A" w:rsidRDefault="00181C9A" w:rsidP="00181C9A">
            <w:pPr>
              <w:suppressAutoHyphens/>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78.280.814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F86F7A5"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sz w:val="18"/>
                <w:szCs w:val="18"/>
                <w:lang w:eastAsia="pt-BR"/>
              </w:rPr>
              <w:t>73.258.099</w:t>
            </w:r>
          </w:p>
        </w:tc>
      </w:tr>
      <w:tr w:rsidR="00181C9A" w:rsidRPr="00181C9A" w14:paraId="6495B247" w14:textId="77777777" w:rsidTr="007E2B31">
        <w:trPr>
          <w:trHeight w:val="285"/>
        </w:trPr>
        <w:tc>
          <w:tcPr>
            <w:tcW w:w="4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69A2C414"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sz w:val="18"/>
                <w:szCs w:val="18"/>
                <w:lang w:eastAsia="pt-BR"/>
              </w:rPr>
              <w:t> </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4491114" w14:textId="77777777" w:rsidR="00181C9A" w:rsidRPr="00181C9A" w:rsidRDefault="00181C9A" w:rsidP="00181C9A">
            <w:pPr>
              <w:suppressAutoHyphens/>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220EFA1"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sz w:val="18"/>
                <w:szCs w:val="18"/>
                <w:lang w:eastAsia="pt-BR"/>
              </w:rPr>
              <w:t> </w:t>
            </w:r>
          </w:p>
        </w:tc>
      </w:tr>
      <w:tr w:rsidR="00181C9A" w:rsidRPr="00181C9A" w14:paraId="5FEE0811" w14:textId="77777777" w:rsidTr="007E2B31">
        <w:trPr>
          <w:trHeight w:val="285"/>
        </w:trPr>
        <w:tc>
          <w:tcPr>
            <w:tcW w:w="4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DE52FDF"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b/>
                <w:bCs/>
                <w:sz w:val="18"/>
                <w:szCs w:val="18"/>
                <w:lang w:eastAsia="pt-BR"/>
              </w:rPr>
              <w:t xml:space="preserve">Fundo </w:t>
            </w:r>
            <w:proofErr w:type="spellStart"/>
            <w:r w:rsidRPr="00181C9A">
              <w:rPr>
                <w:rFonts w:ascii="Arial" w:eastAsia="Times New Roman" w:hAnsi="Arial" w:cs="Arial"/>
                <w:b/>
                <w:bCs/>
                <w:sz w:val="18"/>
                <w:szCs w:val="18"/>
                <w:lang w:eastAsia="pt-BR"/>
              </w:rPr>
              <w:t>Previdencial</w:t>
            </w:r>
            <w:proofErr w:type="spellEnd"/>
            <w:r w:rsidRPr="00181C9A">
              <w:rPr>
                <w:rFonts w:ascii="Arial" w:eastAsia="Times New Roman" w:hAnsi="Arial" w:cs="Arial"/>
                <w:b/>
                <w:bCs/>
                <w:sz w:val="18"/>
                <w:szCs w:val="18"/>
                <w:lang w:eastAsia="pt-BR"/>
              </w:rPr>
              <w:t xml:space="preserve"> – E</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C6A754C" w14:textId="77777777" w:rsidR="00181C9A" w:rsidRPr="00181C9A" w:rsidRDefault="00181C9A" w:rsidP="00181C9A">
            <w:pPr>
              <w:suppressAutoHyphens/>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2.667.804</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5B22C50A"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sz w:val="18"/>
                <w:szCs w:val="18"/>
                <w:lang w:eastAsia="pt-BR"/>
              </w:rPr>
              <w:t>122.041</w:t>
            </w:r>
          </w:p>
        </w:tc>
      </w:tr>
      <w:tr w:rsidR="00181C9A" w:rsidRPr="00181C9A" w14:paraId="48B3B93C" w14:textId="77777777" w:rsidTr="007E2B31">
        <w:trPr>
          <w:trHeight w:val="285"/>
        </w:trPr>
        <w:tc>
          <w:tcPr>
            <w:tcW w:w="4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9B8628B"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b/>
                <w:bCs/>
                <w:sz w:val="18"/>
                <w:szCs w:val="18"/>
                <w:lang w:eastAsia="pt-BR"/>
              </w:rPr>
              <w:t>Superávit/Déficit Atuarial - F = </w:t>
            </w:r>
            <w:r w:rsidRPr="00181C9A">
              <w:rPr>
                <w:rFonts w:ascii="Arial" w:eastAsia="Times New Roman" w:hAnsi="Arial" w:cs="Arial"/>
                <w:sz w:val="18"/>
                <w:szCs w:val="18"/>
                <w:lang w:eastAsia="pt-BR"/>
              </w:rPr>
              <w:t>P + D – E</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41A95DB1" w14:textId="77777777" w:rsidR="00181C9A" w:rsidRPr="00181C9A" w:rsidRDefault="00181C9A" w:rsidP="00181C9A">
            <w:pPr>
              <w:suppressAutoHyphens/>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(471.315)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97C180F"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b/>
                <w:bCs/>
                <w:sz w:val="18"/>
                <w:szCs w:val="18"/>
                <w:lang w:eastAsia="pt-BR"/>
              </w:rPr>
              <w:t>516.816</w:t>
            </w:r>
          </w:p>
        </w:tc>
      </w:tr>
      <w:tr w:rsidR="00181C9A" w:rsidRPr="00181C9A" w14:paraId="42E8E4BD" w14:textId="77777777" w:rsidTr="007E2B31">
        <w:trPr>
          <w:trHeight w:val="285"/>
        </w:trPr>
        <w:tc>
          <w:tcPr>
            <w:tcW w:w="4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1D61F12"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b/>
                <w:bCs/>
                <w:sz w:val="18"/>
                <w:szCs w:val="18"/>
                <w:lang w:eastAsia="pt-BR"/>
              </w:rPr>
              <w:t>Valor do Ajuste de Precificação = G</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E72BB12" w14:textId="77777777" w:rsidR="00181C9A" w:rsidRPr="00181C9A" w:rsidRDefault="00181C9A" w:rsidP="00181C9A">
            <w:pPr>
              <w:suppressAutoHyphens/>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127F90F6"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sz w:val="18"/>
                <w:szCs w:val="18"/>
                <w:lang w:eastAsia="pt-BR"/>
              </w:rPr>
              <w:t>               1.500</w:t>
            </w:r>
          </w:p>
        </w:tc>
      </w:tr>
      <w:tr w:rsidR="00181C9A" w:rsidRPr="00181C9A" w14:paraId="1299661A" w14:textId="77777777" w:rsidTr="007E2B31">
        <w:trPr>
          <w:trHeight w:val="285"/>
        </w:trPr>
        <w:tc>
          <w:tcPr>
            <w:tcW w:w="4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7B9C096A" w14:textId="77777777" w:rsidR="00181C9A" w:rsidRPr="00181C9A" w:rsidRDefault="00181C9A" w:rsidP="00181C9A">
            <w:pPr>
              <w:suppressAutoHyphens/>
              <w:spacing w:after="0" w:line="240" w:lineRule="auto"/>
              <w:rPr>
                <w:rFonts w:ascii="Helvetica" w:eastAsia="Times New Roman" w:hAnsi="Helvetica" w:cs="Helvetica"/>
                <w:lang w:eastAsia="pt-BR"/>
              </w:rPr>
            </w:pPr>
            <w:r w:rsidRPr="00181C9A">
              <w:rPr>
                <w:rFonts w:ascii="Arial" w:eastAsia="Times New Roman" w:hAnsi="Arial" w:cs="Arial"/>
                <w:b/>
                <w:bCs/>
                <w:sz w:val="18"/>
                <w:szCs w:val="18"/>
                <w:lang w:eastAsia="pt-BR"/>
              </w:rPr>
              <w:t>Equilíbrio Técnico Ajustado - H</w:t>
            </w:r>
            <w:r w:rsidRPr="00181C9A">
              <w:rPr>
                <w:rFonts w:ascii="Arial" w:eastAsia="Times New Roman" w:hAnsi="Arial" w:cs="Arial"/>
                <w:sz w:val="18"/>
                <w:szCs w:val="18"/>
                <w:lang w:eastAsia="pt-BR"/>
              </w:rPr>
              <w:t> = F + G</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2C2210C9" w14:textId="77777777" w:rsidR="00181C9A" w:rsidRPr="00181C9A" w:rsidRDefault="00181C9A" w:rsidP="00181C9A">
            <w:pPr>
              <w:suppressAutoHyphens/>
              <w:spacing w:after="0" w:line="240" w:lineRule="auto"/>
              <w:jc w:val="right"/>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(471.315)</w:t>
            </w:r>
          </w:p>
        </w:tc>
        <w:tc>
          <w:tcPr>
            <w:tcW w:w="1862" w:type="dxa"/>
            <w:tcBorders>
              <w:top w:val="single" w:sz="6" w:space="0" w:color="000000"/>
              <w:left w:val="single" w:sz="6" w:space="0" w:color="000000"/>
              <w:bottom w:val="single" w:sz="6" w:space="0" w:color="000000"/>
              <w:right w:val="single" w:sz="6" w:space="0" w:color="000000"/>
            </w:tcBorders>
            <w:shd w:val="clear" w:color="auto" w:fill="FFFFFF"/>
            <w:tcMar>
              <w:top w:w="0" w:type="dxa"/>
              <w:left w:w="60" w:type="dxa"/>
              <w:bottom w:w="0" w:type="dxa"/>
              <w:right w:w="60" w:type="dxa"/>
            </w:tcMar>
            <w:vAlign w:val="center"/>
            <w:hideMark/>
          </w:tcPr>
          <w:p w14:paraId="31EAAA70" w14:textId="77777777" w:rsidR="00181C9A" w:rsidRPr="00181C9A" w:rsidRDefault="00181C9A" w:rsidP="00181C9A">
            <w:pPr>
              <w:suppressAutoHyphens/>
              <w:spacing w:after="0" w:line="240" w:lineRule="auto"/>
              <w:jc w:val="right"/>
              <w:rPr>
                <w:rFonts w:ascii="Helvetica" w:eastAsia="Times New Roman" w:hAnsi="Helvetica" w:cs="Helvetica"/>
                <w:lang w:eastAsia="pt-BR"/>
              </w:rPr>
            </w:pPr>
            <w:r w:rsidRPr="00181C9A">
              <w:rPr>
                <w:rFonts w:ascii="Arial" w:eastAsia="Times New Roman" w:hAnsi="Arial" w:cs="Arial"/>
                <w:b/>
                <w:bCs/>
                <w:sz w:val="18"/>
                <w:szCs w:val="18"/>
                <w:lang w:eastAsia="pt-BR"/>
              </w:rPr>
              <w:t>518.316</w:t>
            </w:r>
          </w:p>
        </w:tc>
      </w:tr>
    </w:tbl>
    <w:p w14:paraId="21EEBE00" w14:textId="77777777" w:rsidR="00181C9A" w:rsidRPr="00181C9A" w:rsidRDefault="00181C9A" w:rsidP="00181C9A">
      <w:pPr>
        <w:autoSpaceDE w:val="0"/>
        <w:autoSpaceDN w:val="0"/>
        <w:adjustRightInd w:val="0"/>
        <w:spacing w:after="0" w:line="240" w:lineRule="auto"/>
        <w:jc w:val="both"/>
        <w:rPr>
          <w:rFonts w:ascii="Arial" w:eastAsia="Times New Roman" w:hAnsi="Arial" w:cs="Arial"/>
          <w:color w:val="FF0000"/>
          <w:sz w:val="20"/>
          <w:szCs w:val="20"/>
          <w:lang w:eastAsia="pt-BR"/>
        </w:rPr>
      </w:pPr>
    </w:p>
    <w:p w14:paraId="5EFBD593" w14:textId="77777777" w:rsidR="00181C9A" w:rsidRPr="00181C9A" w:rsidRDefault="00181C9A" w:rsidP="00181C9A">
      <w:pPr>
        <w:shd w:val="clear" w:color="auto" w:fill="FFFFFF"/>
        <w:suppressAutoHyphens/>
        <w:spacing w:after="0" w:line="240" w:lineRule="auto"/>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Conforme atuários responsáveis pela avaliação atuarial de 2020, o plano Trensurb Prev, apresentou um déficit técnico de R$ 471.315, esse valor é inferior ao limite de déficit do plano de R$ 1.339.895, portanto sem a necessidade de equacionamento. A </w:t>
      </w:r>
      <w:proofErr w:type="spellStart"/>
      <w:r w:rsidRPr="00181C9A">
        <w:rPr>
          <w:rFonts w:ascii="Arial" w:eastAsia="Times New Roman" w:hAnsi="Arial" w:cs="Arial"/>
          <w:sz w:val="20"/>
          <w:szCs w:val="20"/>
          <w:lang w:eastAsia="pt-BR"/>
        </w:rPr>
        <w:t>duration</w:t>
      </w:r>
      <w:proofErr w:type="spellEnd"/>
      <w:r w:rsidRPr="00181C9A">
        <w:rPr>
          <w:rFonts w:ascii="Arial" w:eastAsia="Times New Roman" w:hAnsi="Arial" w:cs="Arial"/>
          <w:sz w:val="20"/>
          <w:szCs w:val="20"/>
          <w:lang w:eastAsia="pt-BR"/>
        </w:rPr>
        <w:t> do plano foi de 8,36 anos no encerramento de 2020. Os investimentos do plano Trensurb Prev renderam 6,56% no ano, isso corresponde a 67% da meta atuarial de 2020 (INPC + 4,10%) que foi de 9,77%, portanto o resultado dos investimentos foi inferior à meta atuarial estabelecida.</w:t>
      </w:r>
    </w:p>
    <w:p w14:paraId="7E3D3E7E" w14:textId="77777777" w:rsidR="00181C9A" w:rsidRPr="00181C9A" w:rsidRDefault="00181C9A" w:rsidP="00181C9A">
      <w:pPr>
        <w:shd w:val="clear" w:color="auto" w:fill="FFFFFF"/>
        <w:suppressAutoHyphens/>
        <w:spacing w:after="0" w:line="240" w:lineRule="auto"/>
        <w:jc w:val="both"/>
        <w:rPr>
          <w:rFonts w:ascii="Arial" w:eastAsia="Times New Roman" w:hAnsi="Arial" w:cs="Arial"/>
          <w:sz w:val="20"/>
          <w:szCs w:val="20"/>
          <w:lang w:eastAsia="pt-BR"/>
        </w:rPr>
      </w:pPr>
    </w:p>
    <w:p w14:paraId="0E935CAA" w14:textId="77777777" w:rsidR="00181C9A" w:rsidRPr="00181C9A" w:rsidRDefault="00181C9A" w:rsidP="00181C9A">
      <w:pPr>
        <w:shd w:val="clear" w:color="auto" w:fill="FFFFFF"/>
        <w:suppressAutoHyphens/>
        <w:spacing w:after="0" w:line="240" w:lineRule="auto"/>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 xml:space="preserve">Quanto ao déficit contratado de responsabilidade da patrocinadora, cabe informar que sua amortização ocorrerá conforme Plano de Equacionamento de Déficit 2013 e 2014 e instrumento particular de garantia, com prazo de equacionamento de 127 meses, método de amortização </w:t>
      </w:r>
      <w:proofErr w:type="spellStart"/>
      <w:r w:rsidRPr="00181C9A">
        <w:rPr>
          <w:rFonts w:ascii="Arial" w:eastAsia="Times New Roman" w:hAnsi="Arial" w:cs="Arial"/>
          <w:sz w:val="20"/>
          <w:szCs w:val="20"/>
          <w:lang w:eastAsia="pt-BR"/>
        </w:rPr>
        <w:t>Price</w:t>
      </w:r>
      <w:proofErr w:type="spellEnd"/>
      <w:r w:rsidRPr="00181C9A">
        <w:rPr>
          <w:rFonts w:ascii="Arial" w:eastAsia="Times New Roman" w:hAnsi="Arial" w:cs="Arial"/>
          <w:sz w:val="20"/>
          <w:szCs w:val="20"/>
          <w:lang w:eastAsia="pt-BR"/>
        </w:rPr>
        <w:t xml:space="preserve"> e taxa de carregamento de 0%. O saldo devedor em 31/12/2020 é de R$ 1.892.490,68, com prazo remanescente de amortização de 58 meses.</w:t>
      </w:r>
    </w:p>
    <w:p w14:paraId="4656A705" w14:textId="77777777" w:rsidR="00181C9A" w:rsidRPr="00181C9A" w:rsidRDefault="00181C9A" w:rsidP="00181C9A">
      <w:pPr>
        <w:shd w:val="clear" w:color="auto" w:fill="FFFFFF"/>
        <w:suppressAutoHyphens/>
        <w:spacing w:after="0" w:line="240" w:lineRule="auto"/>
        <w:jc w:val="both"/>
        <w:rPr>
          <w:rFonts w:ascii="Arial" w:eastAsia="Times New Roman" w:hAnsi="Arial" w:cs="Arial"/>
          <w:sz w:val="20"/>
          <w:szCs w:val="20"/>
          <w:lang w:eastAsia="pt-BR"/>
        </w:rPr>
      </w:pPr>
    </w:p>
    <w:p w14:paraId="05524CAD" w14:textId="77777777" w:rsidR="00181C9A" w:rsidRPr="00181C9A" w:rsidRDefault="00181C9A" w:rsidP="00181C9A">
      <w:pPr>
        <w:numPr>
          <w:ilvl w:val="0"/>
          <w:numId w:val="9"/>
        </w:numPr>
        <w:tabs>
          <w:tab w:val="left" w:pos="567"/>
        </w:tabs>
        <w:suppressAutoHyphens/>
        <w:spacing w:after="0" w:line="240" w:lineRule="auto"/>
        <w:ind w:left="0" w:right="49" w:firstLine="0"/>
        <w:jc w:val="both"/>
        <w:rPr>
          <w:rFonts w:ascii="Arial" w:eastAsia="Times New Roman" w:hAnsi="Arial" w:cs="Arial"/>
          <w:sz w:val="20"/>
          <w:szCs w:val="20"/>
          <w:lang w:eastAsia="pt-BR"/>
        </w:rPr>
      </w:pPr>
      <w:r w:rsidRPr="00181C9A">
        <w:rPr>
          <w:rFonts w:ascii="Arial" w:eastAsia="Times New Roman" w:hAnsi="Arial" w:cs="Arial"/>
          <w:b/>
          <w:bCs/>
          <w:sz w:val="20"/>
          <w:szCs w:val="20"/>
          <w:lang w:eastAsia="pt-BR"/>
        </w:rPr>
        <w:t>Política contábil para reconhecimento de ganhos e perdas atuariais</w:t>
      </w:r>
      <w:r w:rsidRPr="00181C9A">
        <w:rPr>
          <w:rFonts w:ascii="Arial" w:eastAsia="Times New Roman" w:hAnsi="Arial" w:cs="Arial"/>
          <w:sz w:val="20"/>
          <w:szCs w:val="20"/>
          <w:lang w:eastAsia="pt-BR"/>
        </w:rPr>
        <w:br/>
      </w:r>
    </w:p>
    <w:p w14:paraId="415444DE"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Os ganhos ou perdas atuariais compreendem as diferenças entre as premissas atuariais adotadas e o que ocorreu efetivamente. São contabilizadas através de reconhecimento de déficit ou superávit no Plano. Quando da ocorrência de déficit, este deve ser equacionado por meio de contribuições extraordinárias dos participantes, assistidos e da patrocinadora, conforme disposições da Lei Complementar n.º 109/2001 e Resolução CNPC n.º 30/10/2018. O superávit verificado é reconhecido como reserva de contingência do plano, até o limite de 25% (vinte e cinco por cento) do valor das provisões matemáticas ou até o limite calculado pela seguinte fórmula, o que for menor: Limite da Reserva de Contingência = [10% + (1% x duração do passivo do plano) ] x Provisão Matemática. O que superar esse limite é alocado como Reserva Especial, que poderá ser utilizada para melhorias no Plano de Benefícios e/ou redução do Plano de Custeio, respeitadas as condições impostas pela Lei Complementar n.º 109/2001 e Resolução CNPC n.º 30/10/2018.</w:t>
      </w:r>
    </w:p>
    <w:p w14:paraId="58E2BF14" w14:textId="77777777" w:rsidR="00181C9A" w:rsidRPr="00181C9A" w:rsidRDefault="00181C9A" w:rsidP="00181C9A">
      <w:pPr>
        <w:tabs>
          <w:tab w:val="left" w:pos="1134"/>
        </w:tabs>
        <w:suppressAutoHyphens/>
        <w:spacing w:after="0" w:line="240" w:lineRule="auto"/>
        <w:ind w:left="360" w:right="49"/>
        <w:jc w:val="both"/>
        <w:rPr>
          <w:rFonts w:ascii="Arial" w:eastAsia="Times New Roman" w:hAnsi="Arial" w:cs="Arial"/>
          <w:b/>
          <w:color w:val="FF0000"/>
          <w:sz w:val="20"/>
          <w:szCs w:val="20"/>
        </w:rPr>
      </w:pPr>
      <w:r w:rsidRPr="00181C9A">
        <w:rPr>
          <w:rFonts w:ascii="Arial" w:eastAsia="Times New Roman" w:hAnsi="Arial" w:cs="Arial"/>
          <w:b/>
          <w:color w:val="FF0000"/>
          <w:sz w:val="20"/>
          <w:szCs w:val="20"/>
        </w:rPr>
        <w:t xml:space="preserve"> </w:t>
      </w:r>
    </w:p>
    <w:p w14:paraId="0DC95895" w14:textId="77777777" w:rsidR="00181C9A" w:rsidRPr="00181C9A" w:rsidRDefault="00181C9A" w:rsidP="00181C9A">
      <w:pPr>
        <w:numPr>
          <w:ilvl w:val="0"/>
          <w:numId w:val="6"/>
        </w:numPr>
        <w:suppressAutoHyphens/>
        <w:spacing w:after="0" w:line="240" w:lineRule="auto"/>
        <w:ind w:left="0" w:right="-142" w:firstLine="0"/>
        <w:jc w:val="both"/>
        <w:rPr>
          <w:rFonts w:ascii="Arial" w:eastAsia="Times New Roman" w:hAnsi="Arial" w:cs="Times New Roman"/>
          <w:b/>
          <w:sz w:val="20"/>
          <w:szCs w:val="18"/>
        </w:rPr>
      </w:pPr>
      <w:r w:rsidRPr="00181C9A">
        <w:rPr>
          <w:rFonts w:ascii="Arial" w:eastAsia="Times New Roman" w:hAnsi="Arial" w:cs="Times New Roman"/>
          <w:b/>
          <w:sz w:val="20"/>
          <w:szCs w:val="18"/>
        </w:rPr>
        <w:lastRenderedPageBreak/>
        <w:t>GERENCIAMENTO DE RISCOS FINANCEIROS</w:t>
      </w:r>
    </w:p>
    <w:p w14:paraId="0057F857"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p>
    <w:p w14:paraId="49DEDB86"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As atividades da Companhia estão voltadas a buscar a sustentabilidade de seu equilíbrio econômico financeiro no curso normal de seus negócios e nesse contexto as atividades da TRENSURB a expõem a Riscos de Mercado, sendo considerado os seguintes fatores de risco: políticas públicas de preços tarifários e de outros índices macroeconômicos, risco de crédito e de liquidez, os quais introduzem certo grau de risco a geração de caixa e de resultados da Companhia.</w:t>
      </w:r>
    </w:p>
    <w:p w14:paraId="05988D2F"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p>
    <w:p w14:paraId="486CFC58"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A Administração da Companhia busca minimizar potenciais efeitos adversos no desempenho financeiro da Companhia por meio do monitoramento contínuo dos Risco.</w:t>
      </w:r>
    </w:p>
    <w:p w14:paraId="1819A59F"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p>
    <w:p w14:paraId="2AF37C96"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a) Risco de Preços Tarifários</w:t>
      </w:r>
    </w:p>
    <w:p w14:paraId="59FF4654"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highlight w:val="yellow"/>
          <w:lang w:eastAsia="pt-BR"/>
        </w:rPr>
      </w:pPr>
    </w:p>
    <w:p w14:paraId="3139FB6E"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A Companhia está exposta a preços tarifários de sua operação de transporte, e com a finalidade de mitigar os efeitos desta exposição formula estudos de viabilidade econômica e aplicação de reajustes tarifários aos preços das tarifas de forma a buscar o equilíbrio tanto para a Companhia quanto para a sociedade, porém não é possível garantir que o preço da tarifa sempre se manterá em patamares suficientes para a TRENSURB, dado os efeitos das políticas públicas e outros índices macroeconômicos.</w:t>
      </w:r>
    </w:p>
    <w:p w14:paraId="186F688E"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highlight w:val="yellow"/>
          <w:lang w:eastAsia="pt-BR"/>
        </w:rPr>
      </w:pPr>
    </w:p>
    <w:p w14:paraId="050ACEE7"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b) Risco de crédito</w:t>
      </w:r>
    </w:p>
    <w:p w14:paraId="0AB03A0E"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p>
    <w:p w14:paraId="25AFDF2A"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 xml:space="preserve">O risco de crédito decorre de caixa e equivalentes de caixa, relativo aos depósitos bancários à vista e as aplicações financeiras liquidez imediata, bem como de exposições de crédito a clientes, incluindo créditos a receber em aberto. </w:t>
      </w:r>
    </w:p>
    <w:p w14:paraId="67110AF3"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highlight w:val="green"/>
          <w:lang w:eastAsia="pt-BR"/>
        </w:rPr>
      </w:pPr>
    </w:p>
    <w:p w14:paraId="13DDEB11"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Os ativos classificados como caixa e equivalente de caixa estão vinculados a Conta Única do Tesouro geridas pela União por meio do ministério do planejamento onde a utilização dos recursos está vinculada aos limites de empenho previstos na Lei Orçamentária Anual.</w:t>
      </w:r>
    </w:p>
    <w:p w14:paraId="438F9609"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highlight w:val="green"/>
          <w:lang w:eastAsia="pt-BR"/>
        </w:rPr>
      </w:pPr>
    </w:p>
    <w:p w14:paraId="767BAD36"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A qualidade do crédito a receber é avaliada é avaliada com base em sistema interno de classificação de crédito e os valores contábeis apresentados correspondem a expectativa de realização da Companhia.</w:t>
      </w:r>
    </w:p>
    <w:p w14:paraId="01B0D793"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highlight w:val="green"/>
          <w:lang w:eastAsia="pt-BR"/>
        </w:rPr>
      </w:pPr>
    </w:p>
    <w:p w14:paraId="784AC5B1"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c) Risco de Liquidez</w:t>
      </w:r>
    </w:p>
    <w:p w14:paraId="678F0658"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p>
    <w:p w14:paraId="74F3563A"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 xml:space="preserve">A previsão de fluxo de caixa é realizada para assegurar que a Companhia tenha caixa suficiente para atender às necessidades operacionais, sendo considerado nas sua estimativa a arrecadação por meio de recursos próprios e os créditos oriundos do Tesouro Nacional previstos na Lei Orçamentária Anual. </w:t>
      </w:r>
    </w:p>
    <w:p w14:paraId="363FDD5E"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highlight w:val="yellow"/>
          <w:lang w:eastAsia="pt-BR"/>
        </w:rPr>
      </w:pPr>
    </w:p>
    <w:p w14:paraId="4B1C2103"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A Administração monitora de forma contínua o fluxo de caixa da Companhia para assegurar que ela tenha caixa suficiente para fazer frente à necessidades operacionais e suas obrigações, no entanto, está sujeita a limitações orçamentárias impostas pelo Governo Federal.</w:t>
      </w:r>
    </w:p>
    <w:p w14:paraId="112B3CF8"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p>
    <w:p w14:paraId="42CEB782"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 xml:space="preserve"> O prazo médio de vencimentos de fornecedores aplicados na Companhia é de 30 dias.</w:t>
      </w:r>
    </w:p>
    <w:p w14:paraId="0F62BFA9"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highlight w:val="yellow"/>
          <w:lang w:eastAsia="pt-BR"/>
        </w:rPr>
      </w:pPr>
    </w:p>
    <w:p w14:paraId="5A5F6A2B"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 xml:space="preserve">A Companhia mantém como penhora ou garantia em causas trabalhistas bens do ativo imobilizado no total de R$ </w:t>
      </w:r>
      <w:r w:rsidRPr="00181C9A">
        <w:rPr>
          <w:rFonts w:ascii="Arial" w:eastAsia="Times New Roman" w:hAnsi="Arial" w:cs="Times New Roman"/>
          <w:sz w:val="20"/>
          <w:szCs w:val="20"/>
        </w:rPr>
        <w:t>333.498.061</w:t>
      </w:r>
      <w:r w:rsidRPr="00181C9A">
        <w:rPr>
          <w:rFonts w:ascii="Arial" w:eastAsia="Times New Roman" w:hAnsi="Arial" w:cs="Arial"/>
          <w:sz w:val="20"/>
          <w:szCs w:val="20"/>
          <w:lang w:eastAsia="pt-BR"/>
        </w:rPr>
        <w:t>.</w:t>
      </w:r>
    </w:p>
    <w:p w14:paraId="1978E12B"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p>
    <w:p w14:paraId="4D62F787" w14:textId="77777777" w:rsidR="00181C9A" w:rsidRPr="00181C9A" w:rsidRDefault="00181C9A" w:rsidP="00181C9A">
      <w:pPr>
        <w:suppressAutoHyphens/>
        <w:spacing w:after="0" w:line="240" w:lineRule="auto"/>
        <w:jc w:val="both"/>
        <w:rPr>
          <w:rFonts w:ascii="Arial" w:eastAsia="Times New Roman" w:hAnsi="Arial" w:cs="Arial"/>
          <w:sz w:val="20"/>
          <w:szCs w:val="20"/>
        </w:rPr>
      </w:pPr>
      <w:r w:rsidRPr="00181C9A">
        <w:rPr>
          <w:rFonts w:ascii="Arial" w:eastAsia="Times New Roman" w:hAnsi="Arial" w:cs="Arial"/>
          <w:sz w:val="20"/>
          <w:szCs w:val="20"/>
        </w:rPr>
        <w:t xml:space="preserve">d) Risco de taxas de juros </w:t>
      </w:r>
    </w:p>
    <w:p w14:paraId="68BEC5C4"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p>
    <w:p w14:paraId="79B5D43B" w14:textId="77777777" w:rsidR="00181C9A" w:rsidRPr="00181C9A" w:rsidRDefault="00181C9A" w:rsidP="00181C9A">
      <w:pPr>
        <w:tabs>
          <w:tab w:val="left" w:pos="1134"/>
        </w:tabs>
        <w:suppressAutoHyphens/>
        <w:spacing w:after="0" w:line="240" w:lineRule="auto"/>
        <w:ind w:right="49"/>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A Companhia não possui montantes em empréstimos e financiamentos contratados na data das demonstrações financeiras, e portanto, não está exposta a tal risco de forma significativa.</w:t>
      </w:r>
    </w:p>
    <w:p w14:paraId="4F9BC814" w14:textId="77777777" w:rsidR="00181C9A" w:rsidRPr="00181C9A" w:rsidRDefault="00181C9A" w:rsidP="00181C9A">
      <w:pPr>
        <w:suppressAutoHyphens/>
        <w:spacing w:after="0" w:line="240" w:lineRule="auto"/>
        <w:ind w:right="-142"/>
        <w:jc w:val="both"/>
        <w:rPr>
          <w:rFonts w:ascii="Arial" w:eastAsia="Times New Roman" w:hAnsi="Arial" w:cs="Times New Roman"/>
          <w:b/>
          <w:sz w:val="20"/>
          <w:szCs w:val="18"/>
        </w:rPr>
      </w:pPr>
    </w:p>
    <w:p w14:paraId="26578FCB" w14:textId="77777777" w:rsidR="00181C9A" w:rsidRPr="00181C9A" w:rsidRDefault="00181C9A" w:rsidP="00181C9A">
      <w:pPr>
        <w:numPr>
          <w:ilvl w:val="0"/>
          <w:numId w:val="6"/>
        </w:numPr>
        <w:suppressAutoHyphens/>
        <w:spacing w:after="0" w:line="240" w:lineRule="auto"/>
        <w:ind w:left="0" w:right="-142" w:firstLine="0"/>
        <w:jc w:val="both"/>
        <w:rPr>
          <w:rFonts w:ascii="Arial" w:eastAsia="Times New Roman" w:hAnsi="Arial" w:cs="Times New Roman"/>
          <w:b/>
          <w:sz w:val="20"/>
          <w:szCs w:val="18"/>
        </w:rPr>
      </w:pPr>
      <w:r w:rsidRPr="00181C9A">
        <w:rPr>
          <w:rFonts w:ascii="Arial" w:eastAsia="Times New Roman" w:hAnsi="Arial" w:cs="Times New Roman"/>
          <w:b/>
          <w:sz w:val="20"/>
          <w:szCs w:val="18"/>
        </w:rPr>
        <w:t>SEGUROS</w:t>
      </w:r>
    </w:p>
    <w:p w14:paraId="08342123" w14:textId="77777777" w:rsidR="00181C9A" w:rsidRPr="00181C9A" w:rsidRDefault="00181C9A" w:rsidP="00181C9A">
      <w:pPr>
        <w:suppressAutoHyphens/>
        <w:spacing w:after="0" w:line="240" w:lineRule="auto"/>
        <w:ind w:right="-142"/>
        <w:jc w:val="both"/>
        <w:rPr>
          <w:rFonts w:ascii="Arial" w:eastAsia="Times New Roman" w:hAnsi="Arial" w:cs="Times New Roman"/>
          <w:b/>
          <w:sz w:val="20"/>
          <w:szCs w:val="18"/>
        </w:rPr>
      </w:pPr>
    </w:p>
    <w:p w14:paraId="52E7ECA4" w14:textId="77777777" w:rsidR="00181C9A" w:rsidRPr="00181C9A" w:rsidRDefault="00181C9A" w:rsidP="00181C9A">
      <w:pPr>
        <w:suppressAutoHyphens/>
        <w:spacing w:after="0" w:line="240" w:lineRule="auto"/>
        <w:ind w:right="51"/>
        <w:jc w:val="both"/>
        <w:rPr>
          <w:rFonts w:ascii="Arial" w:eastAsia="Times New Roman" w:hAnsi="Arial" w:cs="Times New Roman"/>
          <w:bCs/>
          <w:sz w:val="20"/>
          <w:szCs w:val="20"/>
        </w:rPr>
      </w:pPr>
      <w:r w:rsidRPr="00181C9A">
        <w:rPr>
          <w:rFonts w:ascii="Arial" w:eastAsia="Times New Roman" w:hAnsi="Arial" w:cs="Times New Roman"/>
          <w:bCs/>
          <w:sz w:val="20"/>
          <w:szCs w:val="20"/>
        </w:rPr>
        <w:t>A Companhia contratou cobertura de seguros para riscos operacionais e outros a fim de cobrir eventuais perdas no ativo imobilizado.</w:t>
      </w:r>
    </w:p>
    <w:p w14:paraId="266E40DF" w14:textId="77777777" w:rsidR="00181C9A" w:rsidRPr="00181C9A" w:rsidRDefault="00181C9A" w:rsidP="00181C9A">
      <w:pPr>
        <w:suppressAutoHyphens/>
        <w:spacing w:after="0" w:line="240" w:lineRule="auto"/>
        <w:ind w:right="51"/>
        <w:jc w:val="both"/>
        <w:rPr>
          <w:rFonts w:ascii="Arial" w:eastAsia="Times New Roman" w:hAnsi="Arial" w:cs="Times New Roman"/>
          <w:bCs/>
          <w:sz w:val="20"/>
          <w:szCs w:val="20"/>
        </w:rPr>
      </w:pPr>
    </w:p>
    <w:p w14:paraId="6EBB7710" w14:textId="77777777" w:rsidR="00181C9A" w:rsidRPr="00181C9A" w:rsidRDefault="00181C9A" w:rsidP="00181C9A">
      <w:pPr>
        <w:suppressAutoHyphens/>
        <w:spacing w:after="0" w:line="240" w:lineRule="auto"/>
        <w:ind w:right="51"/>
        <w:jc w:val="both"/>
        <w:rPr>
          <w:rFonts w:ascii="Arial" w:eastAsia="Times New Roman" w:hAnsi="Arial" w:cs="Times New Roman"/>
          <w:bCs/>
          <w:sz w:val="20"/>
          <w:szCs w:val="20"/>
        </w:rPr>
      </w:pPr>
      <w:r w:rsidRPr="00181C9A">
        <w:rPr>
          <w:rFonts w:ascii="Arial" w:eastAsia="Times New Roman" w:hAnsi="Arial" w:cs="Times New Roman"/>
          <w:bCs/>
          <w:sz w:val="20"/>
          <w:szCs w:val="20"/>
        </w:rPr>
        <w:t>A Administração da Companhia entende que as coberturas contratadas são suficientes para cobrir eventuais perdas, considerando a natureza da atividade da Companhia. As premissas de riscos adotadas, dada a sua natureza, não fazem parte do escopo de uma auditoria de demonstrações financeiras, consequentemente, não foram examinadas pelos auditores independentes.</w:t>
      </w:r>
    </w:p>
    <w:p w14:paraId="28D388AA" w14:textId="77777777" w:rsidR="00181C9A" w:rsidRPr="00181C9A" w:rsidRDefault="00181C9A" w:rsidP="00181C9A">
      <w:pPr>
        <w:suppressAutoHyphens/>
        <w:spacing w:after="0" w:line="240" w:lineRule="auto"/>
        <w:ind w:right="-142"/>
        <w:jc w:val="both"/>
        <w:rPr>
          <w:rFonts w:ascii="Arial" w:eastAsia="Times New Roman" w:hAnsi="Arial" w:cs="Times New Roman"/>
          <w:b/>
          <w:sz w:val="20"/>
          <w:szCs w:val="18"/>
        </w:rPr>
      </w:pPr>
    </w:p>
    <w:p w14:paraId="562EB24E" w14:textId="77777777" w:rsidR="00181C9A" w:rsidRPr="00181C9A" w:rsidRDefault="00181C9A" w:rsidP="00181C9A">
      <w:pPr>
        <w:numPr>
          <w:ilvl w:val="0"/>
          <w:numId w:val="6"/>
        </w:numPr>
        <w:suppressAutoHyphens/>
        <w:spacing w:after="0" w:line="240" w:lineRule="auto"/>
        <w:ind w:left="0" w:right="-142" w:firstLine="0"/>
        <w:jc w:val="both"/>
        <w:rPr>
          <w:rFonts w:ascii="Arial" w:eastAsia="Times New Roman" w:hAnsi="Arial" w:cs="Times New Roman"/>
          <w:b/>
          <w:sz w:val="20"/>
          <w:szCs w:val="18"/>
        </w:rPr>
      </w:pPr>
      <w:r w:rsidRPr="00181C9A">
        <w:rPr>
          <w:rFonts w:ascii="Arial" w:eastAsia="Times New Roman" w:hAnsi="Arial" w:cs="Times New Roman"/>
          <w:b/>
          <w:sz w:val="20"/>
          <w:szCs w:val="18"/>
        </w:rPr>
        <w:t>TRANSAÇÕES COM PARTES RELACIONADAS</w:t>
      </w:r>
    </w:p>
    <w:p w14:paraId="587B3E4A" w14:textId="77777777" w:rsidR="00181C9A" w:rsidRPr="00181C9A" w:rsidRDefault="00181C9A" w:rsidP="00181C9A">
      <w:pPr>
        <w:suppressAutoHyphens/>
        <w:spacing w:after="0" w:line="240" w:lineRule="auto"/>
        <w:ind w:right="-142"/>
        <w:jc w:val="both"/>
        <w:rPr>
          <w:rFonts w:ascii="Arial" w:eastAsia="Times New Roman" w:hAnsi="Arial" w:cs="Times New Roman"/>
          <w:b/>
          <w:sz w:val="20"/>
          <w:szCs w:val="18"/>
        </w:rPr>
      </w:pPr>
    </w:p>
    <w:p w14:paraId="0B118290" w14:textId="77777777" w:rsidR="00181C9A" w:rsidRPr="00181C9A" w:rsidRDefault="00181C9A" w:rsidP="00181C9A">
      <w:pPr>
        <w:suppressAutoHyphens/>
        <w:spacing w:after="0" w:line="240" w:lineRule="auto"/>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Em conformidade com a política de transações com partes relacionadas da empresa e conforme estabelece o Pronunciamento Técnico CPC 05 (R1) – Divulgação sobre Partes Relacionadas, enquadram-se nesse conceito a transferência de recursos, serviços ou obrigações entre partes relacionadas, havendo ou não valor alocado à transação.</w:t>
      </w:r>
    </w:p>
    <w:p w14:paraId="39CA9472" w14:textId="77777777" w:rsidR="00181C9A" w:rsidRPr="00181C9A" w:rsidRDefault="00181C9A" w:rsidP="00181C9A">
      <w:pPr>
        <w:suppressAutoHyphens/>
        <w:spacing w:after="0" w:line="240" w:lineRule="auto"/>
        <w:jc w:val="both"/>
        <w:rPr>
          <w:rFonts w:ascii="Arial" w:eastAsia="Times New Roman" w:hAnsi="Arial" w:cs="Arial"/>
          <w:sz w:val="20"/>
          <w:szCs w:val="20"/>
          <w:lang w:eastAsia="pt-BR"/>
        </w:rPr>
      </w:pPr>
    </w:p>
    <w:p w14:paraId="2BADB3DB" w14:textId="77777777" w:rsidR="00181C9A" w:rsidRPr="00181C9A" w:rsidRDefault="00181C9A" w:rsidP="00181C9A">
      <w:pPr>
        <w:suppressAutoHyphens/>
        <w:spacing w:after="0" w:line="240" w:lineRule="auto"/>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As transações com partes relacionadas da Trensurb no exercício de 2020 e 2019 foram:</w:t>
      </w:r>
    </w:p>
    <w:p w14:paraId="41D99540" w14:textId="77777777" w:rsidR="00181C9A" w:rsidRPr="00181C9A" w:rsidRDefault="00181C9A" w:rsidP="00181C9A">
      <w:pPr>
        <w:suppressAutoHyphens/>
        <w:spacing w:after="0" w:line="240" w:lineRule="auto"/>
        <w:jc w:val="both"/>
        <w:rPr>
          <w:rFonts w:ascii="Arial" w:eastAsia="Times New Roman" w:hAnsi="Arial" w:cs="Arial"/>
          <w:sz w:val="20"/>
          <w:szCs w:val="20"/>
          <w:lang w:eastAsia="pt-BR"/>
        </w:rPr>
      </w:pPr>
    </w:p>
    <w:tbl>
      <w:tblPr>
        <w:tblW w:w="0" w:type="auto"/>
        <w:tblInd w:w="70" w:type="dxa"/>
        <w:tblLayout w:type="fixed"/>
        <w:tblCellMar>
          <w:left w:w="70" w:type="dxa"/>
          <w:right w:w="70" w:type="dxa"/>
        </w:tblCellMar>
        <w:tblLook w:val="04A0" w:firstRow="1" w:lastRow="0" w:firstColumn="1" w:lastColumn="0" w:noHBand="0" w:noVBand="1"/>
      </w:tblPr>
      <w:tblGrid>
        <w:gridCol w:w="1985"/>
        <w:gridCol w:w="160"/>
        <w:gridCol w:w="1342"/>
        <w:gridCol w:w="160"/>
        <w:gridCol w:w="964"/>
        <w:gridCol w:w="160"/>
        <w:gridCol w:w="951"/>
        <w:gridCol w:w="6"/>
        <w:gridCol w:w="154"/>
        <w:gridCol w:w="6"/>
        <w:gridCol w:w="1128"/>
        <w:gridCol w:w="6"/>
        <w:gridCol w:w="154"/>
        <w:gridCol w:w="6"/>
        <w:gridCol w:w="857"/>
        <w:gridCol w:w="6"/>
        <w:gridCol w:w="154"/>
        <w:gridCol w:w="6"/>
        <w:gridCol w:w="1122"/>
        <w:gridCol w:w="6"/>
      </w:tblGrid>
      <w:tr w:rsidR="00181C9A" w:rsidRPr="00181C9A" w14:paraId="6F01CFB1" w14:textId="77777777" w:rsidTr="007E2B31">
        <w:trPr>
          <w:trHeight w:val="170"/>
        </w:trPr>
        <w:tc>
          <w:tcPr>
            <w:tcW w:w="1985" w:type="dxa"/>
            <w:vMerge w:val="restart"/>
            <w:tcBorders>
              <w:top w:val="nil"/>
              <w:left w:val="nil"/>
              <w:bottom w:val="single" w:sz="8" w:space="0" w:color="000000"/>
              <w:right w:val="nil"/>
            </w:tcBorders>
            <w:shd w:val="clear" w:color="000000" w:fill="FFFFFF"/>
            <w:noWrap/>
            <w:vAlign w:val="bottom"/>
            <w:hideMark/>
          </w:tcPr>
          <w:p w14:paraId="533F9709" w14:textId="77777777" w:rsidR="00181C9A" w:rsidRPr="00181C9A" w:rsidRDefault="00181C9A" w:rsidP="00181C9A">
            <w:pPr>
              <w:spacing w:after="0" w:line="240" w:lineRule="auto"/>
              <w:jc w:val="center"/>
              <w:rPr>
                <w:rFonts w:ascii="Arial" w:eastAsia="Times New Roman" w:hAnsi="Arial" w:cs="Arial"/>
                <w:b/>
                <w:bCs/>
                <w:sz w:val="14"/>
                <w:szCs w:val="14"/>
                <w:lang w:eastAsia="pt-BR"/>
              </w:rPr>
            </w:pPr>
            <w:r w:rsidRPr="00181C9A">
              <w:rPr>
                <w:rFonts w:ascii="Arial" w:eastAsia="Times New Roman" w:hAnsi="Arial" w:cs="Arial"/>
                <w:b/>
                <w:bCs/>
                <w:sz w:val="14"/>
                <w:szCs w:val="14"/>
                <w:lang w:eastAsia="pt-BR"/>
              </w:rPr>
              <w:t>Parte Relacionada</w:t>
            </w:r>
          </w:p>
        </w:tc>
        <w:tc>
          <w:tcPr>
            <w:tcW w:w="160" w:type="dxa"/>
            <w:vMerge w:val="restart"/>
            <w:tcBorders>
              <w:top w:val="nil"/>
              <w:left w:val="nil"/>
              <w:bottom w:val="nil"/>
              <w:right w:val="nil"/>
            </w:tcBorders>
            <w:shd w:val="clear" w:color="000000" w:fill="FFFFFF"/>
            <w:noWrap/>
            <w:vAlign w:val="bottom"/>
            <w:hideMark/>
          </w:tcPr>
          <w:p w14:paraId="4992057E" w14:textId="77777777" w:rsidR="00181C9A" w:rsidRPr="00181C9A" w:rsidRDefault="00181C9A" w:rsidP="00181C9A">
            <w:pPr>
              <w:spacing w:after="0" w:line="240" w:lineRule="auto"/>
              <w:jc w:val="center"/>
              <w:rPr>
                <w:rFonts w:ascii="Arial" w:eastAsia="Times New Roman" w:hAnsi="Arial" w:cs="Arial"/>
                <w:sz w:val="14"/>
                <w:szCs w:val="14"/>
                <w:lang w:eastAsia="pt-BR"/>
              </w:rPr>
            </w:pPr>
          </w:p>
        </w:tc>
        <w:tc>
          <w:tcPr>
            <w:tcW w:w="1342" w:type="dxa"/>
            <w:vMerge w:val="restart"/>
            <w:tcBorders>
              <w:top w:val="nil"/>
              <w:left w:val="nil"/>
              <w:bottom w:val="single" w:sz="8" w:space="0" w:color="000000"/>
              <w:right w:val="nil"/>
            </w:tcBorders>
            <w:shd w:val="clear" w:color="000000" w:fill="FFFFFF"/>
            <w:noWrap/>
            <w:vAlign w:val="bottom"/>
            <w:hideMark/>
          </w:tcPr>
          <w:p w14:paraId="01E988B8" w14:textId="77777777" w:rsidR="00181C9A" w:rsidRPr="00181C9A" w:rsidRDefault="00181C9A" w:rsidP="00181C9A">
            <w:pPr>
              <w:spacing w:after="0" w:line="240" w:lineRule="auto"/>
              <w:jc w:val="center"/>
              <w:rPr>
                <w:rFonts w:ascii="Arial" w:eastAsia="Times New Roman" w:hAnsi="Arial" w:cs="Arial"/>
                <w:b/>
                <w:bCs/>
                <w:sz w:val="14"/>
                <w:szCs w:val="14"/>
                <w:lang w:eastAsia="pt-BR"/>
              </w:rPr>
            </w:pPr>
            <w:r w:rsidRPr="00181C9A">
              <w:rPr>
                <w:rFonts w:ascii="Arial" w:eastAsia="Times New Roman" w:hAnsi="Arial" w:cs="Arial"/>
                <w:b/>
                <w:bCs/>
                <w:sz w:val="14"/>
                <w:szCs w:val="14"/>
                <w:lang w:eastAsia="pt-BR"/>
              </w:rPr>
              <w:t>Contrato</w:t>
            </w:r>
          </w:p>
        </w:tc>
        <w:tc>
          <w:tcPr>
            <w:tcW w:w="160" w:type="dxa"/>
            <w:vMerge w:val="restart"/>
            <w:tcBorders>
              <w:top w:val="nil"/>
              <w:left w:val="nil"/>
              <w:bottom w:val="nil"/>
              <w:right w:val="nil"/>
            </w:tcBorders>
            <w:shd w:val="clear" w:color="000000" w:fill="FFFFFF"/>
            <w:noWrap/>
            <w:vAlign w:val="bottom"/>
            <w:hideMark/>
          </w:tcPr>
          <w:p w14:paraId="772EBB6E" w14:textId="77777777" w:rsidR="00181C9A" w:rsidRPr="00181C9A" w:rsidRDefault="00181C9A" w:rsidP="00181C9A">
            <w:pPr>
              <w:spacing w:after="0" w:line="240" w:lineRule="auto"/>
              <w:jc w:val="center"/>
              <w:rPr>
                <w:rFonts w:ascii="Arial" w:eastAsia="Times New Roman" w:hAnsi="Arial" w:cs="Arial"/>
                <w:b/>
                <w:bCs/>
                <w:color w:val="FF0000"/>
                <w:sz w:val="14"/>
                <w:szCs w:val="14"/>
                <w:lang w:eastAsia="pt-BR"/>
              </w:rPr>
            </w:pPr>
          </w:p>
        </w:tc>
        <w:tc>
          <w:tcPr>
            <w:tcW w:w="964" w:type="dxa"/>
            <w:vMerge w:val="restart"/>
            <w:tcBorders>
              <w:top w:val="nil"/>
              <w:left w:val="nil"/>
              <w:bottom w:val="single" w:sz="8" w:space="0" w:color="000000"/>
              <w:right w:val="nil"/>
            </w:tcBorders>
            <w:shd w:val="clear" w:color="000000" w:fill="FFFFFF"/>
            <w:vAlign w:val="bottom"/>
            <w:hideMark/>
          </w:tcPr>
          <w:p w14:paraId="56D95AD5" w14:textId="77777777" w:rsidR="00181C9A" w:rsidRPr="00181C9A" w:rsidRDefault="00181C9A" w:rsidP="00181C9A">
            <w:pPr>
              <w:spacing w:after="0" w:line="240" w:lineRule="auto"/>
              <w:jc w:val="center"/>
              <w:rPr>
                <w:rFonts w:ascii="Arial" w:eastAsia="Times New Roman" w:hAnsi="Arial" w:cs="Arial"/>
                <w:b/>
                <w:bCs/>
                <w:sz w:val="14"/>
                <w:szCs w:val="14"/>
                <w:lang w:eastAsia="pt-BR"/>
              </w:rPr>
            </w:pPr>
            <w:r w:rsidRPr="00181C9A">
              <w:rPr>
                <w:rFonts w:ascii="Arial" w:eastAsia="Times New Roman" w:hAnsi="Arial" w:cs="Arial"/>
                <w:b/>
                <w:bCs/>
                <w:sz w:val="14"/>
                <w:szCs w:val="14"/>
                <w:lang w:eastAsia="pt-BR"/>
              </w:rPr>
              <w:t>Valor Contratual</w:t>
            </w:r>
          </w:p>
        </w:tc>
        <w:tc>
          <w:tcPr>
            <w:tcW w:w="160" w:type="dxa"/>
            <w:vMerge w:val="restart"/>
            <w:tcBorders>
              <w:top w:val="nil"/>
              <w:left w:val="nil"/>
              <w:bottom w:val="nil"/>
              <w:right w:val="nil"/>
            </w:tcBorders>
            <w:shd w:val="clear" w:color="000000" w:fill="FFFFFF"/>
            <w:noWrap/>
            <w:vAlign w:val="bottom"/>
            <w:hideMark/>
          </w:tcPr>
          <w:p w14:paraId="6B7E6F20" w14:textId="77777777" w:rsidR="00181C9A" w:rsidRPr="00181C9A" w:rsidRDefault="00181C9A" w:rsidP="00181C9A">
            <w:pPr>
              <w:spacing w:after="0" w:line="240" w:lineRule="auto"/>
              <w:jc w:val="center"/>
              <w:rPr>
                <w:rFonts w:ascii="Arial" w:eastAsia="Times New Roman" w:hAnsi="Arial" w:cs="Arial"/>
                <w:b/>
                <w:bCs/>
                <w:color w:val="FF0000"/>
                <w:sz w:val="14"/>
                <w:szCs w:val="14"/>
                <w:lang w:eastAsia="pt-BR"/>
              </w:rPr>
            </w:pPr>
          </w:p>
        </w:tc>
        <w:tc>
          <w:tcPr>
            <w:tcW w:w="951" w:type="dxa"/>
            <w:vMerge w:val="restart"/>
            <w:tcBorders>
              <w:top w:val="nil"/>
              <w:left w:val="nil"/>
              <w:bottom w:val="single" w:sz="8" w:space="0" w:color="000000"/>
              <w:right w:val="nil"/>
            </w:tcBorders>
            <w:shd w:val="clear" w:color="000000" w:fill="FFFFFF"/>
            <w:vAlign w:val="bottom"/>
            <w:hideMark/>
          </w:tcPr>
          <w:p w14:paraId="6C79FEFB" w14:textId="77777777" w:rsidR="00181C9A" w:rsidRPr="00181C9A" w:rsidRDefault="00181C9A" w:rsidP="00181C9A">
            <w:pPr>
              <w:spacing w:after="0" w:line="240" w:lineRule="auto"/>
              <w:jc w:val="center"/>
              <w:rPr>
                <w:rFonts w:ascii="Arial" w:eastAsia="Times New Roman" w:hAnsi="Arial" w:cs="Arial"/>
                <w:b/>
                <w:bCs/>
                <w:sz w:val="14"/>
                <w:szCs w:val="14"/>
                <w:lang w:eastAsia="pt-BR"/>
              </w:rPr>
            </w:pPr>
            <w:r w:rsidRPr="00181C9A">
              <w:rPr>
                <w:rFonts w:ascii="Arial" w:eastAsia="Times New Roman" w:hAnsi="Arial" w:cs="Arial"/>
                <w:b/>
                <w:bCs/>
                <w:sz w:val="14"/>
                <w:szCs w:val="14"/>
                <w:lang w:eastAsia="pt-BR"/>
              </w:rPr>
              <w:t>Valores Recebidos  2020</w:t>
            </w:r>
          </w:p>
        </w:tc>
        <w:tc>
          <w:tcPr>
            <w:tcW w:w="160" w:type="dxa"/>
            <w:gridSpan w:val="2"/>
            <w:tcBorders>
              <w:top w:val="nil"/>
              <w:left w:val="nil"/>
              <w:bottom w:val="nil"/>
              <w:right w:val="nil"/>
            </w:tcBorders>
            <w:shd w:val="clear" w:color="000000" w:fill="FFFFFF"/>
            <w:noWrap/>
            <w:vAlign w:val="bottom"/>
            <w:hideMark/>
          </w:tcPr>
          <w:p w14:paraId="1F37D3CE" w14:textId="77777777" w:rsidR="00181C9A" w:rsidRPr="00181C9A" w:rsidRDefault="00181C9A" w:rsidP="00181C9A">
            <w:pPr>
              <w:spacing w:after="0" w:line="240" w:lineRule="auto"/>
              <w:jc w:val="center"/>
              <w:rPr>
                <w:rFonts w:ascii="Arial" w:eastAsia="Times New Roman" w:hAnsi="Arial" w:cs="Arial"/>
                <w:b/>
                <w:bCs/>
                <w:sz w:val="14"/>
                <w:szCs w:val="14"/>
                <w:lang w:eastAsia="pt-BR"/>
              </w:rPr>
            </w:pPr>
          </w:p>
        </w:tc>
        <w:tc>
          <w:tcPr>
            <w:tcW w:w="1134" w:type="dxa"/>
            <w:gridSpan w:val="2"/>
            <w:vMerge w:val="restart"/>
            <w:tcBorders>
              <w:top w:val="nil"/>
              <w:left w:val="nil"/>
              <w:bottom w:val="single" w:sz="8" w:space="0" w:color="000000"/>
              <w:right w:val="nil"/>
            </w:tcBorders>
            <w:shd w:val="clear" w:color="000000" w:fill="FFFFFF"/>
            <w:vAlign w:val="bottom"/>
            <w:hideMark/>
          </w:tcPr>
          <w:p w14:paraId="3BC5399D" w14:textId="77777777" w:rsidR="00181C9A" w:rsidRPr="00181C9A" w:rsidRDefault="00181C9A" w:rsidP="00181C9A">
            <w:pPr>
              <w:spacing w:after="0" w:line="240" w:lineRule="auto"/>
              <w:jc w:val="center"/>
              <w:rPr>
                <w:rFonts w:ascii="Arial" w:eastAsia="Times New Roman" w:hAnsi="Arial" w:cs="Arial"/>
                <w:b/>
                <w:bCs/>
                <w:sz w:val="14"/>
                <w:szCs w:val="14"/>
                <w:lang w:eastAsia="pt-BR"/>
              </w:rPr>
            </w:pPr>
            <w:r w:rsidRPr="00181C9A">
              <w:rPr>
                <w:rFonts w:ascii="Arial" w:eastAsia="Times New Roman" w:hAnsi="Arial" w:cs="Arial"/>
                <w:b/>
                <w:bCs/>
                <w:sz w:val="14"/>
                <w:szCs w:val="14"/>
                <w:lang w:eastAsia="pt-BR"/>
              </w:rPr>
              <w:t>Valores Recebidos 2019</w:t>
            </w:r>
          </w:p>
        </w:tc>
        <w:tc>
          <w:tcPr>
            <w:tcW w:w="160" w:type="dxa"/>
            <w:gridSpan w:val="2"/>
            <w:vMerge w:val="restart"/>
            <w:tcBorders>
              <w:top w:val="nil"/>
              <w:left w:val="nil"/>
              <w:bottom w:val="nil"/>
              <w:right w:val="nil"/>
            </w:tcBorders>
            <w:shd w:val="clear" w:color="000000" w:fill="FFFFFF"/>
            <w:noWrap/>
            <w:vAlign w:val="bottom"/>
            <w:hideMark/>
          </w:tcPr>
          <w:p w14:paraId="18400338" w14:textId="77777777" w:rsidR="00181C9A" w:rsidRPr="00181C9A" w:rsidRDefault="00181C9A" w:rsidP="00181C9A">
            <w:pPr>
              <w:spacing w:after="0" w:line="240" w:lineRule="auto"/>
              <w:jc w:val="center"/>
              <w:rPr>
                <w:rFonts w:ascii="Arial" w:eastAsia="Times New Roman" w:hAnsi="Arial" w:cs="Arial"/>
                <w:b/>
                <w:bCs/>
                <w:color w:val="FF0000"/>
                <w:sz w:val="14"/>
                <w:szCs w:val="14"/>
                <w:lang w:eastAsia="pt-BR"/>
              </w:rPr>
            </w:pPr>
          </w:p>
        </w:tc>
        <w:tc>
          <w:tcPr>
            <w:tcW w:w="863" w:type="dxa"/>
            <w:gridSpan w:val="2"/>
            <w:vMerge w:val="restart"/>
            <w:tcBorders>
              <w:top w:val="nil"/>
              <w:left w:val="nil"/>
              <w:bottom w:val="single" w:sz="8" w:space="0" w:color="000000"/>
              <w:right w:val="nil"/>
            </w:tcBorders>
            <w:shd w:val="clear" w:color="000000" w:fill="FFFFFF"/>
            <w:vAlign w:val="bottom"/>
            <w:hideMark/>
          </w:tcPr>
          <w:p w14:paraId="6AC8443F" w14:textId="77777777" w:rsidR="00181C9A" w:rsidRPr="00181C9A" w:rsidRDefault="00181C9A" w:rsidP="00181C9A">
            <w:pPr>
              <w:spacing w:after="0" w:line="240" w:lineRule="auto"/>
              <w:jc w:val="center"/>
              <w:rPr>
                <w:rFonts w:ascii="Arial" w:eastAsia="Times New Roman" w:hAnsi="Arial" w:cs="Arial"/>
                <w:b/>
                <w:bCs/>
                <w:sz w:val="14"/>
                <w:szCs w:val="14"/>
                <w:lang w:eastAsia="pt-BR"/>
              </w:rPr>
            </w:pPr>
            <w:r w:rsidRPr="00181C9A">
              <w:rPr>
                <w:rFonts w:ascii="Arial" w:eastAsia="Times New Roman" w:hAnsi="Arial" w:cs="Arial"/>
                <w:b/>
                <w:bCs/>
                <w:sz w:val="14"/>
                <w:szCs w:val="14"/>
                <w:lang w:eastAsia="pt-BR"/>
              </w:rPr>
              <w:t>Valores Pagos 2020</w:t>
            </w:r>
          </w:p>
        </w:tc>
        <w:tc>
          <w:tcPr>
            <w:tcW w:w="160" w:type="dxa"/>
            <w:gridSpan w:val="2"/>
            <w:tcBorders>
              <w:top w:val="nil"/>
              <w:left w:val="nil"/>
              <w:bottom w:val="nil"/>
              <w:right w:val="nil"/>
            </w:tcBorders>
            <w:shd w:val="clear" w:color="000000" w:fill="FFFFFF"/>
            <w:vAlign w:val="bottom"/>
            <w:hideMark/>
          </w:tcPr>
          <w:p w14:paraId="1FEF1AFA" w14:textId="77777777" w:rsidR="00181C9A" w:rsidRPr="00181C9A" w:rsidRDefault="00181C9A" w:rsidP="00181C9A">
            <w:pPr>
              <w:spacing w:after="0" w:line="240" w:lineRule="auto"/>
              <w:jc w:val="center"/>
              <w:rPr>
                <w:rFonts w:ascii="Arial" w:eastAsia="Times New Roman" w:hAnsi="Arial" w:cs="Arial"/>
                <w:b/>
                <w:bCs/>
                <w:color w:val="FF0000"/>
                <w:sz w:val="14"/>
                <w:szCs w:val="14"/>
                <w:lang w:eastAsia="pt-BR"/>
              </w:rPr>
            </w:pPr>
          </w:p>
        </w:tc>
        <w:tc>
          <w:tcPr>
            <w:tcW w:w="1134" w:type="dxa"/>
            <w:gridSpan w:val="3"/>
            <w:vMerge w:val="restart"/>
            <w:tcBorders>
              <w:top w:val="nil"/>
              <w:left w:val="nil"/>
              <w:bottom w:val="single" w:sz="8" w:space="0" w:color="000000"/>
              <w:right w:val="nil"/>
            </w:tcBorders>
            <w:shd w:val="clear" w:color="000000" w:fill="FFFFFF"/>
            <w:vAlign w:val="bottom"/>
            <w:hideMark/>
          </w:tcPr>
          <w:p w14:paraId="32EAA67D" w14:textId="77777777" w:rsidR="00181C9A" w:rsidRPr="00181C9A" w:rsidRDefault="00181C9A" w:rsidP="00181C9A">
            <w:pPr>
              <w:spacing w:after="0" w:line="240" w:lineRule="auto"/>
              <w:jc w:val="center"/>
              <w:rPr>
                <w:rFonts w:ascii="Arial" w:eastAsia="Times New Roman" w:hAnsi="Arial" w:cs="Arial"/>
                <w:b/>
                <w:bCs/>
                <w:sz w:val="14"/>
                <w:szCs w:val="14"/>
                <w:lang w:eastAsia="pt-BR"/>
              </w:rPr>
            </w:pPr>
            <w:r w:rsidRPr="00181C9A">
              <w:rPr>
                <w:rFonts w:ascii="Arial" w:eastAsia="Times New Roman" w:hAnsi="Arial" w:cs="Arial"/>
                <w:b/>
                <w:bCs/>
                <w:sz w:val="14"/>
                <w:szCs w:val="14"/>
                <w:lang w:eastAsia="pt-BR"/>
              </w:rPr>
              <w:t>Valores Pagos 2019</w:t>
            </w:r>
          </w:p>
        </w:tc>
      </w:tr>
      <w:tr w:rsidR="00181C9A" w:rsidRPr="00181C9A" w14:paraId="1883385A" w14:textId="77777777" w:rsidTr="007E2B31">
        <w:trPr>
          <w:trHeight w:val="170"/>
        </w:trPr>
        <w:tc>
          <w:tcPr>
            <w:tcW w:w="1985" w:type="dxa"/>
            <w:vMerge/>
            <w:tcBorders>
              <w:top w:val="nil"/>
              <w:left w:val="nil"/>
              <w:bottom w:val="single" w:sz="8" w:space="0" w:color="000000"/>
              <w:right w:val="nil"/>
            </w:tcBorders>
            <w:vAlign w:val="center"/>
            <w:hideMark/>
          </w:tcPr>
          <w:p w14:paraId="3389A1AD" w14:textId="77777777" w:rsidR="00181C9A" w:rsidRPr="00181C9A" w:rsidRDefault="00181C9A" w:rsidP="00181C9A">
            <w:pPr>
              <w:spacing w:after="0" w:line="240" w:lineRule="auto"/>
              <w:rPr>
                <w:rFonts w:ascii="Arial" w:eastAsia="Times New Roman" w:hAnsi="Arial" w:cs="Arial"/>
                <w:b/>
                <w:bCs/>
                <w:sz w:val="14"/>
                <w:szCs w:val="14"/>
                <w:lang w:eastAsia="pt-BR"/>
              </w:rPr>
            </w:pPr>
          </w:p>
        </w:tc>
        <w:tc>
          <w:tcPr>
            <w:tcW w:w="160" w:type="dxa"/>
            <w:vMerge/>
            <w:tcBorders>
              <w:top w:val="nil"/>
              <w:left w:val="nil"/>
              <w:bottom w:val="nil"/>
              <w:right w:val="nil"/>
            </w:tcBorders>
            <w:vAlign w:val="center"/>
            <w:hideMark/>
          </w:tcPr>
          <w:p w14:paraId="420C44BC"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1342" w:type="dxa"/>
            <w:vMerge/>
            <w:tcBorders>
              <w:top w:val="nil"/>
              <w:left w:val="nil"/>
              <w:bottom w:val="single" w:sz="8" w:space="0" w:color="000000"/>
              <w:right w:val="nil"/>
            </w:tcBorders>
            <w:vAlign w:val="center"/>
            <w:hideMark/>
          </w:tcPr>
          <w:p w14:paraId="6BB5C6CC" w14:textId="77777777" w:rsidR="00181C9A" w:rsidRPr="00181C9A" w:rsidRDefault="00181C9A" w:rsidP="00181C9A">
            <w:pPr>
              <w:spacing w:after="0" w:line="240" w:lineRule="auto"/>
              <w:rPr>
                <w:rFonts w:ascii="Arial" w:eastAsia="Times New Roman" w:hAnsi="Arial" w:cs="Arial"/>
                <w:b/>
                <w:bCs/>
                <w:sz w:val="14"/>
                <w:szCs w:val="14"/>
                <w:lang w:eastAsia="pt-BR"/>
              </w:rPr>
            </w:pPr>
          </w:p>
        </w:tc>
        <w:tc>
          <w:tcPr>
            <w:tcW w:w="160" w:type="dxa"/>
            <w:vMerge/>
            <w:tcBorders>
              <w:top w:val="nil"/>
              <w:left w:val="nil"/>
              <w:bottom w:val="nil"/>
              <w:right w:val="nil"/>
            </w:tcBorders>
            <w:vAlign w:val="center"/>
            <w:hideMark/>
          </w:tcPr>
          <w:p w14:paraId="37986C88" w14:textId="77777777" w:rsidR="00181C9A" w:rsidRPr="00181C9A" w:rsidRDefault="00181C9A" w:rsidP="00181C9A">
            <w:pPr>
              <w:spacing w:after="0" w:line="240" w:lineRule="auto"/>
              <w:rPr>
                <w:rFonts w:ascii="Arial" w:eastAsia="Times New Roman" w:hAnsi="Arial" w:cs="Arial"/>
                <w:b/>
                <w:bCs/>
                <w:color w:val="FF0000"/>
                <w:sz w:val="14"/>
                <w:szCs w:val="14"/>
                <w:lang w:eastAsia="pt-BR"/>
              </w:rPr>
            </w:pPr>
          </w:p>
        </w:tc>
        <w:tc>
          <w:tcPr>
            <w:tcW w:w="964" w:type="dxa"/>
            <w:vMerge/>
            <w:tcBorders>
              <w:top w:val="nil"/>
              <w:left w:val="nil"/>
              <w:bottom w:val="single" w:sz="8" w:space="0" w:color="000000"/>
              <w:right w:val="nil"/>
            </w:tcBorders>
            <w:vAlign w:val="center"/>
            <w:hideMark/>
          </w:tcPr>
          <w:p w14:paraId="6D8870F3" w14:textId="77777777" w:rsidR="00181C9A" w:rsidRPr="00181C9A" w:rsidRDefault="00181C9A" w:rsidP="00181C9A">
            <w:pPr>
              <w:spacing w:after="0" w:line="240" w:lineRule="auto"/>
              <w:rPr>
                <w:rFonts w:ascii="Arial" w:eastAsia="Times New Roman" w:hAnsi="Arial" w:cs="Arial"/>
                <w:b/>
                <w:bCs/>
                <w:sz w:val="14"/>
                <w:szCs w:val="14"/>
                <w:lang w:eastAsia="pt-BR"/>
              </w:rPr>
            </w:pPr>
          </w:p>
        </w:tc>
        <w:tc>
          <w:tcPr>
            <w:tcW w:w="160" w:type="dxa"/>
            <w:vMerge/>
            <w:tcBorders>
              <w:top w:val="nil"/>
              <w:left w:val="nil"/>
              <w:bottom w:val="nil"/>
              <w:right w:val="nil"/>
            </w:tcBorders>
            <w:vAlign w:val="center"/>
            <w:hideMark/>
          </w:tcPr>
          <w:p w14:paraId="2662086D" w14:textId="77777777" w:rsidR="00181C9A" w:rsidRPr="00181C9A" w:rsidRDefault="00181C9A" w:rsidP="00181C9A">
            <w:pPr>
              <w:spacing w:after="0" w:line="240" w:lineRule="auto"/>
              <w:rPr>
                <w:rFonts w:ascii="Arial" w:eastAsia="Times New Roman" w:hAnsi="Arial" w:cs="Arial"/>
                <w:b/>
                <w:bCs/>
                <w:color w:val="FF0000"/>
                <w:sz w:val="14"/>
                <w:szCs w:val="14"/>
                <w:lang w:eastAsia="pt-BR"/>
              </w:rPr>
            </w:pPr>
          </w:p>
        </w:tc>
        <w:tc>
          <w:tcPr>
            <w:tcW w:w="951" w:type="dxa"/>
            <w:vMerge/>
            <w:tcBorders>
              <w:top w:val="nil"/>
              <w:left w:val="nil"/>
              <w:bottom w:val="single" w:sz="8" w:space="0" w:color="000000"/>
              <w:right w:val="nil"/>
            </w:tcBorders>
            <w:vAlign w:val="center"/>
            <w:hideMark/>
          </w:tcPr>
          <w:p w14:paraId="19E9F1AD" w14:textId="77777777" w:rsidR="00181C9A" w:rsidRPr="00181C9A" w:rsidRDefault="00181C9A" w:rsidP="00181C9A">
            <w:pPr>
              <w:spacing w:after="0" w:line="240" w:lineRule="auto"/>
              <w:rPr>
                <w:rFonts w:ascii="Arial" w:eastAsia="Times New Roman" w:hAnsi="Arial" w:cs="Arial"/>
                <w:b/>
                <w:bCs/>
                <w:sz w:val="14"/>
                <w:szCs w:val="14"/>
                <w:lang w:eastAsia="pt-BR"/>
              </w:rPr>
            </w:pPr>
          </w:p>
        </w:tc>
        <w:tc>
          <w:tcPr>
            <w:tcW w:w="160" w:type="dxa"/>
            <w:gridSpan w:val="2"/>
            <w:tcBorders>
              <w:top w:val="nil"/>
              <w:left w:val="nil"/>
              <w:bottom w:val="nil"/>
              <w:right w:val="nil"/>
            </w:tcBorders>
            <w:shd w:val="clear" w:color="000000" w:fill="FFFFFF"/>
            <w:noWrap/>
            <w:vAlign w:val="center"/>
            <w:hideMark/>
          </w:tcPr>
          <w:p w14:paraId="3EE9368A" w14:textId="77777777" w:rsidR="00181C9A" w:rsidRPr="00181C9A" w:rsidRDefault="00181C9A" w:rsidP="00181C9A">
            <w:pPr>
              <w:spacing w:after="0" w:line="240" w:lineRule="auto"/>
              <w:rPr>
                <w:rFonts w:ascii="Arial" w:eastAsia="Times New Roman" w:hAnsi="Arial" w:cs="Arial"/>
                <w:b/>
                <w:bCs/>
                <w:sz w:val="14"/>
                <w:szCs w:val="14"/>
                <w:lang w:eastAsia="pt-BR"/>
              </w:rPr>
            </w:pPr>
            <w:r w:rsidRPr="00181C9A">
              <w:rPr>
                <w:rFonts w:ascii="Arial" w:eastAsia="Times New Roman" w:hAnsi="Arial" w:cs="Arial"/>
                <w:b/>
                <w:bCs/>
                <w:sz w:val="14"/>
                <w:szCs w:val="14"/>
                <w:lang w:eastAsia="pt-BR"/>
              </w:rPr>
              <w:t> </w:t>
            </w:r>
          </w:p>
        </w:tc>
        <w:tc>
          <w:tcPr>
            <w:tcW w:w="1134" w:type="dxa"/>
            <w:gridSpan w:val="2"/>
            <w:vMerge/>
            <w:tcBorders>
              <w:top w:val="nil"/>
              <w:left w:val="nil"/>
              <w:bottom w:val="single" w:sz="8" w:space="0" w:color="000000"/>
              <w:right w:val="nil"/>
            </w:tcBorders>
            <w:vAlign w:val="center"/>
            <w:hideMark/>
          </w:tcPr>
          <w:p w14:paraId="13DE2AEC" w14:textId="77777777" w:rsidR="00181C9A" w:rsidRPr="00181C9A" w:rsidRDefault="00181C9A" w:rsidP="00181C9A">
            <w:pPr>
              <w:spacing w:after="0" w:line="240" w:lineRule="auto"/>
              <w:rPr>
                <w:rFonts w:ascii="Arial" w:eastAsia="Times New Roman" w:hAnsi="Arial" w:cs="Arial"/>
                <w:b/>
                <w:bCs/>
                <w:sz w:val="14"/>
                <w:szCs w:val="14"/>
                <w:lang w:eastAsia="pt-BR"/>
              </w:rPr>
            </w:pPr>
          </w:p>
        </w:tc>
        <w:tc>
          <w:tcPr>
            <w:tcW w:w="160" w:type="dxa"/>
            <w:gridSpan w:val="2"/>
            <w:vMerge/>
            <w:tcBorders>
              <w:top w:val="nil"/>
              <w:left w:val="nil"/>
              <w:bottom w:val="nil"/>
              <w:right w:val="nil"/>
            </w:tcBorders>
            <w:vAlign w:val="center"/>
            <w:hideMark/>
          </w:tcPr>
          <w:p w14:paraId="4D214A98" w14:textId="77777777" w:rsidR="00181C9A" w:rsidRPr="00181C9A" w:rsidRDefault="00181C9A" w:rsidP="00181C9A">
            <w:pPr>
              <w:spacing w:after="0" w:line="240" w:lineRule="auto"/>
              <w:rPr>
                <w:rFonts w:ascii="Arial" w:eastAsia="Times New Roman" w:hAnsi="Arial" w:cs="Arial"/>
                <w:b/>
                <w:bCs/>
                <w:color w:val="FF0000"/>
                <w:sz w:val="14"/>
                <w:szCs w:val="14"/>
                <w:lang w:eastAsia="pt-BR"/>
              </w:rPr>
            </w:pPr>
          </w:p>
        </w:tc>
        <w:tc>
          <w:tcPr>
            <w:tcW w:w="863" w:type="dxa"/>
            <w:gridSpan w:val="2"/>
            <w:vMerge/>
            <w:tcBorders>
              <w:top w:val="nil"/>
              <w:left w:val="nil"/>
              <w:bottom w:val="single" w:sz="8" w:space="0" w:color="000000"/>
              <w:right w:val="nil"/>
            </w:tcBorders>
            <w:vAlign w:val="center"/>
            <w:hideMark/>
          </w:tcPr>
          <w:p w14:paraId="11377F2A" w14:textId="77777777" w:rsidR="00181C9A" w:rsidRPr="00181C9A" w:rsidRDefault="00181C9A" w:rsidP="00181C9A">
            <w:pPr>
              <w:spacing w:after="0" w:line="240" w:lineRule="auto"/>
              <w:rPr>
                <w:rFonts w:ascii="Arial" w:eastAsia="Times New Roman" w:hAnsi="Arial" w:cs="Arial"/>
                <w:b/>
                <w:bCs/>
                <w:sz w:val="14"/>
                <w:szCs w:val="14"/>
                <w:lang w:eastAsia="pt-BR"/>
              </w:rPr>
            </w:pPr>
          </w:p>
        </w:tc>
        <w:tc>
          <w:tcPr>
            <w:tcW w:w="160" w:type="dxa"/>
            <w:gridSpan w:val="2"/>
            <w:tcBorders>
              <w:top w:val="nil"/>
              <w:left w:val="nil"/>
              <w:bottom w:val="nil"/>
              <w:right w:val="nil"/>
            </w:tcBorders>
            <w:shd w:val="clear" w:color="000000" w:fill="FFFFFF"/>
            <w:vAlign w:val="center"/>
            <w:hideMark/>
          </w:tcPr>
          <w:p w14:paraId="19162ED9"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1134" w:type="dxa"/>
            <w:gridSpan w:val="3"/>
            <w:vMerge/>
            <w:tcBorders>
              <w:top w:val="nil"/>
              <w:left w:val="nil"/>
              <w:bottom w:val="single" w:sz="8" w:space="0" w:color="000000"/>
              <w:right w:val="nil"/>
            </w:tcBorders>
            <w:vAlign w:val="center"/>
            <w:hideMark/>
          </w:tcPr>
          <w:p w14:paraId="03100457" w14:textId="77777777" w:rsidR="00181C9A" w:rsidRPr="00181C9A" w:rsidRDefault="00181C9A" w:rsidP="00181C9A">
            <w:pPr>
              <w:spacing w:after="0" w:line="240" w:lineRule="auto"/>
              <w:rPr>
                <w:rFonts w:ascii="Arial" w:eastAsia="Times New Roman" w:hAnsi="Arial" w:cs="Arial"/>
                <w:b/>
                <w:bCs/>
                <w:sz w:val="14"/>
                <w:szCs w:val="14"/>
                <w:lang w:eastAsia="pt-BR"/>
              </w:rPr>
            </w:pPr>
          </w:p>
        </w:tc>
      </w:tr>
      <w:tr w:rsidR="00181C9A" w:rsidRPr="00181C9A" w14:paraId="4A3815CC" w14:textId="77777777" w:rsidTr="007E2B31">
        <w:trPr>
          <w:trHeight w:val="170"/>
        </w:trPr>
        <w:tc>
          <w:tcPr>
            <w:tcW w:w="1985" w:type="dxa"/>
            <w:vMerge/>
            <w:tcBorders>
              <w:top w:val="nil"/>
              <w:left w:val="nil"/>
              <w:bottom w:val="single" w:sz="8" w:space="0" w:color="000000"/>
              <w:right w:val="nil"/>
            </w:tcBorders>
            <w:vAlign w:val="center"/>
            <w:hideMark/>
          </w:tcPr>
          <w:p w14:paraId="7D1597C1" w14:textId="77777777" w:rsidR="00181C9A" w:rsidRPr="00181C9A" w:rsidRDefault="00181C9A" w:rsidP="00181C9A">
            <w:pPr>
              <w:spacing w:after="0" w:line="240" w:lineRule="auto"/>
              <w:rPr>
                <w:rFonts w:ascii="Arial" w:eastAsia="Times New Roman" w:hAnsi="Arial" w:cs="Arial"/>
                <w:b/>
                <w:bCs/>
                <w:sz w:val="14"/>
                <w:szCs w:val="14"/>
                <w:lang w:eastAsia="pt-BR"/>
              </w:rPr>
            </w:pPr>
          </w:p>
        </w:tc>
        <w:tc>
          <w:tcPr>
            <w:tcW w:w="160" w:type="dxa"/>
            <w:vMerge/>
            <w:tcBorders>
              <w:top w:val="nil"/>
              <w:left w:val="nil"/>
              <w:bottom w:val="nil"/>
              <w:right w:val="nil"/>
            </w:tcBorders>
            <w:vAlign w:val="center"/>
            <w:hideMark/>
          </w:tcPr>
          <w:p w14:paraId="406BCDC2"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1342" w:type="dxa"/>
            <w:vMerge/>
            <w:tcBorders>
              <w:top w:val="nil"/>
              <w:left w:val="nil"/>
              <w:bottom w:val="single" w:sz="8" w:space="0" w:color="000000"/>
              <w:right w:val="nil"/>
            </w:tcBorders>
            <w:vAlign w:val="center"/>
            <w:hideMark/>
          </w:tcPr>
          <w:p w14:paraId="02C1750E" w14:textId="77777777" w:rsidR="00181C9A" w:rsidRPr="00181C9A" w:rsidRDefault="00181C9A" w:rsidP="00181C9A">
            <w:pPr>
              <w:spacing w:after="0" w:line="240" w:lineRule="auto"/>
              <w:rPr>
                <w:rFonts w:ascii="Arial" w:eastAsia="Times New Roman" w:hAnsi="Arial" w:cs="Arial"/>
                <w:b/>
                <w:bCs/>
                <w:sz w:val="14"/>
                <w:szCs w:val="14"/>
                <w:lang w:eastAsia="pt-BR"/>
              </w:rPr>
            </w:pPr>
          </w:p>
        </w:tc>
        <w:tc>
          <w:tcPr>
            <w:tcW w:w="160" w:type="dxa"/>
            <w:vMerge/>
            <w:tcBorders>
              <w:top w:val="nil"/>
              <w:left w:val="nil"/>
              <w:bottom w:val="nil"/>
              <w:right w:val="nil"/>
            </w:tcBorders>
            <w:vAlign w:val="center"/>
            <w:hideMark/>
          </w:tcPr>
          <w:p w14:paraId="52B44AF0" w14:textId="77777777" w:rsidR="00181C9A" w:rsidRPr="00181C9A" w:rsidRDefault="00181C9A" w:rsidP="00181C9A">
            <w:pPr>
              <w:spacing w:after="0" w:line="240" w:lineRule="auto"/>
              <w:rPr>
                <w:rFonts w:ascii="Arial" w:eastAsia="Times New Roman" w:hAnsi="Arial" w:cs="Arial"/>
                <w:b/>
                <w:bCs/>
                <w:color w:val="FF0000"/>
                <w:sz w:val="14"/>
                <w:szCs w:val="14"/>
                <w:lang w:eastAsia="pt-BR"/>
              </w:rPr>
            </w:pPr>
          </w:p>
        </w:tc>
        <w:tc>
          <w:tcPr>
            <w:tcW w:w="964" w:type="dxa"/>
            <w:vMerge/>
            <w:tcBorders>
              <w:top w:val="nil"/>
              <w:left w:val="nil"/>
              <w:bottom w:val="single" w:sz="8" w:space="0" w:color="000000"/>
              <w:right w:val="nil"/>
            </w:tcBorders>
            <w:vAlign w:val="center"/>
            <w:hideMark/>
          </w:tcPr>
          <w:p w14:paraId="69ABC383" w14:textId="77777777" w:rsidR="00181C9A" w:rsidRPr="00181C9A" w:rsidRDefault="00181C9A" w:rsidP="00181C9A">
            <w:pPr>
              <w:spacing w:after="0" w:line="240" w:lineRule="auto"/>
              <w:rPr>
                <w:rFonts w:ascii="Arial" w:eastAsia="Times New Roman" w:hAnsi="Arial" w:cs="Arial"/>
                <w:b/>
                <w:bCs/>
                <w:sz w:val="14"/>
                <w:szCs w:val="14"/>
                <w:lang w:eastAsia="pt-BR"/>
              </w:rPr>
            </w:pPr>
          </w:p>
        </w:tc>
        <w:tc>
          <w:tcPr>
            <w:tcW w:w="160" w:type="dxa"/>
            <w:vMerge/>
            <w:tcBorders>
              <w:top w:val="nil"/>
              <w:left w:val="nil"/>
              <w:bottom w:val="nil"/>
              <w:right w:val="nil"/>
            </w:tcBorders>
            <w:vAlign w:val="center"/>
            <w:hideMark/>
          </w:tcPr>
          <w:p w14:paraId="7D785FC3" w14:textId="77777777" w:rsidR="00181C9A" w:rsidRPr="00181C9A" w:rsidRDefault="00181C9A" w:rsidP="00181C9A">
            <w:pPr>
              <w:spacing w:after="0" w:line="240" w:lineRule="auto"/>
              <w:rPr>
                <w:rFonts w:ascii="Arial" w:eastAsia="Times New Roman" w:hAnsi="Arial" w:cs="Arial"/>
                <w:b/>
                <w:bCs/>
                <w:color w:val="FF0000"/>
                <w:sz w:val="14"/>
                <w:szCs w:val="14"/>
                <w:lang w:eastAsia="pt-BR"/>
              </w:rPr>
            </w:pPr>
          </w:p>
        </w:tc>
        <w:tc>
          <w:tcPr>
            <w:tcW w:w="951" w:type="dxa"/>
            <w:vMerge/>
            <w:tcBorders>
              <w:top w:val="nil"/>
              <w:left w:val="nil"/>
              <w:bottom w:val="single" w:sz="8" w:space="0" w:color="000000"/>
              <w:right w:val="nil"/>
            </w:tcBorders>
            <w:vAlign w:val="center"/>
            <w:hideMark/>
          </w:tcPr>
          <w:p w14:paraId="0DFEC09E" w14:textId="77777777" w:rsidR="00181C9A" w:rsidRPr="00181C9A" w:rsidRDefault="00181C9A" w:rsidP="00181C9A">
            <w:pPr>
              <w:spacing w:after="0" w:line="240" w:lineRule="auto"/>
              <w:rPr>
                <w:rFonts w:ascii="Arial" w:eastAsia="Times New Roman" w:hAnsi="Arial" w:cs="Arial"/>
                <w:b/>
                <w:bCs/>
                <w:sz w:val="14"/>
                <w:szCs w:val="14"/>
                <w:lang w:eastAsia="pt-BR"/>
              </w:rPr>
            </w:pPr>
          </w:p>
        </w:tc>
        <w:tc>
          <w:tcPr>
            <w:tcW w:w="160" w:type="dxa"/>
            <w:gridSpan w:val="2"/>
            <w:tcBorders>
              <w:top w:val="nil"/>
              <w:left w:val="nil"/>
              <w:bottom w:val="nil"/>
              <w:right w:val="nil"/>
            </w:tcBorders>
            <w:shd w:val="clear" w:color="000000" w:fill="FFFFFF"/>
            <w:noWrap/>
            <w:vAlign w:val="center"/>
            <w:hideMark/>
          </w:tcPr>
          <w:p w14:paraId="01301BC9" w14:textId="77777777" w:rsidR="00181C9A" w:rsidRPr="00181C9A" w:rsidRDefault="00181C9A" w:rsidP="00181C9A">
            <w:pPr>
              <w:spacing w:after="0" w:line="240" w:lineRule="auto"/>
              <w:rPr>
                <w:rFonts w:ascii="Arial" w:eastAsia="Times New Roman" w:hAnsi="Arial" w:cs="Arial"/>
                <w:b/>
                <w:bCs/>
                <w:sz w:val="14"/>
                <w:szCs w:val="14"/>
                <w:lang w:eastAsia="pt-BR"/>
              </w:rPr>
            </w:pPr>
            <w:r w:rsidRPr="00181C9A">
              <w:rPr>
                <w:rFonts w:ascii="Arial" w:eastAsia="Times New Roman" w:hAnsi="Arial" w:cs="Arial"/>
                <w:b/>
                <w:bCs/>
                <w:sz w:val="14"/>
                <w:szCs w:val="14"/>
                <w:lang w:eastAsia="pt-BR"/>
              </w:rPr>
              <w:t> </w:t>
            </w:r>
          </w:p>
        </w:tc>
        <w:tc>
          <w:tcPr>
            <w:tcW w:w="1134" w:type="dxa"/>
            <w:gridSpan w:val="2"/>
            <w:vMerge/>
            <w:tcBorders>
              <w:top w:val="nil"/>
              <w:left w:val="nil"/>
              <w:bottom w:val="single" w:sz="8" w:space="0" w:color="000000"/>
              <w:right w:val="nil"/>
            </w:tcBorders>
            <w:vAlign w:val="center"/>
            <w:hideMark/>
          </w:tcPr>
          <w:p w14:paraId="2DA68BD8" w14:textId="77777777" w:rsidR="00181C9A" w:rsidRPr="00181C9A" w:rsidRDefault="00181C9A" w:rsidP="00181C9A">
            <w:pPr>
              <w:spacing w:after="0" w:line="240" w:lineRule="auto"/>
              <w:rPr>
                <w:rFonts w:ascii="Arial" w:eastAsia="Times New Roman" w:hAnsi="Arial" w:cs="Arial"/>
                <w:b/>
                <w:bCs/>
                <w:sz w:val="14"/>
                <w:szCs w:val="14"/>
                <w:lang w:eastAsia="pt-BR"/>
              </w:rPr>
            </w:pPr>
          </w:p>
        </w:tc>
        <w:tc>
          <w:tcPr>
            <w:tcW w:w="160" w:type="dxa"/>
            <w:gridSpan w:val="2"/>
            <w:vMerge/>
            <w:tcBorders>
              <w:top w:val="nil"/>
              <w:left w:val="nil"/>
              <w:bottom w:val="nil"/>
              <w:right w:val="nil"/>
            </w:tcBorders>
            <w:vAlign w:val="center"/>
            <w:hideMark/>
          </w:tcPr>
          <w:p w14:paraId="694F9C2F" w14:textId="77777777" w:rsidR="00181C9A" w:rsidRPr="00181C9A" w:rsidRDefault="00181C9A" w:rsidP="00181C9A">
            <w:pPr>
              <w:spacing w:after="0" w:line="240" w:lineRule="auto"/>
              <w:rPr>
                <w:rFonts w:ascii="Arial" w:eastAsia="Times New Roman" w:hAnsi="Arial" w:cs="Arial"/>
                <w:b/>
                <w:bCs/>
                <w:color w:val="FF0000"/>
                <w:sz w:val="14"/>
                <w:szCs w:val="14"/>
                <w:lang w:eastAsia="pt-BR"/>
              </w:rPr>
            </w:pPr>
          </w:p>
        </w:tc>
        <w:tc>
          <w:tcPr>
            <w:tcW w:w="863" w:type="dxa"/>
            <w:gridSpan w:val="2"/>
            <w:vMerge/>
            <w:tcBorders>
              <w:top w:val="nil"/>
              <w:left w:val="nil"/>
              <w:bottom w:val="single" w:sz="8" w:space="0" w:color="000000"/>
              <w:right w:val="nil"/>
            </w:tcBorders>
            <w:vAlign w:val="center"/>
            <w:hideMark/>
          </w:tcPr>
          <w:p w14:paraId="2E279DB1" w14:textId="77777777" w:rsidR="00181C9A" w:rsidRPr="00181C9A" w:rsidRDefault="00181C9A" w:rsidP="00181C9A">
            <w:pPr>
              <w:spacing w:after="0" w:line="240" w:lineRule="auto"/>
              <w:rPr>
                <w:rFonts w:ascii="Arial" w:eastAsia="Times New Roman" w:hAnsi="Arial" w:cs="Arial"/>
                <w:b/>
                <w:bCs/>
                <w:sz w:val="14"/>
                <w:szCs w:val="14"/>
                <w:lang w:eastAsia="pt-BR"/>
              </w:rPr>
            </w:pPr>
          </w:p>
        </w:tc>
        <w:tc>
          <w:tcPr>
            <w:tcW w:w="160" w:type="dxa"/>
            <w:gridSpan w:val="2"/>
            <w:tcBorders>
              <w:top w:val="nil"/>
              <w:left w:val="nil"/>
              <w:bottom w:val="nil"/>
              <w:right w:val="nil"/>
            </w:tcBorders>
            <w:shd w:val="clear" w:color="000000" w:fill="FFFFFF"/>
            <w:vAlign w:val="center"/>
            <w:hideMark/>
          </w:tcPr>
          <w:p w14:paraId="40D94C98"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1134" w:type="dxa"/>
            <w:gridSpan w:val="3"/>
            <w:vMerge/>
            <w:tcBorders>
              <w:top w:val="nil"/>
              <w:left w:val="nil"/>
              <w:bottom w:val="single" w:sz="8" w:space="0" w:color="000000"/>
              <w:right w:val="nil"/>
            </w:tcBorders>
            <w:vAlign w:val="center"/>
            <w:hideMark/>
          </w:tcPr>
          <w:p w14:paraId="6B5C2D05" w14:textId="77777777" w:rsidR="00181C9A" w:rsidRPr="00181C9A" w:rsidRDefault="00181C9A" w:rsidP="00181C9A">
            <w:pPr>
              <w:spacing w:after="0" w:line="240" w:lineRule="auto"/>
              <w:rPr>
                <w:rFonts w:ascii="Arial" w:eastAsia="Times New Roman" w:hAnsi="Arial" w:cs="Arial"/>
                <w:b/>
                <w:bCs/>
                <w:sz w:val="14"/>
                <w:szCs w:val="14"/>
                <w:lang w:eastAsia="pt-BR"/>
              </w:rPr>
            </w:pPr>
          </w:p>
        </w:tc>
      </w:tr>
      <w:tr w:rsidR="00181C9A" w:rsidRPr="00181C9A" w14:paraId="46B6B10D" w14:textId="77777777" w:rsidTr="007E2B31">
        <w:trPr>
          <w:trHeight w:val="170"/>
        </w:trPr>
        <w:tc>
          <w:tcPr>
            <w:tcW w:w="1985" w:type="dxa"/>
            <w:tcBorders>
              <w:top w:val="nil"/>
              <w:left w:val="nil"/>
              <w:bottom w:val="nil"/>
              <w:right w:val="nil"/>
            </w:tcBorders>
            <w:shd w:val="clear" w:color="000000" w:fill="FFFFFF"/>
            <w:noWrap/>
            <w:vAlign w:val="center"/>
            <w:hideMark/>
          </w:tcPr>
          <w:p w14:paraId="64A90C0C"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Caixa Econômica Federal</w:t>
            </w:r>
          </w:p>
        </w:tc>
        <w:tc>
          <w:tcPr>
            <w:tcW w:w="160" w:type="dxa"/>
            <w:tcBorders>
              <w:top w:val="nil"/>
              <w:left w:val="nil"/>
              <w:bottom w:val="nil"/>
              <w:right w:val="nil"/>
            </w:tcBorders>
            <w:shd w:val="clear" w:color="000000" w:fill="FFFFFF"/>
            <w:noWrap/>
            <w:vAlign w:val="center"/>
            <w:hideMark/>
          </w:tcPr>
          <w:p w14:paraId="44401980"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 </w:t>
            </w:r>
          </w:p>
        </w:tc>
        <w:tc>
          <w:tcPr>
            <w:tcW w:w="1342" w:type="dxa"/>
            <w:tcBorders>
              <w:top w:val="nil"/>
              <w:left w:val="nil"/>
              <w:bottom w:val="nil"/>
              <w:right w:val="nil"/>
            </w:tcBorders>
            <w:shd w:val="clear" w:color="000000" w:fill="FFFFFF"/>
            <w:noWrap/>
            <w:vAlign w:val="center"/>
            <w:hideMark/>
          </w:tcPr>
          <w:p w14:paraId="6A1F27FA" w14:textId="77777777" w:rsidR="00181C9A" w:rsidRPr="00181C9A" w:rsidRDefault="00181C9A" w:rsidP="00181C9A">
            <w:pPr>
              <w:spacing w:after="0" w:line="240" w:lineRule="auto"/>
              <w:jc w:val="center"/>
              <w:rPr>
                <w:rFonts w:ascii="Arial" w:eastAsia="Times New Roman" w:hAnsi="Arial" w:cs="Arial"/>
                <w:sz w:val="14"/>
                <w:szCs w:val="14"/>
                <w:lang w:eastAsia="pt-BR"/>
              </w:rPr>
            </w:pPr>
            <w:r w:rsidRPr="00181C9A">
              <w:rPr>
                <w:rFonts w:ascii="Arial" w:eastAsia="Times New Roman" w:hAnsi="Arial" w:cs="Arial"/>
                <w:sz w:val="14"/>
                <w:szCs w:val="14"/>
                <w:lang w:eastAsia="pt-BR"/>
              </w:rPr>
              <w:t>01.120.031/2013</w:t>
            </w:r>
          </w:p>
        </w:tc>
        <w:tc>
          <w:tcPr>
            <w:tcW w:w="160" w:type="dxa"/>
            <w:tcBorders>
              <w:top w:val="nil"/>
              <w:left w:val="nil"/>
              <w:bottom w:val="nil"/>
              <w:right w:val="nil"/>
            </w:tcBorders>
            <w:shd w:val="clear" w:color="000000" w:fill="FFFFFF"/>
            <w:noWrap/>
            <w:vAlign w:val="center"/>
            <w:hideMark/>
          </w:tcPr>
          <w:p w14:paraId="484D91EA"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964" w:type="dxa"/>
            <w:tcBorders>
              <w:top w:val="nil"/>
              <w:left w:val="nil"/>
              <w:bottom w:val="nil"/>
              <w:right w:val="nil"/>
            </w:tcBorders>
            <w:shd w:val="clear" w:color="000000" w:fill="FFFFFF"/>
            <w:noWrap/>
            <w:vAlign w:val="center"/>
            <w:hideMark/>
          </w:tcPr>
          <w:p w14:paraId="62E38DA8"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360.000</w:t>
            </w:r>
          </w:p>
        </w:tc>
        <w:tc>
          <w:tcPr>
            <w:tcW w:w="160" w:type="dxa"/>
            <w:tcBorders>
              <w:top w:val="nil"/>
              <w:left w:val="nil"/>
              <w:bottom w:val="nil"/>
              <w:right w:val="nil"/>
            </w:tcBorders>
            <w:shd w:val="clear" w:color="000000" w:fill="FFFFFF"/>
            <w:noWrap/>
            <w:vAlign w:val="center"/>
            <w:hideMark/>
          </w:tcPr>
          <w:p w14:paraId="4EBE4317"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951" w:type="dxa"/>
            <w:tcBorders>
              <w:top w:val="nil"/>
              <w:left w:val="nil"/>
              <w:bottom w:val="nil"/>
              <w:right w:val="nil"/>
            </w:tcBorders>
            <w:shd w:val="clear" w:color="000000" w:fill="FFFFFF"/>
            <w:noWrap/>
            <w:vAlign w:val="center"/>
            <w:hideMark/>
          </w:tcPr>
          <w:p w14:paraId="7420BA1F"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 xml:space="preserve">       -</w:t>
            </w:r>
          </w:p>
        </w:tc>
        <w:tc>
          <w:tcPr>
            <w:tcW w:w="160" w:type="dxa"/>
            <w:gridSpan w:val="2"/>
            <w:tcBorders>
              <w:top w:val="nil"/>
              <w:left w:val="nil"/>
              <w:bottom w:val="nil"/>
              <w:right w:val="nil"/>
            </w:tcBorders>
            <w:shd w:val="clear" w:color="000000" w:fill="FFFFFF"/>
            <w:noWrap/>
            <w:vAlign w:val="center"/>
            <w:hideMark/>
          </w:tcPr>
          <w:p w14:paraId="26911F44"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 </w:t>
            </w:r>
          </w:p>
        </w:tc>
        <w:tc>
          <w:tcPr>
            <w:tcW w:w="1134" w:type="dxa"/>
            <w:gridSpan w:val="2"/>
            <w:tcBorders>
              <w:top w:val="nil"/>
              <w:left w:val="nil"/>
              <w:bottom w:val="nil"/>
              <w:right w:val="nil"/>
            </w:tcBorders>
            <w:shd w:val="clear" w:color="000000" w:fill="FFFFFF"/>
            <w:noWrap/>
            <w:vAlign w:val="center"/>
            <w:hideMark/>
          </w:tcPr>
          <w:p w14:paraId="28692BAD"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28.539</w:t>
            </w:r>
          </w:p>
        </w:tc>
        <w:tc>
          <w:tcPr>
            <w:tcW w:w="160" w:type="dxa"/>
            <w:gridSpan w:val="2"/>
            <w:tcBorders>
              <w:top w:val="nil"/>
              <w:left w:val="nil"/>
              <w:bottom w:val="nil"/>
              <w:right w:val="nil"/>
            </w:tcBorders>
            <w:shd w:val="clear" w:color="000000" w:fill="FFFFFF"/>
            <w:noWrap/>
            <w:vAlign w:val="center"/>
            <w:hideMark/>
          </w:tcPr>
          <w:p w14:paraId="65BD599F" w14:textId="77777777" w:rsidR="00181C9A" w:rsidRPr="00181C9A" w:rsidRDefault="00181C9A" w:rsidP="00181C9A">
            <w:pPr>
              <w:spacing w:after="0" w:line="240" w:lineRule="auto"/>
              <w:jc w:val="right"/>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863" w:type="dxa"/>
            <w:gridSpan w:val="2"/>
            <w:tcBorders>
              <w:top w:val="nil"/>
              <w:left w:val="nil"/>
              <w:bottom w:val="nil"/>
              <w:right w:val="nil"/>
            </w:tcBorders>
            <w:shd w:val="clear" w:color="000000" w:fill="FFFFFF"/>
            <w:vAlign w:val="center"/>
            <w:hideMark/>
          </w:tcPr>
          <w:p w14:paraId="2C24176F"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w:t>
            </w:r>
          </w:p>
        </w:tc>
        <w:tc>
          <w:tcPr>
            <w:tcW w:w="160" w:type="dxa"/>
            <w:gridSpan w:val="2"/>
            <w:tcBorders>
              <w:top w:val="nil"/>
              <w:left w:val="nil"/>
              <w:bottom w:val="nil"/>
              <w:right w:val="nil"/>
            </w:tcBorders>
            <w:shd w:val="clear" w:color="000000" w:fill="FFFFFF"/>
            <w:vAlign w:val="center"/>
            <w:hideMark/>
          </w:tcPr>
          <w:p w14:paraId="7FA3BBA9" w14:textId="77777777" w:rsidR="00181C9A" w:rsidRPr="00181C9A" w:rsidRDefault="00181C9A" w:rsidP="00181C9A">
            <w:pPr>
              <w:spacing w:after="0" w:line="240" w:lineRule="auto"/>
              <w:jc w:val="right"/>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1134" w:type="dxa"/>
            <w:gridSpan w:val="3"/>
            <w:tcBorders>
              <w:top w:val="nil"/>
              <w:left w:val="nil"/>
              <w:bottom w:val="nil"/>
              <w:right w:val="nil"/>
            </w:tcBorders>
            <w:shd w:val="clear" w:color="000000" w:fill="FFFFFF"/>
            <w:vAlign w:val="center"/>
            <w:hideMark/>
          </w:tcPr>
          <w:p w14:paraId="47634764"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w:t>
            </w:r>
          </w:p>
        </w:tc>
      </w:tr>
      <w:tr w:rsidR="00181C9A" w:rsidRPr="00181C9A" w14:paraId="4A5AA007" w14:textId="77777777" w:rsidTr="007E2B31">
        <w:trPr>
          <w:trHeight w:val="170"/>
        </w:trPr>
        <w:tc>
          <w:tcPr>
            <w:tcW w:w="1985" w:type="dxa"/>
            <w:tcBorders>
              <w:top w:val="nil"/>
              <w:left w:val="nil"/>
              <w:bottom w:val="nil"/>
              <w:right w:val="nil"/>
            </w:tcBorders>
            <w:shd w:val="clear" w:color="000000" w:fill="FFFFFF"/>
            <w:noWrap/>
            <w:vAlign w:val="center"/>
            <w:hideMark/>
          </w:tcPr>
          <w:p w14:paraId="69B324E0"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EBC - Empresa Brasileira de Comunicação</w:t>
            </w:r>
          </w:p>
        </w:tc>
        <w:tc>
          <w:tcPr>
            <w:tcW w:w="160" w:type="dxa"/>
            <w:tcBorders>
              <w:top w:val="nil"/>
              <w:left w:val="nil"/>
              <w:bottom w:val="nil"/>
              <w:right w:val="nil"/>
            </w:tcBorders>
            <w:shd w:val="clear" w:color="000000" w:fill="FFFFFF"/>
            <w:noWrap/>
            <w:vAlign w:val="center"/>
            <w:hideMark/>
          </w:tcPr>
          <w:p w14:paraId="189A8775"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 </w:t>
            </w:r>
          </w:p>
        </w:tc>
        <w:tc>
          <w:tcPr>
            <w:tcW w:w="1342" w:type="dxa"/>
            <w:tcBorders>
              <w:top w:val="nil"/>
              <w:left w:val="nil"/>
              <w:bottom w:val="nil"/>
              <w:right w:val="nil"/>
            </w:tcBorders>
            <w:shd w:val="clear" w:color="000000" w:fill="FFFFFF"/>
            <w:noWrap/>
            <w:vAlign w:val="center"/>
            <w:hideMark/>
          </w:tcPr>
          <w:p w14:paraId="7B4B646C" w14:textId="77777777" w:rsidR="00181C9A" w:rsidRPr="00181C9A" w:rsidRDefault="00181C9A" w:rsidP="00181C9A">
            <w:pPr>
              <w:spacing w:after="0" w:line="240" w:lineRule="auto"/>
              <w:jc w:val="center"/>
              <w:rPr>
                <w:rFonts w:ascii="Arial" w:eastAsia="Times New Roman" w:hAnsi="Arial" w:cs="Arial"/>
                <w:sz w:val="14"/>
                <w:szCs w:val="14"/>
                <w:lang w:eastAsia="pt-BR"/>
              </w:rPr>
            </w:pPr>
            <w:r w:rsidRPr="00181C9A">
              <w:rPr>
                <w:rFonts w:ascii="Arial" w:eastAsia="Times New Roman" w:hAnsi="Arial" w:cs="Arial"/>
                <w:sz w:val="14"/>
                <w:szCs w:val="14"/>
                <w:lang w:eastAsia="pt-BR"/>
              </w:rPr>
              <w:t>120.17/2015</w:t>
            </w:r>
          </w:p>
        </w:tc>
        <w:tc>
          <w:tcPr>
            <w:tcW w:w="160" w:type="dxa"/>
            <w:tcBorders>
              <w:top w:val="nil"/>
              <w:left w:val="nil"/>
              <w:bottom w:val="nil"/>
              <w:right w:val="nil"/>
            </w:tcBorders>
            <w:shd w:val="clear" w:color="000000" w:fill="FFFFFF"/>
            <w:noWrap/>
            <w:vAlign w:val="center"/>
            <w:hideMark/>
          </w:tcPr>
          <w:p w14:paraId="16588A09"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964" w:type="dxa"/>
            <w:tcBorders>
              <w:top w:val="nil"/>
              <w:left w:val="nil"/>
              <w:bottom w:val="nil"/>
              <w:right w:val="nil"/>
            </w:tcBorders>
            <w:shd w:val="clear" w:color="000000" w:fill="FFFFFF"/>
            <w:noWrap/>
            <w:vAlign w:val="center"/>
            <w:hideMark/>
          </w:tcPr>
          <w:p w14:paraId="5DB4260D"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1.750.000</w:t>
            </w:r>
          </w:p>
        </w:tc>
        <w:tc>
          <w:tcPr>
            <w:tcW w:w="160" w:type="dxa"/>
            <w:tcBorders>
              <w:top w:val="nil"/>
              <w:left w:val="nil"/>
              <w:bottom w:val="nil"/>
              <w:right w:val="nil"/>
            </w:tcBorders>
            <w:shd w:val="clear" w:color="000000" w:fill="FFFFFF"/>
            <w:noWrap/>
            <w:vAlign w:val="center"/>
            <w:hideMark/>
          </w:tcPr>
          <w:p w14:paraId="6324B60F"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951" w:type="dxa"/>
            <w:tcBorders>
              <w:top w:val="nil"/>
              <w:left w:val="nil"/>
              <w:bottom w:val="nil"/>
              <w:right w:val="nil"/>
            </w:tcBorders>
            <w:shd w:val="clear" w:color="000000" w:fill="FFFFFF"/>
            <w:noWrap/>
            <w:vAlign w:val="center"/>
            <w:hideMark/>
          </w:tcPr>
          <w:p w14:paraId="12694886"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w:t>
            </w:r>
          </w:p>
        </w:tc>
        <w:tc>
          <w:tcPr>
            <w:tcW w:w="160" w:type="dxa"/>
            <w:gridSpan w:val="2"/>
            <w:tcBorders>
              <w:top w:val="nil"/>
              <w:left w:val="nil"/>
              <w:bottom w:val="nil"/>
              <w:right w:val="nil"/>
            </w:tcBorders>
            <w:shd w:val="clear" w:color="000000" w:fill="FFFFFF"/>
            <w:noWrap/>
            <w:vAlign w:val="center"/>
            <w:hideMark/>
          </w:tcPr>
          <w:p w14:paraId="6C1005CF"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 </w:t>
            </w:r>
          </w:p>
        </w:tc>
        <w:tc>
          <w:tcPr>
            <w:tcW w:w="1134" w:type="dxa"/>
            <w:gridSpan w:val="2"/>
            <w:tcBorders>
              <w:top w:val="nil"/>
              <w:left w:val="nil"/>
              <w:bottom w:val="nil"/>
              <w:right w:val="nil"/>
            </w:tcBorders>
            <w:shd w:val="clear" w:color="000000" w:fill="FFFFFF"/>
            <w:noWrap/>
            <w:vAlign w:val="center"/>
            <w:hideMark/>
          </w:tcPr>
          <w:p w14:paraId="3DBBBAD4"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w:t>
            </w:r>
          </w:p>
        </w:tc>
        <w:tc>
          <w:tcPr>
            <w:tcW w:w="160" w:type="dxa"/>
            <w:gridSpan w:val="2"/>
            <w:tcBorders>
              <w:top w:val="nil"/>
              <w:left w:val="nil"/>
              <w:bottom w:val="nil"/>
              <w:right w:val="nil"/>
            </w:tcBorders>
            <w:shd w:val="clear" w:color="000000" w:fill="FFFFFF"/>
            <w:noWrap/>
            <w:vAlign w:val="center"/>
            <w:hideMark/>
          </w:tcPr>
          <w:p w14:paraId="65FB2EC1" w14:textId="77777777" w:rsidR="00181C9A" w:rsidRPr="00181C9A" w:rsidRDefault="00181C9A" w:rsidP="00181C9A">
            <w:pPr>
              <w:spacing w:after="0" w:line="240" w:lineRule="auto"/>
              <w:jc w:val="right"/>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863" w:type="dxa"/>
            <w:gridSpan w:val="2"/>
            <w:tcBorders>
              <w:top w:val="nil"/>
              <w:left w:val="nil"/>
              <w:bottom w:val="nil"/>
              <w:right w:val="nil"/>
            </w:tcBorders>
            <w:shd w:val="clear" w:color="000000" w:fill="FFFFFF"/>
            <w:vAlign w:val="center"/>
            <w:hideMark/>
          </w:tcPr>
          <w:p w14:paraId="703D96D9"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94.725</w:t>
            </w:r>
          </w:p>
        </w:tc>
        <w:tc>
          <w:tcPr>
            <w:tcW w:w="160" w:type="dxa"/>
            <w:gridSpan w:val="2"/>
            <w:tcBorders>
              <w:top w:val="nil"/>
              <w:left w:val="nil"/>
              <w:bottom w:val="nil"/>
              <w:right w:val="nil"/>
            </w:tcBorders>
            <w:shd w:val="clear" w:color="000000" w:fill="FFFFFF"/>
            <w:vAlign w:val="center"/>
            <w:hideMark/>
          </w:tcPr>
          <w:p w14:paraId="05D102E3"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1134" w:type="dxa"/>
            <w:gridSpan w:val="3"/>
            <w:tcBorders>
              <w:top w:val="nil"/>
              <w:left w:val="nil"/>
              <w:bottom w:val="nil"/>
              <w:right w:val="nil"/>
            </w:tcBorders>
            <w:shd w:val="clear" w:color="000000" w:fill="FFFFFF"/>
            <w:vAlign w:val="center"/>
            <w:hideMark/>
          </w:tcPr>
          <w:p w14:paraId="3E688246"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102.140</w:t>
            </w:r>
          </w:p>
        </w:tc>
      </w:tr>
      <w:tr w:rsidR="00181C9A" w:rsidRPr="00181C9A" w14:paraId="3C93CDB3" w14:textId="77777777" w:rsidTr="007E2B31">
        <w:trPr>
          <w:gridAfter w:val="1"/>
          <w:wAfter w:w="6" w:type="dxa"/>
          <w:trHeight w:val="170"/>
        </w:trPr>
        <w:tc>
          <w:tcPr>
            <w:tcW w:w="1985" w:type="dxa"/>
            <w:tcBorders>
              <w:top w:val="nil"/>
              <w:left w:val="nil"/>
              <w:bottom w:val="nil"/>
              <w:right w:val="nil"/>
            </w:tcBorders>
            <w:shd w:val="clear" w:color="000000" w:fill="FFFFFF"/>
            <w:noWrap/>
            <w:vAlign w:val="center"/>
            <w:hideMark/>
          </w:tcPr>
          <w:p w14:paraId="11BA1C44"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 xml:space="preserve">EBCT - Empresa Brasileira de Correios e </w:t>
            </w:r>
            <w:proofErr w:type="spellStart"/>
            <w:r w:rsidRPr="00181C9A">
              <w:rPr>
                <w:rFonts w:ascii="Arial" w:eastAsia="Times New Roman" w:hAnsi="Arial" w:cs="Arial"/>
                <w:sz w:val="14"/>
                <w:szCs w:val="14"/>
                <w:lang w:eastAsia="pt-BR"/>
              </w:rPr>
              <w:t>Telegrafos</w:t>
            </w:r>
            <w:proofErr w:type="spellEnd"/>
          </w:p>
        </w:tc>
        <w:tc>
          <w:tcPr>
            <w:tcW w:w="160" w:type="dxa"/>
            <w:tcBorders>
              <w:top w:val="nil"/>
              <w:left w:val="nil"/>
              <w:bottom w:val="nil"/>
              <w:right w:val="nil"/>
            </w:tcBorders>
            <w:shd w:val="clear" w:color="000000" w:fill="FFFFFF"/>
            <w:vAlign w:val="center"/>
          </w:tcPr>
          <w:p w14:paraId="2BDB0983" w14:textId="77777777" w:rsidR="00181C9A" w:rsidRPr="00181C9A" w:rsidRDefault="00181C9A" w:rsidP="00181C9A">
            <w:pPr>
              <w:spacing w:after="0" w:line="240" w:lineRule="auto"/>
              <w:rPr>
                <w:rFonts w:ascii="Arial" w:eastAsia="Times New Roman" w:hAnsi="Arial" w:cs="Arial"/>
                <w:sz w:val="14"/>
                <w:szCs w:val="14"/>
                <w:lang w:eastAsia="pt-BR"/>
              </w:rPr>
            </w:pPr>
          </w:p>
        </w:tc>
        <w:tc>
          <w:tcPr>
            <w:tcW w:w="1342" w:type="dxa"/>
            <w:tcBorders>
              <w:top w:val="nil"/>
              <w:left w:val="nil"/>
              <w:bottom w:val="nil"/>
              <w:right w:val="nil"/>
            </w:tcBorders>
            <w:shd w:val="clear" w:color="000000" w:fill="FFFFFF"/>
            <w:noWrap/>
            <w:vAlign w:val="center"/>
            <w:hideMark/>
          </w:tcPr>
          <w:p w14:paraId="0D08B1E5" w14:textId="77777777" w:rsidR="00181C9A" w:rsidRPr="00181C9A" w:rsidRDefault="00181C9A" w:rsidP="00181C9A">
            <w:pPr>
              <w:spacing w:after="0" w:line="240" w:lineRule="auto"/>
              <w:jc w:val="center"/>
              <w:rPr>
                <w:rFonts w:ascii="Arial" w:eastAsia="Times New Roman" w:hAnsi="Arial" w:cs="Arial"/>
                <w:sz w:val="14"/>
                <w:szCs w:val="14"/>
                <w:lang w:eastAsia="pt-BR"/>
              </w:rPr>
            </w:pPr>
            <w:r w:rsidRPr="00181C9A">
              <w:rPr>
                <w:rFonts w:ascii="Arial" w:eastAsia="Times New Roman" w:hAnsi="Arial" w:cs="Arial"/>
                <w:sz w:val="14"/>
                <w:szCs w:val="14"/>
                <w:lang w:eastAsia="pt-BR"/>
              </w:rPr>
              <w:t>120.17/17-1</w:t>
            </w:r>
          </w:p>
        </w:tc>
        <w:tc>
          <w:tcPr>
            <w:tcW w:w="160" w:type="dxa"/>
            <w:tcBorders>
              <w:top w:val="nil"/>
              <w:left w:val="nil"/>
              <w:bottom w:val="nil"/>
              <w:right w:val="nil"/>
            </w:tcBorders>
            <w:shd w:val="clear" w:color="000000" w:fill="FFFFFF"/>
            <w:noWrap/>
            <w:vAlign w:val="center"/>
            <w:hideMark/>
          </w:tcPr>
          <w:p w14:paraId="219D66B9"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964" w:type="dxa"/>
            <w:tcBorders>
              <w:top w:val="nil"/>
              <w:left w:val="nil"/>
              <w:bottom w:val="nil"/>
              <w:right w:val="nil"/>
            </w:tcBorders>
            <w:shd w:val="clear" w:color="000000" w:fill="FFFFFF"/>
            <w:noWrap/>
            <w:vAlign w:val="center"/>
            <w:hideMark/>
          </w:tcPr>
          <w:p w14:paraId="2E7A9A74"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30.000</w:t>
            </w:r>
          </w:p>
        </w:tc>
        <w:tc>
          <w:tcPr>
            <w:tcW w:w="160" w:type="dxa"/>
            <w:tcBorders>
              <w:top w:val="nil"/>
              <w:left w:val="nil"/>
              <w:bottom w:val="nil"/>
              <w:right w:val="nil"/>
            </w:tcBorders>
            <w:shd w:val="clear" w:color="000000" w:fill="FFFFFF"/>
            <w:noWrap/>
            <w:vAlign w:val="center"/>
            <w:hideMark/>
          </w:tcPr>
          <w:p w14:paraId="3084266A"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957" w:type="dxa"/>
            <w:gridSpan w:val="2"/>
            <w:tcBorders>
              <w:top w:val="nil"/>
              <w:left w:val="nil"/>
              <w:bottom w:val="nil"/>
              <w:right w:val="nil"/>
            </w:tcBorders>
            <w:shd w:val="clear" w:color="000000" w:fill="FFFFFF"/>
            <w:noWrap/>
            <w:vAlign w:val="center"/>
            <w:hideMark/>
          </w:tcPr>
          <w:p w14:paraId="58C274EB"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w:t>
            </w:r>
          </w:p>
        </w:tc>
        <w:tc>
          <w:tcPr>
            <w:tcW w:w="160" w:type="dxa"/>
            <w:gridSpan w:val="2"/>
            <w:tcBorders>
              <w:top w:val="nil"/>
              <w:left w:val="nil"/>
              <w:bottom w:val="nil"/>
              <w:right w:val="nil"/>
            </w:tcBorders>
            <w:shd w:val="clear" w:color="000000" w:fill="FFFFFF"/>
            <w:noWrap/>
            <w:vAlign w:val="center"/>
            <w:hideMark/>
          </w:tcPr>
          <w:p w14:paraId="370C2EFE"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 </w:t>
            </w:r>
          </w:p>
        </w:tc>
        <w:tc>
          <w:tcPr>
            <w:tcW w:w="1134" w:type="dxa"/>
            <w:gridSpan w:val="2"/>
            <w:tcBorders>
              <w:top w:val="nil"/>
              <w:left w:val="nil"/>
              <w:bottom w:val="nil"/>
              <w:right w:val="nil"/>
            </w:tcBorders>
            <w:shd w:val="clear" w:color="000000" w:fill="FFFFFF"/>
            <w:noWrap/>
            <w:vAlign w:val="center"/>
            <w:hideMark/>
          </w:tcPr>
          <w:p w14:paraId="69739505"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w:t>
            </w:r>
          </w:p>
        </w:tc>
        <w:tc>
          <w:tcPr>
            <w:tcW w:w="160" w:type="dxa"/>
            <w:gridSpan w:val="2"/>
            <w:tcBorders>
              <w:top w:val="nil"/>
              <w:left w:val="nil"/>
              <w:bottom w:val="nil"/>
              <w:right w:val="nil"/>
            </w:tcBorders>
            <w:shd w:val="clear" w:color="000000" w:fill="FFFFFF"/>
            <w:noWrap/>
            <w:vAlign w:val="center"/>
            <w:hideMark/>
          </w:tcPr>
          <w:p w14:paraId="1228DD5A" w14:textId="77777777" w:rsidR="00181C9A" w:rsidRPr="00181C9A" w:rsidRDefault="00181C9A" w:rsidP="00181C9A">
            <w:pPr>
              <w:spacing w:after="0" w:line="240" w:lineRule="auto"/>
              <w:jc w:val="right"/>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863" w:type="dxa"/>
            <w:gridSpan w:val="2"/>
            <w:tcBorders>
              <w:top w:val="nil"/>
              <w:left w:val="nil"/>
              <w:bottom w:val="nil"/>
              <w:right w:val="nil"/>
            </w:tcBorders>
            <w:shd w:val="clear" w:color="000000" w:fill="FFFFFF"/>
            <w:vAlign w:val="center"/>
            <w:hideMark/>
          </w:tcPr>
          <w:p w14:paraId="44C074D3"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6.970</w:t>
            </w:r>
          </w:p>
        </w:tc>
        <w:tc>
          <w:tcPr>
            <w:tcW w:w="160" w:type="dxa"/>
            <w:gridSpan w:val="2"/>
            <w:tcBorders>
              <w:top w:val="nil"/>
              <w:left w:val="nil"/>
              <w:bottom w:val="nil"/>
              <w:right w:val="nil"/>
            </w:tcBorders>
            <w:shd w:val="clear" w:color="000000" w:fill="FFFFFF"/>
            <w:vAlign w:val="center"/>
            <w:hideMark/>
          </w:tcPr>
          <w:p w14:paraId="264EA629" w14:textId="77777777" w:rsidR="00181C9A" w:rsidRPr="00181C9A" w:rsidRDefault="00181C9A" w:rsidP="00181C9A">
            <w:pPr>
              <w:spacing w:after="0" w:line="240" w:lineRule="auto"/>
              <w:jc w:val="right"/>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1122" w:type="dxa"/>
            <w:tcBorders>
              <w:top w:val="nil"/>
              <w:left w:val="nil"/>
              <w:bottom w:val="nil"/>
              <w:right w:val="nil"/>
            </w:tcBorders>
            <w:shd w:val="clear" w:color="000000" w:fill="FFFFFF"/>
            <w:vAlign w:val="center"/>
            <w:hideMark/>
          </w:tcPr>
          <w:p w14:paraId="32492EC3"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8.609</w:t>
            </w:r>
          </w:p>
        </w:tc>
      </w:tr>
      <w:tr w:rsidR="00181C9A" w:rsidRPr="00181C9A" w14:paraId="658239F3" w14:textId="77777777" w:rsidTr="007E2B31">
        <w:trPr>
          <w:trHeight w:val="170"/>
        </w:trPr>
        <w:tc>
          <w:tcPr>
            <w:tcW w:w="1985" w:type="dxa"/>
            <w:tcBorders>
              <w:top w:val="nil"/>
              <w:left w:val="nil"/>
              <w:bottom w:val="nil"/>
              <w:right w:val="nil"/>
            </w:tcBorders>
            <w:shd w:val="clear" w:color="auto" w:fill="auto"/>
            <w:noWrap/>
            <w:vAlign w:val="center"/>
            <w:hideMark/>
          </w:tcPr>
          <w:p w14:paraId="0D472439"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Imprensa Nacional</w:t>
            </w:r>
          </w:p>
        </w:tc>
        <w:tc>
          <w:tcPr>
            <w:tcW w:w="160" w:type="dxa"/>
            <w:tcBorders>
              <w:top w:val="nil"/>
              <w:left w:val="nil"/>
              <w:bottom w:val="nil"/>
              <w:right w:val="nil"/>
            </w:tcBorders>
            <w:shd w:val="clear" w:color="auto" w:fill="auto"/>
            <w:noWrap/>
            <w:vAlign w:val="center"/>
            <w:hideMark/>
          </w:tcPr>
          <w:p w14:paraId="7D454A29"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 </w:t>
            </w:r>
          </w:p>
        </w:tc>
        <w:tc>
          <w:tcPr>
            <w:tcW w:w="1342" w:type="dxa"/>
            <w:tcBorders>
              <w:top w:val="nil"/>
              <w:left w:val="nil"/>
              <w:bottom w:val="nil"/>
              <w:right w:val="nil"/>
            </w:tcBorders>
            <w:shd w:val="clear" w:color="auto" w:fill="auto"/>
            <w:noWrap/>
            <w:vAlign w:val="center"/>
            <w:hideMark/>
          </w:tcPr>
          <w:p w14:paraId="663B1495" w14:textId="77777777" w:rsidR="00181C9A" w:rsidRPr="00181C9A" w:rsidRDefault="00181C9A" w:rsidP="00181C9A">
            <w:pPr>
              <w:spacing w:after="0" w:line="240" w:lineRule="auto"/>
              <w:jc w:val="center"/>
              <w:rPr>
                <w:rFonts w:ascii="Arial" w:eastAsia="Times New Roman" w:hAnsi="Arial" w:cs="Arial"/>
                <w:sz w:val="14"/>
                <w:szCs w:val="14"/>
                <w:lang w:eastAsia="pt-BR"/>
              </w:rPr>
            </w:pPr>
            <w:r w:rsidRPr="00181C9A">
              <w:rPr>
                <w:rFonts w:ascii="Arial" w:eastAsia="Times New Roman" w:hAnsi="Arial" w:cs="Arial"/>
                <w:sz w:val="14"/>
                <w:szCs w:val="14"/>
                <w:lang w:eastAsia="pt-BR"/>
              </w:rPr>
              <w:t>120.10/15-3</w:t>
            </w:r>
          </w:p>
        </w:tc>
        <w:tc>
          <w:tcPr>
            <w:tcW w:w="160" w:type="dxa"/>
            <w:tcBorders>
              <w:top w:val="nil"/>
              <w:left w:val="nil"/>
              <w:bottom w:val="nil"/>
              <w:right w:val="nil"/>
            </w:tcBorders>
            <w:shd w:val="clear" w:color="auto" w:fill="auto"/>
            <w:noWrap/>
            <w:vAlign w:val="center"/>
            <w:hideMark/>
          </w:tcPr>
          <w:p w14:paraId="0391848E"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964" w:type="dxa"/>
            <w:tcBorders>
              <w:top w:val="nil"/>
              <w:left w:val="nil"/>
              <w:bottom w:val="nil"/>
              <w:right w:val="nil"/>
            </w:tcBorders>
            <w:shd w:val="clear" w:color="auto" w:fill="auto"/>
            <w:noWrap/>
            <w:vAlign w:val="center"/>
            <w:hideMark/>
          </w:tcPr>
          <w:p w14:paraId="0096E8B2"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250.000</w:t>
            </w:r>
          </w:p>
        </w:tc>
        <w:tc>
          <w:tcPr>
            <w:tcW w:w="160" w:type="dxa"/>
            <w:tcBorders>
              <w:top w:val="nil"/>
              <w:left w:val="nil"/>
              <w:bottom w:val="nil"/>
              <w:right w:val="nil"/>
            </w:tcBorders>
            <w:shd w:val="clear" w:color="auto" w:fill="auto"/>
            <w:noWrap/>
            <w:vAlign w:val="center"/>
            <w:hideMark/>
          </w:tcPr>
          <w:p w14:paraId="3869B57A"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951" w:type="dxa"/>
            <w:tcBorders>
              <w:top w:val="nil"/>
              <w:left w:val="nil"/>
              <w:bottom w:val="nil"/>
              <w:right w:val="nil"/>
            </w:tcBorders>
            <w:shd w:val="clear" w:color="auto" w:fill="auto"/>
            <w:noWrap/>
            <w:vAlign w:val="center"/>
            <w:hideMark/>
          </w:tcPr>
          <w:p w14:paraId="4A63E7BB"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w:t>
            </w:r>
          </w:p>
        </w:tc>
        <w:tc>
          <w:tcPr>
            <w:tcW w:w="160" w:type="dxa"/>
            <w:gridSpan w:val="2"/>
            <w:tcBorders>
              <w:top w:val="nil"/>
              <w:left w:val="nil"/>
              <w:bottom w:val="nil"/>
              <w:right w:val="nil"/>
            </w:tcBorders>
            <w:shd w:val="clear" w:color="auto" w:fill="auto"/>
            <w:noWrap/>
            <w:vAlign w:val="center"/>
            <w:hideMark/>
          </w:tcPr>
          <w:p w14:paraId="75BDD123"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 </w:t>
            </w:r>
          </w:p>
        </w:tc>
        <w:tc>
          <w:tcPr>
            <w:tcW w:w="1134" w:type="dxa"/>
            <w:gridSpan w:val="2"/>
            <w:tcBorders>
              <w:top w:val="nil"/>
              <w:left w:val="nil"/>
              <w:bottom w:val="nil"/>
              <w:right w:val="nil"/>
            </w:tcBorders>
            <w:shd w:val="clear" w:color="auto" w:fill="auto"/>
            <w:noWrap/>
            <w:vAlign w:val="center"/>
            <w:hideMark/>
          </w:tcPr>
          <w:p w14:paraId="0E0D349D"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w:t>
            </w:r>
          </w:p>
        </w:tc>
        <w:tc>
          <w:tcPr>
            <w:tcW w:w="160" w:type="dxa"/>
            <w:gridSpan w:val="2"/>
            <w:tcBorders>
              <w:top w:val="nil"/>
              <w:left w:val="nil"/>
              <w:bottom w:val="nil"/>
              <w:right w:val="nil"/>
            </w:tcBorders>
            <w:shd w:val="clear" w:color="auto" w:fill="auto"/>
            <w:noWrap/>
            <w:vAlign w:val="center"/>
            <w:hideMark/>
          </w:tcPr>
          <w:p w14:paraId="2BA8191E" w14:textId="77777777" w:rsidR="00181C9A" w:rsidRPr="00181C9A" w:rsidRDefault="00181C9A" w:rsidP="00181C9A">
            <w:pPr>
              <w:spacing w:after="0" w:line="240" w:lineRule="auto"/>
              <w:jc w:val="right"/>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863" w:type="dxa"/>
            <w:gridSpan w:val="2"/>
            <w:tcBorders>
              <w:top w:val="nil"/>
              <w:left w:val="nil"/>
              <w:bottom w:val="nil"/>
              <w:right w:val="nil"/>
            </w:tcBorders>
            <w:shd w:val="clear" w:color="auto" w:fill="auto"/>
            <w:noWrap/>
            <w:vAlign w:val="center"/>
            <w:hideMark/>
          </w:tcPr>
          <w:p w14:paraId="6AD86292"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392.464</w:t>
            </w:r>
          </w:p>
        </w:tc>
        <w:tc>
          <w:tcPr>
            <w:tcW w:w="160" w:type="dxa"/>
            <w:gridSpan w:val="2"/>
            <w:tcBorders>
              <w:top w:val="nil"/>
              <w:left w:val="nil"/>
              <w:bottom w:val="nil"/>
              <w:right w:val="nil"/>
            </w:tcBorders>
            <w:shd w:val="clear" w:color="auto" w:fill="auto"/>
            <w:vAlign w:val="center"/>
            <w:hideMark/>
          </w:tcPr>
          <w:p w14:paraId="0A4A709B"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1134" w:type="dxa"/>
            <w:gridSpan w:val="3"/>
            <w:tcBorders>
              <w:top w:val="nil"/>
              <w:left w:val="nil"/>
              <w:bottom w:val="nil"/>
              <w:right w:val="nil"/>
            </w:tcBorders>
            <w:shd w:val="clear" w:color="auto" w:fill="auto"/>
            <w:noWrap/>
            <w:vAlign w:val="center"/>
            <w:hideMark/>
          </w:tcPr>
          <w:p w14:paraId="64CE9DA2"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w:t>
            </w:r>
          </w:p>
        </w:tc>
      </w:tr>
      <w:tr w:rsidR="00181C9A" w:rsidRPr="00181C9A" w14:paraId="18365C4A" w14:textId="77777777" w:rsidTr="007E2B31">
        <w:trPr>
          <w:trHeight w:val="170"/>
        </w:trPr>
        <w:tc>
          <w:tcPr>
            <w:tcW w:w="1985" w:type="dxa"/>
            <w:tcBorders>
              <w:top w:val="nil"/>
              <w:left w:val="nil"/>
              <w:bottom w:val="nil"/>
              <w:right w:val="nil"/>
            </w:tcBorders>
            <w:shd w:val="clear" w:color="000000" w:fill="FFFFFF"/>
            <w:noWrap/>
            <w:vAlign w:val="center"/>
          </w:tcPr>
          <w:p w14:paraId="4FF600E9" w14:textId="77777777" w:rsidR="00181C9A" w:rsidRPr="00181C9A" w:rsidRDefault="00181C9A" w:rsidP="00181C9A">
            <w:pPr>
              <w:spacing w:after="0" w:line="240" w:lineRule="auto"/>
              <w:rPr>
                <w:rFonts w:ascii="Arial" w:eastAsia="Times New Roman" w:hAnsi="Arial" w:cs="Arial"/>
                <w:b/>
                <w:bCs/>
                <w:color w:val="000000"/>
                <w:sz w:val="14"/>
                <w:szCs w:val="14"/>
                <w:highlight w:val="yellow"/>
                <w:lang w:eastAsia="pt-BR"/>
              </w:rPr>
            </w:pPr>
            <w:r w:rsidRPr="00181C9A">
              <w:rPr>
                <w:rFonts w:ascii="Arial" w:eastAsia="Times New Roman" w:hAnsi="Arial" w:cs="Arial"/>
                <w:b/>
                <w:bCs/>
                <w:color w:val="000000"/>
                <w:sz w:val="14"/>
                <w:szCs w:val="14"/>
                <w:lang w:eastAsia="pt-BR"/>
              </w:rPr>
              <w:t>Total</w:t>
            </w:r>
          </w:p>
        </w:tc>
        <w:tc>
          <w:tcPr>
            <w:tcW w:w="160" w:type="dxa"/>
            <w:tcBorders>
              <w:top w:val="nil"/>
              <w:left w:val="nil"/>
              <w:bottom w:val="nil"/>
              <w:right w:val="nil"/>
            </w:tcBorders>
            <w:shd w:val="clear" w:color="000000" w:fill="FFFFFF"/>
            <w:noWrap/>
            <w:vAlign w:val="center"/>
          </w:tcPr>
          <w:p w14:paraId="2B8DB81F" w14:textId="77777777" w:rsidR="00181C9A" w:rsidRPr="00181C9A" w:rsidRDefault="00181C9A" w:rsidP="00181C9A">
            <w:pPr>
              <w:spacing w:after="0" w:line="240" w:lineRule="auto"/>
              <w:rPr>
                <w:rFonts w:ascii="Arial" w:eastAsia="Times New Roman" w:hAnsi="Arial" w:cs="Arial"/>
                <w:sz w:val="14"/>
                <w:szCs w:val="14"/>
                <w:highlight w:val="yellow"/>
                <w:lang w:eastAsia="pt-BR"/>
              </w:rPr>
            </w:pPr>
          </w:p>
        </w:tc>
        <w:tc>
          <w:tcPr>
            <w:tcW w:w="1342" w:type="dxa"/>
            <w:tcBorders>
              <w:top w:val="nil"/>
              <w:left w:val="nil"/>
              <w:bottom w:val="nil"/>
              <w:right w:val="nil"/>
            </w:tcBorders>
            <w:shd w:val="clear" w:color="000000" w:fill="FFFFFF"/>
            <w:noWrap/>
            <w:vAlign w:val="center"/>
          </w:tcPr>
          <w:p w14:paraId="76DD500E" w14:textId="77777777" w:rsidR="00181C9A" w:rsidRPr="00181C9A" w:rsidRDefault="00181C9A" w:rsidP="00181C9A">
            <w:pPr>
              <w:spacing w:after="0" w:line="240" w:lineRule="auto"/>
              <w:rPr>
                <w:rFonts w:ascii="Arial" w:eastAsia="Times New Roman" w:hAnsi="Arial" w:cs="Arial"/>
                <w:sz w:val="14"/>
                <w:szCs w:val="14"/>
                <w:highlight w:val="yellow"/>
                <w:lang w:eastAsia="pt-BR"/>
              </w:rPr>
            </w:pPr>
          </w:p>
        </w:tc>
        <w:tc>
          <w:tcPr>
            <w:tcW w:w="160" w:type="dxa"/>
            <w:tcBorders>
              <w:top w:val="nil"/>
              <w:left w:val="nil"/>
              <w:bottom w:val="nil"/>
              <w:right w:val="nil"/>
            </w:tcBorders>
            <w:shd w:val="clear" w:color="000000" w:fill="FFFFFF"/>
            <w:noWrap/>
            <w:vAlign w:val="center"/>
          </w:tcPr>
          <w:p w14:paraId="23551E47" w14:textId="77777777" w:rsidR="00181C9A" w:rsidRPr="00181C9A" w:rsidRDefault="00181C9A" w:rsidP="00181C9A">
            <w:pPr>
              <w:spacing w:after="0" w:line="240" w:lineRule="auto"/>
              <w:rPr>
                <w:rFonts w:ascii="Arial" w:eastAsia="Times New Roman" w:hAnsi="Arial" w:cs="Arial"/>
                <w:color w:val="FF0000"/>
                <w:sz w:val="14"/>
                <w:szCs w:val="14"/>
                <w:highlight w:val="yellow"/>
                <w:lang w:eastAsia="pt-BR"/>
              </w:rPr>
            </w:pPr>
          </w:p>
        </w:tc>
        <w:tc>
          <w:tcPr>
            <w:tcW w:w="964" w:type="dxa"/>
            <w:tcBorders>
              <w:top w:val="nil"/>
              <w:left w:val="nil"/>
              <w:bottom w:val="nil"/>
              <w:right w:val="nil"/>
            </w:tcBorders>
            <w:shd w:val="clear" w:color="000000" w:fill="FFFFFF"/>
            <w:noWrap/>
            <w:vAlign w:val="center"/>
          </w:tcPr>
          <w:p w14:paraId="13774092" w14:textId="77777777" w:rsidR="00181C9A" w:rsidRPr="00181C9A" w:rsidRDefault="00181C9A" w:rsidP="00181C9A">
            <w:pPr>
              <w:spacing w:after="0" w:line="240" w:lineRule="auto"/>
              <w:jc w:val="right"/>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2.390.000</w:t>
            </w:r>
          </w:p>
        </w:tc>
        <w:tc>
          <w:tcPr>
            <w:tcW w:w="160" w:type="dxa"/>
            <w:tcBorders>
              <w:top w:val="nil"/>
              <w:left w:val="nil"/>
              <w:bottom w:val="nil"/>
              <w:right w:val="nil"/>
            </w:tcBorders>
            <w:shd w:val="clear" w:color="000000" w:fill="FFFFFF"/>
            <w:noWrap/>
            <w:vAlign w:val="center"/>
          </w:tcPr>
          <w:p w14:paraId="60F4CC0C"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951" w:type="dxa"/>
            <w:tcBorders>
              <w:top w:val="nil"/>
              <w:left w:val="nil"/>
              <w:bottom w:val="nil"/>
              <w:right w:val="nil"/>
            </w:tcBorders>
            <w:shd w:val="clear" w:color="000000" w:fill="FFFFFF"/>
            <w:noWrap/>
            <w:vAlign w:val="center"/>
          </w:tcPr>
          <w:p w14:paraId="2A44CC3E" w14:textId="77777777" w:rsidR="00181C9A" w:rsidRPr="00181C9A" w:rsidRDefault="00181C9A" w:rsidP="00181C9A">
            <w:pPr>
              <w:spacing w:after="0" w:line="240" w:lineRule="auto"/>
              <w:jc w:val="right"/>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w:t>
            </w:r>
          </w:p>
        </w:tc>
        <w:tc>
          <w:tcPr>
            <w:tcW w:w="160" w:type="dxa"/>
            <w:gridSpan w:val="2"/>
            <w:tcBorders>
              <w:top w:val="nil"/>
              <w:left w:val="nil"/>
              <w:bottom w:val="nil"/>
              <w:right w:val="nil"/>
            </w:tcBorders>
            <w:shd w:val="clear" w:color="000000" w:fill="FFFFFF"/>
            <w:noWrap/>
            <w:vAlign w:val="center"/>
          </w:tcPr>
          <w:p w14:paraId="2C5C1EDF"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1134" w:type="dxa"/>
            <w:gridSpan w:val="2"/>
            <w:tcBorders>
              <w:top w:val="nil"/>
              <w:left w:val="nil"/>
              <w:bottom w:val="nil"/>
              <w:right w:val="nil"/>
            </w:tcBorders>
            <w:shd w:val="clear" w:color="000000" w:fill="FFFFFF"/>
            <w:noWrap/>
            <w:vAlign w:val="center"/>
          </w:tcPr>
          <w:p w14:paraId="65191B44" w14:textId="77777777" w:rsidR="00181C9A" w:rsidRPr="00181C9A" w:rsidRDefault="00181C9A" w:rsidP="00181C9A">
            <w:pPr>
              <w:spacing w:after="0" w:line="240" w:lineRule="auto"/>
              <w:jc w:val="right"/>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28.539</w:t>
            </w:r>
          </w:p>
        </w:tc>
        <w:tc>
          <w:tcPr>
            <w:tcW w:w="160" w:type="dxa"/>
            <w:gridSpan w:val="2"/>
            <w:tcBorders>
              <w:top w:val="nil"/>
              <w:left w:val="nil"/>
              <w:bottom w:val="nil"/>
              <w:right w:val="nil"/>
            </w:tcBorders>
            <w:shd w:val="clear" w:color="000000" w:fill="FFFFFF"/>
            <w:noWrap/>
            <w:vAlign w:val="center"/>
          </w:tcPr>
          <w:p w14:paraId="0F37D9C5" w14:textId="77777777" w:rsidR="00181C9A" w:rsidRPr="00181C9A" w:rsidRDefault="00181C9A" w:rsidP="00181C9A">
            <w:pPr>
              <w:spacing w:after="0" w:line="240" w:lineRule="auto"/>
              <w:jc w:val="right"/>
              <w:rPr>
                <w:rFonts w:ascii="Arial" w:eastAsia="Times New Roman" w:hAnsi="Arial" w:cs="Arial"/>
                <w:b/>
                <w:bCs/>
                <w:color w:val="000000"/>
                <w:sz w:val="14"/>
                <w:szCs w:val="14"/>
                <w:lang w:eastAsia="pt-BR"/>
              </w:rPr>
            </w:pPr>
          </w:p>
        </w:tc>
        <w:tc>
          <w:tcPr>
            <w:tcW w:w="863" w:type="dxa"/>
            <w:gridSpan w:val="2"/>
            <w:tcBorders>
              <w:top w:val="nil"/>
              <w:left w:val="nil"/>
              <w:bottom w:val="nil"/>
              <w:right w:val="nil"/>
            </w:tcBorders>
            <w:shd w:val="clear" w:color="000000" w:fill="FFFFFF"/>
            <w:noWrap/>
            <w:vAlign w:val="center"/>
          </w:tcPr>
          <w:p w14:paraId="6CAA1AC7" w14:textId="77777777" w:rsidR="00181C9A" w:rsidRPr="00181C9A" w:rsidRDefault="00181C9A" w:rsidP="00181C9A">
            <w:pPr>
              <w:spacing w:after="0" w:line="240" w:lineRule="auto"/>
              <w:jc w:val="right"/>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494.159</w:t>
            </w:r>
          </w:p>
        </w:tc>
        <w:tc>
          <w:tcPr>
            <w:tcW w:w="160" w:type="dxa"/>
            <w:gridSpan w:val="2"/>
            <w:tcBorders>
              <w:top w:val="nil"/>
              <w:left w:val="nil"/>
              <w:bottom w:val="nil"/>
              <w:right w:val="nil"/>
            </w:tcBorders>
            <w:shd w:val="clear" w:color="000000" w:fill="FFFFFF"/>
            <w:vAlign w:val="center"/>
          </w:tcPr>
          <w:p w14:paraId="54D237AE" w14:textId="77777777" w:rsidR="00181C9A" w:rsidRPr="00181C9A" w:rsidRDefault="00181C9A" w:rsidP="00181C9A">
            <w:pPr>
              <w:spacing w:after="0" w:line="240" w:lineRule="auto"/>
              <w:rPr>
                <w:rFonts w:ascii="Arial" w:eastAsia="Times New Roman" w:hAnsi="Arial" w:cs="Arial"/>
                <w:b/>
                <w:bCs/>
                <w:color w:val="000000"/>
                <w:sz w:val="14"/>
                <w:szCs w:val="14"/>
                <w:lang w:eastAsia="pt-BR"/>
              </w:rPr>
            </w:pPr>
          </w:p>
        </w:tc>
        <w:tc>
          <w:tcPr>
            <w:tcW w:w="1134" w:type="dxa"/>
            <w:gridSpan w:val="3"/>
            <w:tcBorders>
              <w:top w:val="nil"/>
              <w:left w:val="nil"/>
              <w:bottom w:val="nil"/>
              <w:right w:val="nil"/>
            </w:tcBorders>
            <w:shd w:val="clear" w:color="000000" w:fill="FFFFFF"/>
            <w:noWrap/>
            <w:vAlign w:val="center"/>
          </w:tcPr>
          <w:p w14:paraId="1FAF03ED" w14:textId="77777777" w:rsidR="00181C9A" w:rsidRPr="00181C9A" w:rsidRDefault="00181C9A" w:rsidP="00181C9A">
            <w:pPr>
              <w:spacing w:after="0" w:line="240" w:lineRule="auto"/>
              <w:jc w:val="right"/>
              <w:rPr>
                <w:rFonts w:ascii="Arial" w:eastAsia="Times New Roman" w:hAnsi="Arial" w:cs="Arial"/>
                <w:b/>
                <w:bCs/>
                <w:color w:val="000000"/>
                <w:sz w:val="14"/>
                <w:szCs w:val="14"/>
                <w:lang w:eastAsia="pt-BR"/>
              </w:rPr>
            </w:pPr>
            <w:r w:rsidRPr="00181C9A">
              <w:rPr>
                <w:rFonts w:ascii="Arial" w:eastAsia="Times New Roman" w:hAnsi="Arial" w:cs="Arial"/>
                <w:b/>
                <w:bCs/>
                <w:color w:val="000000"/>
                <w:sz w:val="14"/>
                <w:szCs w:val="14"/>
                <w:lang w:eastAsia="pt-BR"/>
              </w:rPr>
              <w:t>110.749</w:t>
            </w:r>
          </w:p>
        </w:tc>
      </w:tr>
    </w:tbl>
    <w:p w14:paraId="787F3768" w14:textId="77777777" w:rsidR="00181C9A" w:rsidRPr="00181C9A" w:rsidRDefault="00181C9A" w:rsidP="00181C9A">
      <w:pPr>
        <w:tabs>
          <w:tab w:val="left" w:pos="3917"/>
        </w:tabs>
        <w:suppressAutoHyphens/>
        <w:spacing w:after="0" w:line="240" w:lineRule="auto"/>
        <w:ind w:right="-142"/>
        <w:jc w:val="both"/>
        <w:rPr>
          <w:rFonts w:ascii="Arial" w:eastAsia="Times New Roman" w:hAnsi="Arial" w:cs="Times New Roman"/>
          <w:b/>
          <w:color w:val="FF0000"/>
          <w:sz w:val="20"/>
          <w:szCs w:val="18"/>
        </w:rPr>
      </w:pPr>
      <w:r w:rsidRPr="00181C9A">
        <w:rPr>
          <w:rFonts w:ascii="Arial" w:eastAsia="Times New Roman" w:hAnsi="Arial" w:cs="Times New Roman"/>
          <w:b/>
          <w:color w:val="FF0000"/>
          <w:sz w:val="20"/>
          <w:szCs w:val="18"/>
        </w:rPr>
        <w:t xml:space="preserve"> </w:t>
      </w:r>
    </w:p>
    <w:tbl>
      <w:tblPr>
        <w:tblW w:w="0" w:type="auto"/>
        <w:tblInd w:w="70" w:type="dxa"/>
        <w:tblLayout w:type="fixed"/>
        <w:tblCellMar>
          <w:left w:w="70" w:type="dxa"/>
          <w:right w:w="70" w:type="dxa"/>
        </w:tblCellMar>
        <w:tblLook w:val="04A0" w:firstRow="1" w:lastRow="0" w:firstColumn="1" w:lastColumn="0" w:noHBand="0" w:noVBand="1"/>
      </w:tblPr>
      <w:tblGrid>
        <w:gridCol w:w="3544"/>
        <w:gridCol w:w="160"/>
        <w:gridCol w:w="3064"/>
        <w:gridCol w:w="185"/>
        <w:gridCol w:w="825"/>
        <w:gridCol w:w="1527"/>
      </w:tblGrid>
      <w:tr w:rsidR="00181C9A" w:rsidRPr="00181C9A" w14:paraId="197BAE42" w14:textId="77777777" w:rsidTr="007E2B31">
        <w:trPr>
          <w:trHeight w:val="170"/>
        </w:trPr>
        <w:tc>
          <w:tcPr>
            <w:tcW w:w="3544" w:type="dxa"/>
            <w:vMerge w:val="restart"/>
            <w:tcBorders>
              <w:top w:val="nil"/>
              <w:left w:val="nil"/>
              <w:bottom w:val="nil"/>
              <w:right w:val="nil"/>
            </w:tcBorders>
            <w:shd w:val="clear" w:color="000000" w:fill="FFFFFF"/>
            <w:noWrap/>
            <w:vAlign w:val="center"/>
            <w:hideMark/>
          </w:tcPr>
          <w:p w14:paraId="437D7749" w14:textId="77777777" w:rsidR="00181C9A" w:rsidRPr="00181C9A" w:rsidRDefault="00181C9A" w:rsidP="00181C9A">
            <w:pPr>
              <w:spacing w:after="0" w:line="240" w:lineRule="auto"/>
              <w:rPr>
                <w:rFonts w:ascii="Arial" w:eastAsia="Times New Roman" w:hAnsi="Arial" w:cs="Arial"/>
                <w:b/>
                <w:bCs/>
                <w:sz w:val="14"/>
                <w:szCs w:val="14"/>
                <w:u w:val="single"/>
                <w:lang w:eastAsia="pt-BR"/>
              </w:rPr>
            </w:pPr>
          </w:p>
          <w:p w14:paraId="3F55F194" w14:textId="77777777" w:rsidR="00181C9A" w:rsidRPr="00181C9A" w:rsidRDefault="00181C9A" w:rsidP="00181C9A">
            <w:pPr>
              <w:spacing w:after="0" w:line="240" w:lineRule="auto"/>
              <w:rPr>
                <w:rFonts w:ascii="Arial" w:eastAsia="Times New Roman" w:hAnsi="Arial" w:cs="Arial"/>
                <w:b/>
                <w:bCs/>
                <w:sz w:val="14"/>
                <w:szCs w:val="14"/>
                <w:u w:val="single"/>
                <w:lang w:eastAsia="pt-BR"/>
              </w:rPr>
            </w:pPr>
            <w:r w:rsidRPr="00181C9A">
              <w:rPr>
                <w:rFonts w:ascii="Arial" w:eastAsia="Times New Roman" w:hAnsi="Arial" w:cs="Arial"/>
                <w:b/>
                <w:bCs/>
                <w:sz w:val="14"/>
                <w:szCs w:val="14"/>
                <w:u w:val="single"/>
                <w:lang w:eastAsia="pt-BR"/>
              </w:rPr>
              <w:t>Administrador / Conselheiro</w:t>
            </w:r>
          </w:p>
        </w:tc>
        <w:tc>
          <w:tcPr>
            <w:tcW w:w="160" w:type="dxa"/>
            <w:vMerge w:val="restart"/>
            <w:tcBorders>
              <w:top w:val="nil"/>
              <w:left w:val="nil"/>
              <w:bottom w:val="nil"/>
              <w:right w:val="nil"/>
            </w:tcBorders>
            <w:shd w:val="clear" w:color="000000" w:fill="FFFFFF"/>
            <w:noWrap/>
            <w:vAlign w:val="bottom"/>
            <w:hideMark/>
          </w:tcPr>
          <w:p w14:paraId="5F218E3C" w14:textId="77777777" w:rsidR="00181C9A" w:rsidRPr="00181C9A" w:rsidRDefault="00181C9A" w:rsidP="00181C9A">
            <w:pPr>
              <w:spacing w:after="0" w:line="240" w:lineRule="auto"/>
              <w:rPr>
                <w:rFonts w:ascii="Arial" w:eastAsia="Times New Roman" w:hAnsi="Arial" w:cs="Arial"/>
                <w:b/>
                <w:sz w:val="14"/>
                <w:szCs w:val="14"/>
                <w:lang w:eastAsia="pt-BR"/>
              </w:rPr>
            </w:pPr>
            <w:r w:rsidRPr="00181C9A">
              <w:rPr>
                <w:rFonts w:ascii="Arial" w:eastAsia="Times New Roman" w:hAnsi="Arial" w:cs="Arial"/>
                <w:b/>
                <w:sz w:val="14"/>
                <w:szCs w:val="14"/>
                <w:lang w:eastAsia="pt-BR"/>
              </w:rPr>
              <w:t> </w:t>
            </w:r>
          </w:p>
        </w:tc>
        <w:tc>
          <w:tcPr>
            <w:tcW w:w="3064" w:type="dxa"/>
            <w:vMerge w:val="restart"/>
            <w:tcBorders>
              <w:top w:val="nil"/>
              <w:left w:val="nil"/>
              <w:bottom w:val="nil"/>
              <w:right w:val="nil"/>
            </w:tcBorders>
            <w:shd w:val="clear" w:color="000000" w:fill="FFFFFF"/>
            <w:noWrap/>
            <w:vAlign w:val="center"/>
            <w:hideMark/>
          </w:tcPr>
          <w:p w14:paraId="255A7AFA" w14:textId="77777777" w:rsidR="00181C9A" w:rsidRPr="00181C9A" w:rsidRDefault="00181C9A" w:rsidP="00181C9A">
            <w:pPr>
              <w:spacing w:after="0" w:line="240" w:lineRule="auto"/>
              <w:rPr>
                <w:rFonts w:ascii="Arial" w:eastAsia="Times New Roman" w:hAnsi="Arial" w:cs="Arial"/>
                <w:b/>
                <w:bCs/>
                <w:sz w:val="14"/>
                <w:szCs w:val="14"/>
                <w:u w:val="single"/>
                <w:lang w:eastAsia="pt-BR"/>
              </w:rPr>
            </w:pPr>
          </w:p>
          <w:p w14:paraId="1B2C80DF" w14:textId="77777777" w:rsidR="00181C9A" w:rsidRPr="00181C9A" w:rsidRDefault="00181C9A" w:rsidP="00181C9A">
            <w:pPr>
              <w:spacing w:after="0" w:line="240" w:lineRule="auto"/>
              <w:rPr>
                <w:rFonts w:ascii="Arial" w:eastAsia="Times New Roman" w:hAnsi="Arial" w:cs="Arial"/>
                <w:b/>
                <w:bCs/>
                <w:sz w:val="14"/>
                <w:szCs w:val="14"/>
                <w:u w:val="single"/>
                <w:lang w:eastAsia="pt-BR"/>
              </w:rPr>
            </w:pPr>
            <w:r w:rsidRPr="00181C9A">
              <w:rPr>
                <w:rFonts w:ascii="Arial" w:eastAsia="Times New Roman" w:hAnsi="Arial" w:cs="Arial"/>
                <w:b/>
                <w:bCs/>
                <w:sz w:val="14"/>
                <w:szCs w:val="14"/>
                <w:u w:val="single"/>
                <w:lang w:eastAsia="pt-BR"/>
              </w:rPr>
              <w:t>Parte Relacionada</w:t>
            </w:r>
          </w:p>
        </w:tc>
        <w:tc>
          <w:tcPr>
            <w:tcW w:w="185" w:type="dxa"/>
            <w:vMerge w:val="restart"/>
            <w:tcBorders>
              <w:top w:val="nil"/>
              <w:left w:val="nil"/>
              <w:bottom w:val="nil"/>
              <w:right w:val="nil"/>
            </w:tcBorders>
            <w:shd w:val="clear" w:color="000000" w:fill="FFFFFF"/>
            <w:noWrap/>
            <w:vAlign w:val="bottom"/>
            <w:hideMark/>
          </w:tcPr>
          <w:p w14:paraId="15589965" w14:textId="77777777" w:rsidR="00181C9A" w:rsidRPr="00181C9A" w:rsidRDefault="00181C9A" w:rsidP="00181C9A">
            <w:pPr>
              <w:spacing w:after="0" w:line="240" w:lineRule="auto"/>
              <w:rPr>
                <w:rFonts w:ascii="Arial" w:eastAsia="Times New Roman" w:hAnsi="Arial" w:cs="Arial"/>
                <w:b/>
                <w:sz w:val="14"/>
                <w:szCs w:val="14"/>
                <w:lang w:eastAsia="pt-BR"/>
              </w:rPr>
            </w:pPr>
            <w:r w:rsidRPr="00181C9A">
              <w:rPr>
                <w:rFonts w:ascii="Arial" w:eastAsia="Times New Roman" w:hAnsi="Arial" w:cs="Arial"/>
                <w:b/>
                <w:sz w:val="14"/>
                <w:szCs w:val="14"/>
                <w:lang w:eastAsia="pt-BR"/>
              </w:rPr>
              <w:t> </w:t>
            </w:r>
          </w:p>
        </w:tc>
        <w:tc>
          <w:tcPr>
            <w:tcW w:w="825" w:type="dxa"/>
            <w:vMerge w:val="restart"/>
            <w:tcBorders>
              <w:top w:val="nil"/>
              <w:left w:val="nil"/>
              <w:bottom w:val="nil"/>
              <w:right w:val="nil"/>
            </w:tcBorders>
            <w:shd w:val="clear" w:color="000000" w:fill="FFFFFF"/>
            <w:vAlign w:val="bottom"/>
            <w:hideMark/>
          </w:tcPr>
          <w:p w14:paraId="03017BE1" w14:textId="77777777" w:rsidR="00181C9A" w:rsidRPr="00181C9A" w:rsidRDefault="00181C9A" w:rsidP="00181C9A">
            <w:pPr>
              <w:spacing w:after="0" w:line="240" w:lineRule="auto"/>
              <w:jc w:val="right"/>
              <w:rPr>
                <w:rFonts w:ascii="Arial" w:eastAsia="Times New Roman" w:hAnsi="Arial" w:cs="Arial"/>
                <w:b/>
                <w:bCs/>
                <w:sz w:val="14"/>
                <w:szCs w:val="14"/>
                <w:u w:val="single"/>
                <w:lang w:eastAsia="pt-BR"/>
              </w:rPr>
            </w:pPr>
            <w:r w:rsidRPr="00181C9A">
              <w:rPr>
                <w:rFonts w:ascii="Arial" w:eastAsia="Times New Roman" w:hAnsi="Arial" w:cs="Arial"/>
                <w:b/>
                <w:bCs/>
                <w:sz w:val="14"/>
                <w:szCs w:val="14"/>
                <w:u w:val="single"/>
                <w:lang w:eastAsia="pt-BR"/>
              </w:rPr>
              <w:t>__2020</w:t>
            </w:r>
          </w:p>
        </w:tc>
        <w:tc>
          <w:tcPr>
            <w:tcW w:w="1527" w:type="dxa"/>
            <w:tcBorders>
              <w:top w:val="nil"/>
              <w:left w:val="nil"/>
              <w:bottom w:val="nil"/>
              <w:right w:val="nil"/>
            </w:tcBorders>
            <w:shd w:val="clear" w:color="000000" w:fill="FFFFFF"/>
            <w:vAlign w:val="bottom"/>
            <w:hideMark/>
          </w:tcPr>
          <w:p w14:paraId="6AFA2573" w14:textId="77777777" w:rsidR="00181C9A" w:rsidRPr="00181C9A" w:rsidRDefault="00181C9A" w:rsidP="00181C9A">
            <w:pPr>
              <w:spacing w:after="0" w:line="240" w:lineRule="auto"/>
              <w:jc w:val="right"/>
              <w:rPr>
                <w:rFonts w:ascii="Arial" w:eastAsia="Times New Roman" w:hAnsi="Arial" w:cs="Arial"/>
                <w:b/>
                <w:bCs/>
                <w:sz w:val="14"/>
                <w:szCs w:val="14"/>
                <w:lang w:eastAsia="pt-BR"/>
              </w:rPr>
            </w:pPr>
            <w:r w:rsidRPr="00181C9A">
              <w:rPr>
                <w:rFonts w:ascii="Arial" w:eastAsia="Times New Roman" w:hAnsi="Arial" w:cs="Arial"/>
                <w:b/>
                <w:bCs/>
                <w:sz w:val="14"/>
                <w:szCs w:val="14"/>
                <w:lang w:eastAsia="pt-BR"/>
              </w:rPr>
              <w:t>2019 </w:t>
            </w:r>
          </w:p>
        </w:tc>
      </w:tr>
      <w:tr w:rsidR="00181C9A" w:rsidRPr="00181C9A" w14:paraId="6044CE76" w14:textId="77777777" w:rsidTr="007E2B31">
        <w:trPr>
          <w:trHeight w:val="170"/>
        </w:trPr>
        <w:tc>
          <w:tcPr>
            <w:tcW w:w="3544" w:type="dxa"/>
            <w:vMerge/>
            <w:tcBorders>
              <w:top w:val="nil"/>
              <w:left w:val="nil"/>
              <w:bottom w:val="nil"/>
              <w:right w:val="nil"/>
            </w:tcBorders>
            <w:vAlign w:val="center"/>
            <w:hideMark/>
          </w:tcPr>
          <w:p w14:paraId="38D8DFBC" w14:textId="77777777" w:rsidR="00181C9A" w:rsidRPr="00181C9A" w:rsidRDefault="00181C9A" w:rsidP="00181C9A">
            <w:pPr>
              <w:spacing w:after="0" w:line="240" w:lineRule="auto"/>
              <w:rPr>
                <w:rFonts w:ascii="Arial" w:eastAsia="Times New Roman" w:hAnsi="Arial" w:cs="Arial"/>
                <w:b/>
                <w:bCs/>
                <w:sz w:val="14"/>
                <w:szCs w:val="14"/>
                <w:u w:val="single"/>
                <w:lang w:eastAsia="pt-BR"/>
              </w:rPr>
            </w:pPr>
          </w:p>
        </w:tc>
        <w:tc>
          <w:tcPr>
            <w:tcW w:w="160" w:type="dxa"/>
            <w:vMerge/>
            <w:tcBorders>
              <w:top w:val="nil"/>
              <w:left w:val="nil"/>
              <w:bottom w:val="nil"/>
              <w:right w:val="nil"/>
            </w:tcBorders>
            <w:vAlign w:val="center"/>
            <w:hideMark/>
          </w:tcPr>
          <w:p w14:paraId="730C0D41" w14:textId="77777777" w:rsidR="00181C9A" w:rsidRPr="00181C9A" w:rsidRDefault="00181C9A" w:rsidP="00181C9A">
            <w:pPr>
              <w:spacing w:after="0" w:line="240" w:lineRule="auto"/>
              <w:rPr>
                <w:rFonts w:ascii="Arial" w:eastAsia="Times New Roman" w:hAnsi="Arial" w:cs="Arial"/>
                <w:color w:val="FF0000"/>
                <w:sz w:val="14"/>
                <w:szCs w:val="14"/>
                <w:lang w:eastAsia="pt-BR"/>
              </w:rPr>
            </w:pPr>
          </w:p>
        </w:tc>
        <w:tc>
          <w:tcPr>
            <w:tcW w:w="3064" w:type="dxa"/>
            <w:vMerge/>
            <w:tcBorders>
              <w:top w:val="nil"/>
              <w:left w:val="nil"/>
              <w:bottom w:val="nil"/>
              <w:right w:val="nil"/>
            </w:tcBorders>
            <w:vAlign w:val="center"/>
            <w:hideMark/>
          </w:tcPr>
          <w:p w14:paraId="30656E46" w14:textId="77777777" w:rsidR="00181C9A" w:rsidRPr="00181C9A" w:rsidRDefault="00181C9A" w:rsidP="00181C9A">
            <w:pPr>
              <w:spacing w:after="0" w:line="240" w:lineRule="auto"/>
              <w:rPr>
                <w:rFonts w:ascii="Arial" w:eastAsia="Times New Roman" w:hAnsi="Arial" w:cs="Arial"/>
                <w:b/>
                <w:bCs/>
                <w:sz w:val="14"/>
                <w:szCs w:val="14"/>
                <w:u w:val="single"/>
                <w:lang w:eastAsia="pt-BR"/>
              </w:rPr>
            </w:pPr>
          </w:p>
        </w:tc>
        <w:tc>
          <w:tcPr>
            <w:tcW w:w="185" w:type="dxa"/>
            <w:vMerge/>
            <w:tcBorders>
              <w:top w:val="nil"/>
              <w:left w:val="nil"/>
              <w:bottom w:val="nil"/>
              <w:right w:val="nil"/>
            </w:tcBorders>
            <w:vAlign w:val="center"/>
            <w:hideMark/>
          </w:tcPr>
          <w:p w14:paraId="3E44506B" w14:textId="77777777" w:rsidR="00181C9A" w:rsidRPr="00181C9A" w:rsidRDefault="00181C9A" w:rsidP="00181C9A">
            <w:pPr>
              <w:spacing w:after="0" w:line="240" w:lineRule="auto"/>
              <w:rPr>
                <w:rFonts w:ascii="Arial" w:eastAsia="Times New Roman" w:hAnsi="Arial" w:cs="Arial"/>
                <w:color w:val="FF0000"/>
                <w:sz w:val="14"/>
                <w:szCs w:val="14"/>
                <w:lang w:eastAsia="pt-BR"/>
              </w:rPr>
            </w:pPr>
          </w:p>
        </w:tc>
        <w:tc>
          <w:tcPr>
            <w:tcW w:w="825" w:type="dxa"/>
            <w:vMerge/>
            <w:tcBorders>
              <w:top w:val="nil"/>
              <w:left w:val="nil"/>
              <w:bottom w:val="nil"/>
              <w:right w:val="nil"/>
            </w:tcBorders>
            <w:vAlign w:val="center"/>
            <w:hideMark/>
          </w:tcPr>
          <w:p w14:paraId="5DCDDC4E" w14:textId="77777777" w:rsidR="00181C9A" w:rsidRPr="00181C9A" w:rsidRDefault="00181C9A" w:rsidP="00181C9A">
            <w:pPr>
              <w:spacing w:after="0" w:line="240" w:lineRule="auto"/>
              <w:jc w:val="right"/>
              <w:rPr>
                <w:rFonts w:ascii="Arial" w:eastAsia="Times New Roman" w:hAnsi="Arial" w:cs="Arial"/>
                <w:bCs/>
                <w:sz w:val="14"/>
                <w:szCs w:val="14"/>
                <w:u w:val="single"/>
                <w:lang w:eastAsia="pt-BR"/>
              </w:rPr>
            </w:pPr>
          </w:p>
        </w:tc>
        <w:tc>
          <w:tcPr>
            <w:tcW w:w="1527" w:type="dxa"/>
            <w:tcBorders>
              <w:top w:val="nil"/>
              <w:left w:val="nil"/>
              <w:bottom w:val="nil"/>
              <w:right w:val="nil"/>
            </w:tcBorders>
            <w:shd w:val="clear" w:color="000000" w:fill="FFFFFF"/>
            <w:vAlign w:val="bottom"/>
            <w:hideMark/>
          </w:tcPr>
          <w:p w14:paraId="3D898875" w14:textId="77777777" w:rsidR="00181C9A" w:rsidRPr="00181C9A" w:rsidRDefault="00181C9A" w:rsidP="00181C9A">
            <w:pPr>
              <w:spacing w:after="0" w:line="240" w:lineRule="auto"/>
              <w:jc w:val="right"/>
              <w:rPr>
                <w:rFonts w:ascii="Arial" w:eastAsia="Times New Roman" w:hAnsi="Arial" w:cs="Arial"/>
                <w:b/>
                <w:bCs/>
                <w:sz w:val="14"/>
                <w:szCs w:val="14"/>
                <w:u w:val="single"/>
                <w:lang w:eastAsia="pt-BR"/>
              </w:rPr>
            </w:pPr>
            <w:r w:rsidRPr="00181C9A">
              <w:rPr>
                <w:rFonts w:ascii="Arial" w:eastAsia="Times New Roman" w:hAnsi="Arial" w:cs="Arial"/>
                <w:b/>
                <w:bCs/>
                <w:color w:val="000000"/>
                <w:sz w:val="14"/>
                <w:szCs w:val="14"/>
                <w:lang w:eastAsia="pt-BR"/>
              </w:rPr>
              <w:t>(reapresentado)</w:t>
            </w:r>
          </w:p>
        </w:tc>
      </w:tr>
      <w:tr w:rsidR="00181C9A" w:rsidRPr="00181C9A" w14:paraId="5E641565" w14:textId="77777777" w:rsidTr="007E2B31">
        <w:trPr>
          <w:trHeight w:val="170"/>
        </w:trPr>
        <w:tc>
          <w:tcPr>
            <w:tcW w:w="3544" w:type="dxa"/>
            <w:tcBorders>
              <w:top w:val="nil"/>
              <w:left w:val="nil"/>
              <w:bottom w:val="nil"/>
              <w:right w:val="nil"/>
            </w:tcBorders>
            <w:shd w:val="clear" w:color="auto" w:fill="auto"/>
            <w:noWrap/>
            <w:vAlign w:val="center"/>
            <w:hideMark/>
          </w:tcPr>
          <w:p w14:paraId="4AB17C87"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João Manoel da Cruz Simões</w:t>
            </w:r>
          </w:p>
        </w:tc>
        <w:tc>
          <w:tcPr>
            <w:tcW w:w="160" w:type="dxa"/>
            <w:tcBorders>
              <w:top w:val="nil"/>
              <w:left w:val="nil"/>
              <w:bottom w:val="nil"/>
              <w:right w:val="nil"/>
            </w:tcBorders>
            <w:shd w:val="clear" w:color="000000" w:fill="FFFFFF"/>
            <w:noWrap/>
            <w:vAlign w:val="center"/>
            <w:hideMark/>
          </w:tcPr>
          <w:p w14:paraId="160323F5"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3064" w:type="dxa"/>
            <w:tcBorders>
              <w:top w:val="nil"/>
              <w:left w:val="nil"/>
              <w:bottom w:val="nil"/>
              <w:right w:val="nil"/>
            </w:tcBorders>
            <w:shd w:val="clear" w:color="auto" w:fill="auto"/>
            <w:noWrap/>
            <w:vAlign w:val="center"/>
            <w:hideMark/>
          </w:tcPr>
          <w:p w14:paraId="11872A79"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Ministério da Economia</w:t>
            </w:r>
          </w:p>
        </w:tc>
        <w:tc>
          <w:tcPr>
            <w:tcW w:w="185" w:type="dxa"/>
            <w:tcBorders>
              <w:top w:val="nil"/>
              <w:left w:val="nil"/>
              <w:bottom w:val="nil"/>
              <w:right w:val="nil"/>
            </w:tcBorders>
            <w:shd w:val="clear" w:color="000000" w:fill="FFFFFF"/>
            <w:noWrap/>
            <w:vAlign w:val="center"/>
            <w:hideMark/>
          </w:tcPr>
          <w:p w14:paraId="09752DD7"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825" w:type="dxa"/>
            <w:tcBorders>
              <w:top w:val="nil"/>
              <w:left w:val="nil"/>
              <w:bottom w:val="nil"/>
              <w:right w:val="nil"/>
            </w:tcBorders>
            <w:shd w:val="clear" w:color="000000" w:fill="FFFFFF"/>
            <w:noWrap/>
            <w:vAlign w:val="bottom"/>
            <w:hideMark/>
          </w:tcPr>
          <w:p w14:paraId="6F6C4853"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w:t>
            </w:r>
          </w:p>
        </w:tc>
        <w:tc>
          <w:tcPr>
            <w:tcW w:w="1527" w:type="dxa"/>
            <w:tcBorders>
              <w:top w:val="nil"/>
              <w:left w:val="nil"/>
              <w:bottom w:val="nil"/>
              <w:right w:val="nil"/>
            </w:tcBorders>
            <w:shd w:val="clear" w:color="000000" w:fill="FFFFFF"/>
            <w:vAlign w:val="bottom"/>
            <w:hideMark/>
          </w:tcPr>
          <w:p w14:paraId="281F9356"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35.351</w:t>
            </w:r>
          </w:p>
        </w:tc>
      </w:tr>
      <w:tr w:rsidR="00181C9A" w:rsidRPr="00181C9A" w14:paraId="6ECEF8F0" w14:textId="77777777" w:rsidTr="007E2B31">
        <w:trPr>
          <w:trHeight w:val="170"/>
        </w:trPr>
        <w:tc>
          <w:tcPr>
            <w:tcW w:w="3544" w:type="dxa"/>
            <w:tcBorders>
              <w:top w:val="nil"/>
              <w:left w:val="nil"/>
              <w:bottom w:val="nil"/>
              <w:right w:val="nil"/>
            </w:tcBorders>
            <w:shd w:val="clear" w:color="000000" w:fill="FFFFFF"/>
            <w:noWrap/>
            <w:vAlign w:val="center"/>
            <w:hideMark/>
          </w:tcPr>
          <w:p w14:paraId="4095A4A6"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Danilo Ferreira Gomes</w:t>
            </w:r>
          </w:p>
        </w:tc>
        <w:tc>
          <w:tcPr>
            <w:tcW w:w="160" w:type="dxa"/>
            <w:tcBorders>
              <w:top w:val="nil"/>
              <w:left w:val="nil"/>
              <w:bottom w:val="nil"/>
              <w:right w:val="nil"/>
            </w:tcBorders>
            <w:shd w:val="clear" w:color="000000" w:fill="FFFFFF"/>
            <w:noWrap/>
            <w:vAlign w:val="center"/>
            <w:hideMark/>
          </w:tcPr>
          <w:p w14:paraId="47DA4FCB"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3064" w:type="dxa"/>
            <w:tcBorders>
              <w:top w:val="nil"/>
              <w:left w:val="nil"/>
              <w:bottom w:val="nil"/>
              <w:right w:val="nil"/>
            </w:tcBorders>
            <w:shd w:val="clear" w:color="000000" w:fill="FFFFFF"/>
            <w:noWrap/>
            <w:vAlign w:val="center"/>
            <w:hideMark/>
          </w:tcPr>
          <w:p w14:paraId="1D33F045"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Ministério do Desenvolvimento Regional</w:t>
            </w:r>
          </w:p>
        </w:tc>
        <w:tc>
          <w:tcPr>
            <w:tcW w:w="185" w:type="dxa"/>
            <w:tcBorders>
              <w:top w:val="nil"/>
              <w:left w:val="nil"/>
              <w:bottom w:val="nil"/>
              <w:right w:val="nil"/>
            </w:tcBorders>
            <w:shd w:val="clear" w:color="000000" w:fill="FFFFFF"/>
            <w:noWrap/>
            <w:vAlign w:val="center"/>
            <w:hideMark/>
          </w:tcPr>
          <w:p w14:paraId="6C955284"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825" w:type="dxa"/>
            <w:tcBorders>
              <w:top w:val="nil"/>
              <w:left w:val="nil"/>
              <w:bottom w:val="nil"/>
              <w:right w:val="nil"/>
            </w:tcBorders>
            <w:shd w:val="clear" w:color="000000" w:fill="FFFFFF"/>
            <w:noWrap/>
            <w:vAlign w:val="bottom"/>
            <w:hideMark/>
          </w:tcPr>
          <w:p w14:paraId="378B8EC9"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w:t>
            </w:r>
          </w:p>
        </w:tc>
        <w:tc>
          <w:tcPr>
            <w:tcW w:w="1527" w:type="dxa"/>
            <w:tcBorders>
              <w:top w:val="nil"/>
              <w:left w:val="nil"/>
              <w:bottom w:val="nil"/>
              <w:right w:val="nil"/>
            </w:tcBorders>
            <w:shd w:val="clear" w:color="000000" w:fill="FFFFFF"/>
            <w:vAlign w:val="bottom"/>
            <w:hideMark/>
          </w:tcPr>
          <w:p w14:paraId="7FF1802B"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36.278</w:t>
            </w:r>
          </w:p>
        </w:tc>
      </w:tr>
      <w:tr w:rsidR="00181C9A" w:rsidRPr="00181C9A" w14:paraId="09B17985" w14:textId="77777777" w:rsidTr="007E2B31">
        <w:trPr>
          <w:trHeight w:val="170"/>
        </w:trPr>
        <w:tc>
          <w:tcPr>
            <w:tcW w:w="3544" w:type="dxa"/>
            <w:tcBorders>
              <w:top w:val="nil"/>
              <w:left w:val="nil"/>
              <w:bottom w:val="nil"/>
              <w:right w:val="nil"/>
            </w:tcBorders>
            <w:shd w:val="clear" w:color="000000" w:fill="FFFFFF"/>
            <w:noWrap/>
            <w:vAlign w:val="center"/>
            <w:hideMark/>
          </w:tcPr>
          <w:p w14:paraId="15311131"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Silvani Alves Pereira</w:t>
            </w:r>
          </w:p>
        </w:tc>
        <w:tc>
          <w:tcPr>
            <w:tcW w:w="160" w:type="dxa"/>
            <w:tcBorders>
              <w:top w:val="nil"/>
              <w:left w:val="nil"/>
              <w:bottom w:val="nil"/>
              <w:right w:val="nil"/>
            </w:tcBorders>
            <w:shd w:val="clear" w:color="000000" w:fill="FFFFFF"/>
            <w:noWrap/>
            <w:vAlign w:val="center"/>
            <w:hideMark/>
          </w:tcPr>
          <w:p w14:paraId="166D3DF9"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3064" w:type="dxa"/>
            <w:tcBorders>
              <w:top w:val="nil"/>
              <w:left w:val="nil"/>
              <w:bottom w:val="nil"/>
              <w:right w:val="nil"/>
            </w:tcBorders>
            <w:shd w:val="clear" w:color="000000" w:fill="FFFFFF"/>
            <w:noWrap/>
            <w:vAlign w:val="center"/>
            <w:hideMark/>
          </w:tcPr>
          <w:p w14:paraId="77EF43A2"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Ministério do Desenvolvimento Regional</w:t>
            </w:r>
          </w:p>
        </w:tc>
        <w:tc>
          <w:tcPr>
            <w:tcW w:w="185" w:type="dxa"/>
            <w:tcBorders>
              <w:top w:val="nil"/>
              <w:left w:val="nil"/>
              <w:bottom w:val="nil"/>
              <w:right w:val="nil"/>
            </w:tcBorders>
            <w:shd w:val="clear" w:color="000000" w:fill="FFFFFF"/>
            <w:noWrap/>
            <w:vAlign w:val="center"/>
            <w:hideMark/>
          </w:tcPr>
          <w:p w14:paraId="31029750"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825" w:type="dxa"/>
            <w:tcBorders>
              <w:top w:val="nil"/>
              <w:left w:val="nil"/>
              <w:bottom w:val="nil"/>
              <w:right w:val="nil"/>
            </w:tcBorders>
            <w:shd w:val="clear" w:color="000000" w:fill="FFFFFF"/>
            <w:noWrap/>
            <w:vAlign w:val="bottom"/>
            <w:hideMark/>
          </w:tcPr>
          <w:p w14:paraId="4B739C79"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w:t>
            </w:r>
          </w:p>
        </w:tc>
        <w:tc>
          <w:tcPr>
            <w:tcW w:w="1527" w:type="dxa"/>
            <w:tcBorders>
              <w:top w:val="nil"/>
              <w:left w:val="nil"/>
              <w:bottom w:val="nil"/>
              <w:right w:val="nil"/>
            </w:tcBorders>
            <w:shd w:val="clear" w:color="000000" w:fill="FFFFFF"/>
            <w:vAlign w:val="bottom"/>
            <w:hideMark/>
          </w:tcPr>
          <w:p w14:paraId="2D46A194"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11.457</w:t>
            </w:r>
          </w:p>
        </w:tc>
      </w:tr>
      <w:tr w:rsidR="00181C9A" w:rsidRPr="00181C9A" w14:paraId="2F7CC1DF" w14:textId="77777777" w:rsidTr="007E2B31">
        <w:trPr>
          <w:trHeight w:val="170"/>
        </w:trPr>
        <w:tc>
          <w:tcPr>
            <w:tcW w:w="3544" w:type="dxa"/>
            <w:tcBorders>
              <w:top w:val="nil"/>
              <w:left w:val="nil"/>
              <w:bottom w:val="nil"/>
              <w:right w:val="nil"/>
            </w:tcBorders>
            <w:shd w:val="clear" w:color="000000" w:fill="FFFFFF"/>
            <w:noWrap/>
            <w:vAlign w:val="center"/>
            <w:hideMark/>
          </w:tcPr>
          <w:p w14:paraId="788F931E"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Reine Antônio Borges</w:t>
            </w:r>
          </w:p>
        </w:tc>
        <w:tc>
          <w:tcPr>
            <w:tcW w:w="160" w:type="dxa"/>
            <w:tcBorders>
              <w:top w:val="nil"/>
              <w:left w:val="nil"/>
              <w:bottom w:val="nil"/>
              <w:right w:val="nil"/>
            </w:tcBorders>
            <w:shd w:val="clear" w:color="000000" w:fill="FFFFFF"/>
            <w:noWrap/>
            <w:vAlign w:val="center"/>
            <w:hideMark/>
          </w:tcPr>
          <w:p w14:paraId="370BE1C1"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3064" w:type="dxa"/>
            <w:tcBorders>
              <w:top w:val="nil"/>
              <w:left w:val="nil"/>
              <w:bottom w:val="nil"/>
              <w:right w:val="nil"/>
            </w:tcBorders>
            <w:shd w:val="clear" w:color="000000" w:fill="FFFFFF"/>
            <w:noWrap/>
            <w:vAlign w:val="center"/>
            <w:hideMark/>
          </w:tcPr>
          <w:p w14:paraId="5DE08CB1"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Ministério do Desenvolvimento Regional</w:t>
            </w:r>
          </w:p>
        </w:tc>
        <w:tc>
          <w:tcPr>
            <w:tcW w:w="185" w:type="dxa"/>
            <w:tcBorders>
              <w:top w:val="nil"/>
              <w:left w:val="nil"/>
              <w:bottom w:val="nil"/>
              <w:right w:val="nil"/>
            </w:tcBorders>
            <w:shd w:val="clear" w:color="000000" w:fill="FFFFFF"/>
            <w:noWrap/>
            <w:vAlign w:val="center"/>
            <w:hideMark/>
          </w:tcPr>
          <w:p w14:paraId="0A824B81"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825" w:type="dxa"/>
            <w:tcBorders>
              <w:top w:val="nil"/>
              <w:left w:val="nil"/>
              <w:bottom w:val="nil"/>
              <w:right w:val="nil"/>
            </w:tcBorders>
            <w:shd w:val="clear" w:color="000000" w:fill="FFFFFF"/>
            <w:noWrap/>
            <w:vAlign w:val="bottom"/>
            <w:hideMark/>
          </w:tcPr>
          <w:p w14:paraId="4397483D"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14.230</w:t>
            </w:r>
          </w:p>
        </w:tc>
        <w:tc>
          <w:tcPr>
            <w:tcW w:w="1527" w:type="dxa"/>
            <w:tcBorders>
              <w:top w:val="nil"/>
              <w:left w:val="nil"/>
              <w:bottom w:val="nil"/>
              <w:right w:val="nil"/>
            </w:tcBorders>
            <w:shd w:val="clear" w:color="000000" w:fill="FFFFFF"/>
            <w:vAlign w:val="bottom"/>
            <w:hideMark/>
          </w:tcPr>
          <w:p w14:paraId="1DBB24BA"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55.264</w:t>
            </w:r>
          </w:p>
        </w:tc>
      </w:tr>
      <w:tr w:rsidR="00181C9A" w:rsidRPr="00181C9A" w14:paraId="2414E029" w14:textId="77777777" w:rsidTr="007E2B31">
        <w:trPr>
          <w:trHeight w:val="170"/>
        </w:trPr>
        <w:tc>
          <w:tcPr>
            <w:tcW w:w="3544" w:type="dxa"/>
            <w:tcBorders>
              <w:top w:val="nil"/>
              <w:left w:val="nil"/>
              <w:bottom w:val="nil"/>
              <w:right w:val="nil"/>
            </w:tcBorders>
            <w:shd w:val="clear" w:color="000000" w:fill="FFFFFF"/>
            <w:noWrap/>
            <w:vAlign w:val="center"/>
            <w:hideMark/>
          </w:tcPr>
          <w:p w14:paraId="60265ABB"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 xml:space="preserve">Roberta </w:t>
            </w:r>
            <w:proofErr w:type="spellStart"/>
            <w:r w:rsidRPr="00181C9A">
              <w:rPr>
                <w:rFonts w:ascii="Arial" w:eastAsia="Times New Roman" w:hAnsi="Arial" w:cs="Arial"/>
                <w:sz w:val="14"/>
                <w:szCs w:val="14"/>
                <w:lang w:eastAsia="pt-BR"/>
              </w:rPr>
              <w:t>Zanenga</w:t>
            </w:r>
            <w:proofErr w:type="spellEnd"/>
            <w:r w:rsidRPr="00181C9A">
              <w:rPr>
                <w:rFonts w:ascii="Arial" w:eastAsia="Times New Roman" w:hAnsi="Arial" w:cs="Arial"/>
                <w:sz w:val="14"/>
                <w:szCs w:val="14"/>
                <w:lang w:eastAsia="pt-BR"/>
              </w:rPr>
              <w:t xml:space="preserve"> de Godoy </w:t>
            </w:r>
            <w:proofErr w:type="spellStart"/>
            <w:r w:rsidRPr="00181C9A">
              <w:rPr>
                <w:rFonts w:ascii="Arial" w:eastAsia="Times New Roman" w:hAnsi="Arial" w:cs="Arial"/>
                <w:sz w:val="14"/>
                <w:szCs w:val="14"/>
                <w:lang w:eastAsia="pt-BR"/>
              </w:rPr>
              <w:t>Marchesi</w:t>
            </w:r>
            <w:proofErr w:type="spellEnd"/>
          </w:p>
        </w:tc>
        <w:tc>
          <w:tcPr>
            <w:tcW w:w="160" w:type="dxa"/>
            <w:tcBorders>
              <w:top w:val="nil"/>
              <w:left w:val="nil"/>
              <w:bottom w:val="nil"/>
              <w:right w:val="nil"/>
            </w:tcBorders>
            <w:shd w:val="clear" w:color="000000" w:fill="FFFFFF"/>
            <w:noWrap/>
            <w:vAlign w:val="center"/>
            <w:hideMark/>
          </w:tcPr>
          <w:p w14:paraId="3A73A627"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3064" w:type="dxa"/>
            <w:tcBorders>
              <w:top w:val="nil"/>
              <w:left w:val="nil"/>
              <w:bottom w:val="nil"/>
              <w:right w:val="nil"/>
            </w:tcBorders>
            <w:shd w:val="clear" w:color="000000" w:fill="FFFFFF"/>
            <w:noWrap/>
            <w:vAlign w:val="center"/>
            <w:hideMark/>
          </w:tcPr>
          <w:p w14:paraId="01BA076E"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Ministério do Desenvolvimento Regional</w:t>
            </w:r>
          </w:p>
        </w:tc>
        <w:tc>
          <w:tcPr>
            <w:tcW w:w="185" w:type="dxa"/>
            <w:tcBorders>
              <w:top w:val="nil"/>
              <w:left w:val="nil"/>
              <w:bottom w:val="nil"/>
              <w:right w:val="nil"/>
            </w:tcBorders>
            <w:shd w:val="clear" w:color="000000" w:fill="FFFFFF"/>
            <w:noWrap/>
            <w:vAlign w:val="center"/>
            <w:hideMark/>
          </w:tcPr>
          <w:p w14:paraId="58BBB198" w14:textId="77777777" w:rsidR="00181C9A" w:rsidRPr="00181C9A" w:rsidRDefault="00181C9A" w:rsidP="00181C9A">
            <w:pPr>
              <w:spacing w:after="0" w:line="240" w:lineRule="auto"/>
              <w:rPr>
                <w:rFonts w:ascii="Arial" w:eastAsia="Times New Roman" w:hAnsi="Arial" w:cs="Arial"/>
                <w:color w:val="FF0000"/>
                <w:sz w:val="14"/>
                <w:szCs w:val="14"/>
                <w:lang w:eastAsia="pt-BR"/>
              </w:rPr>
            </w:pPr>
            <w:r w:rsidRPr="00181C9A">
              <w:rPr>
                <w:rFonts w:ascii="Arial" w:eastAsia="Times New Roman" w:hAnsi="Arial" w:cs="Arial"/>
                <w:color w:val="FF0000"/>
                <w:sz w:val="14"/>
                <w:szCs w:val="14"/>
                <w:lang w:eastAsia="pt-BR"/>
              </w:rPr>
              <w:t> </w:t>
            </w:r>
          </w:p>
        </w:tc>
        <w:tc>
          <w:tcPr>
            <w:tcW w:w="825" w:type="dxa"/>
            <w:tcBorders>
              <w:top w:val="nil"/>
              <w:left w:val="nil"/>
              <w:bottom w:val="nil"/>
              <w:right w:val="nil"/>
            </w:tcBorders>
            <w:shd w:val="clear" w:color="000000" w:fill="FFFFFF"/>
            <w:noWrap/>
            <w:vAlign w:val="bottom"/>
            <w:hideMark/>
          </w:tcPr>
          <w:p w14:paraId="3398FBA0"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34.432</w:t>
            </w:r>
          </w:p>
        </w:tc>
        <w:tc>
          <w:tcPr>
            <w:tcW w:w="1527" w:type="dxa"/>
            <w:tcBorders>
              <w:top w:val="nil"/>
              <w:left w:val="nil"/>
              <w:bottom w:val="nil"/>
              <w:right w:val="nil"/>
            </w:tcBorders>
            <w:shd w:val="clear" w:color="000000" w:fill="FFFFFF"/>
            <w:vAlign w:val="bottom"/>
            <w:hideMark/>
          </w:tcPr>
          <w:p w14:paraId="0EF9E6B8"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 xml:space="preserve">       15.202</w:t>
            </w:r>
          </w:p>
        </w:tc>
      </w:tr>
      <w:tr w:rsidR="00181C9A" w:rsidRPr="00181C9A" w14:paraId="5BD79FFB" w14:textId="77777777" w:rsidTr="007E2B31">
        <w:trPr>
          <w:trHeight w:val="170"/>
        </w:trPr>
        <w:tc>
          <w:tcPr>
            <w:tcW w:w="3544" w:type="dxa"/>
            <w:tcBorders>
              <w:top w:val="nil"/>
              <w:left w:val="nil"/>
              <w:bottom w:val="nil"/>
              <w:right w:val="nil"/>
            </w:tcBorders>
            <w:shd w:val="clear" w:color="000000" w:fill="FFFFFF"/>
            <w:noWrap/>
            <w:vAlign w:val="center"/>
          </w:tcPr>
          <w:p w14:paraId="4FE84B07"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rPr>
              <w:t>Carlos Biedermann</w:t>
            </w:r>
          </w:p>
        </w:tc>
        <w:tc>
          <w:tcPr>
            <w:tcW w:w="160" w:type="dxa"/>
            <w:tcBorders>
              <w:top w:val="nil"/>
              <w:left w:val="nil"/>
              <w:bottom w:val="nil"/>
              <w:right w:val="nil"/>
            </w:tcBorders>
            <w:shd w:val="clear" w:color="000000" w:fill="FFFFFF"/>
            <w:noWrap/>
            <w:vAlign w:val="center"/>
          </w:tcPr>
          <w:p w14:paraId="1D9325FC" w14:textId="77777777" w:rsidR="00181C9A" w:rsidRPr="00181C9A" w:rsidRDefault="00181C9A" w:rsidP="00181C9A">
            <w:pPr>
              <w:spacing w:after="0" w:line="240" w:lineRule="auto"/>
              <w:rPr>
                <w:rFonts w:ascii="Arial" w:eastAsia="Times New Roman" w:hAnsi="Arial" w:cs="Arial"/>
                <w:color w:val="FF0000"/>
                <w:sz w:val="14"/>
                <w:szCs w:val="14"/>
                <w:lang w:eastAsia="pt-BR"/>
              </w:rPr>
            </w:pPr>
          </w:p>
        </w:tc>
        <w:tc>
          <w:tcPr>
            <w:tcW w:w="3064" w:type="dxa"/>
            <w:tcBorders>
              <w:top w:val="nil"/>
              <w:left w:val="nil"/>
              <w:bottom w:val="nil"/>
              <w:right w:val="nil"/>
            </w:tcBorders>
            <w:shd w:val="clear" w:color="000000" w:fill="FFFFFF"/>
            <w:noWrap/>
            <w:vAlign w:val="center"/>
          </w:tcPr>
          <w:p w14:paraId="3124F13D"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Ministério da Economia</w:t>
            </w:r>
          </w:p>
        </w:tc>
        <w:tc>
          <w:tcPr>
            <w:tcW w:w="185" w:type="dxa"/>
            <w:tcBorders>
              <w:top w:val="nil"/>
              <w:left w:val="nil"/>
              <w:bottom w:val="nil"/>
              <w:right w:val="nil"/>
            </w:tcBorders>
            <w:shd w:val="clear" w:color="000000" w:fill="FFFFFF"/>
            <w:noWrap/>
            <w:vAlign w:val="center"/>
          </w:tcPr>
          <w:p w14:paraId="71478FF1" w14:textId="77777777" w:rsidR="00181C9A" w:rsidRPr="00181C9A" w:rsidRDefault="00181C9A" w:rsidP="00181C9A">
            <w:pPr>
              <w:spacing w:after="0" w:line="240" w:lineRule="auto"/>
              <w:rPr>
                <w:rFonts w:ascii="Arial" w:eastAsia="Times New Roman" w:hAnsi="Arial" w:cs="Arial"/>
                <w:color w:val="FF0000"/>
                <w:sz w:val="14"/>
                <w:szCs w:val="14"/>
                <w:lang w:eastAsia="pt-BR"/>
              </w:rPr>
            </w:pPr>
          </w:p>
        </w:tc>
        <w:tc>
          <w:tcPr>
            <w:tcW w:w="825" w:type="dxa"/>
            <w:tcBorders>
              <w:top w:val="nil"/>
              <w:left w:val="nil"/>
              <w:bottom w:val="nil"/>
              <w:right w:val="nil"/>
            </w:tcBorders>
            <w:shd w:val="clear" w:color="000000" w:fill="FFFFFF"/>
            <w:noWrap/>
            <w:vAlign w:val="bottom"/>
          </w:tcPr>
          <w:p w14:paraId="616A0822"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31.920</w:t>
            </w:r>
          </w:p>
        </w:tc>
        <w:tc>
          <w:tcPr>
            <w:tcW w:w="1527" w:type="dxa"/>
            <w:tcBorders>
              <w:top w:val="nil"/>
              <w:left w:val="nil"/>
              <w:bottom w:val="nil"/>
              <w:right w:val="nil"/>
            </w:tcBorders>
            <w:shd w:val="clear" w:color="000000" w:fill="FFFFFF"/>
            <w:vAlign w:val="bottom"/>
          </w:tcPr>
          <w:p w14:paraId="3BC6FCA8"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w:t>
            </w:r>
          </w:p>
        </w:tc>
      </w:tr>
      <w:tr w:rsidR="00181C9A" w:rsidRPr="00181C9A" w14:paraId="62759071" w14:textId="77777777" w:rsidTr="007E2B31">
        <w:trPr>
          <w:trHeight w:val="170"/>
        </w:trPr>
        <w:tc>
          <w:tcPr>
            <w:tcW w:w="3544" w:type="dxa"/>
            <w:tcBorders>
              <w:top w:val="nil"/>
              <w:left w:val="nil"/>
              <w:bottom w:val="nil"/>
              <w:right w:val="nil"/>
            </w:tcBorders>
            <w:shd w:val="clear" w:color="000000" w:fill="FFFFFF"/>
            <w:noWrap/>
            <w:vAlign w:val="center"/>
          </w:tcPr>
          <w:p w14:paraId="7A21500C"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rPr>
              <w:t xml:space="preserve">Ricardo </w:t>
            </w:r>
            <w:proofErr w:type="spellStart"/>
            <w:r w:rsidRPr="00181C9A">
              <w:rPr>
                <w:rFonts w:ascii="Arial" w:eastAsia="Times New Roman" w:hAnsi="Arial" w:cs="Arial"/>
                <w:sz w:val="14"/>
                <w:szCs w:val="14"/>
              </w:rPr>
              <w:t>Richinitti</w:t>
            </w:r>
            <w:proofErr w:type="spellEnd"/>
            <w:r w:rsidRPr="00181C9A">
              <w:rPr>
                <w:rFonts w:ascii="Arial" w:eastAsia="Times New Roman" w:hAnsi="Arial" w:cs="Arial"/>
                <w:sz w:val="14"/>
                <w:szCs w:val="14"/>
              </w:rPr>
              <w:t xml:space="preserve"> Hingel</w:t>
            </w:r>
          </w:p>
        </w:tc>
        <w:tc>
          <w:tcPr>
            <w:tcW w:w="160" w:type="dxa"/>
            <w:tcBorders>
              <w:top w:val="nil"/>
              <w:left w:val="nil"/>
              <w:bottom w:val="nil"/>
              <w:right w:val="nil"/>
            </w:tcBorders>
            <w:shd w:val="clear" w:color="000000" w:fill="FFFFFF"/>
            <w:noWrap/>
            <w:vAlign w:val="center"/>
          </w:tcPr>
          <w:p w14:paraId="6B08E3D4" w14:textId="77777777" w:rsidR="00181C9A" w:rsidRPr="00181C9A" w:rsidRDefault="00181C9A" w:rsidP="00181C9A">
            <w:pPr>
              <w:spacing w:after="0" w:line="240" w:lineRule="auto"/>
              <w:rPr>
                <w:rFonts w:ascii="Arial" w:eastAsia="Times New Roman" w:hAnsi="Arial" w:cs="Arial"/>
                <w:color w:val="FF0000"/>
                <w:sz w:val="14"/>
                <w:szCs w:val="14"/>
                <w:lang w:eastAsia="pt-BR"/>
              </w:rPr>
            </w:pPr>
          </w:p>
        </w:tc>
        <w:tc>
          <w:tcPr>
            <w:tcW w:w="3064" w:type="dxa"/>
            <w:tcBorders>
              <w:top w:val="nil"/>
              <w:left w:val="nil"/>
              <w:bottom w:val="nil"/>
              <w:right w:val="nil"/>
            </w:tcBorders>
            <w:shd w:val="clear" w:color="000000" w:fill="FFFFFF"/>
            <w:noWrap/>
            <w:vAlign w:val="center"/>
          </w:tcPr>
          <w:p w14:paraId="4F192570"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Ministério da Economia</w:t>
            </w:r>
          </w:p>
        </w:tc>
        <w:tc>
          <w:tcPr>
            <w:tcW w:w="185" w:type="dxa"/>
            <w:tcBorders>
              <w:top w:val="nil"/>
              <w:left w:val="nil"/>
              <w:bottom w:val="nil"/>
              <w:right w:val="nil"/>
            </w:tcBorders>
            <w:shd w:val="clear" w:color="000000" w:fill="FFFFFF"/>
            <w:noWrap/>
            <w:vAlign w:val="center"/>
          </w:tcPr>
          <w:p w14:paraId="12BE2969" w14:textId="77777777" w:rsidR="00181C9A" w:rsidRPr="00181C9A" w:rsidRDefault="00181C9A" w:rsidP="00181C9A">
            <w:pPr>
              <w:spacing w:after="0" w:line="240" w:lineRule="auto"/>
              <w:rPr>
                <w:rFonts w:ascii="Arial" w:eastAsia="Times New Roman" w:hAnsi="Arial" w:cs="Arial"/>
                <w:color w:val="FF0000"/>
                <w:sz w:val="14"/>
                <w:szCs w:val="14"/>
                <w:lang w:eastAsia="pt-BR"/>
              </w:rPr>
            </w:pPr>
          </w:p>
        </w:tc>
        <w:tc>
          <w:tcPr>
            <w:tcW w:w="825" w:type="dxa"/>
            <w:tcBorders>
              <w:top w:val="nil"/>
              <w:left w:val="nil"/>
              <w:bottom w:val="nil"/>
              <w:right w:val="nil"/>
            </w:tcBorders>
            <w:shd w:val="clear" w:color="000000" w:fill="FFFFFF"/>
            <w:noWrap/>
            <w:vAlign w:val="bottom"/>
          </w:tcPr>
          <w:p w14:paraId="24474DF4"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41.282</w:t>
            </w:r>
          </w:p>
        </w:tc>
        <w:tc>
          <w:tcPr>
            <w:tcW w:w="1527" w:type="dxa"/>
            <w:tcBorders>
              <w:top w:val="nil"/>
              <w:left w:val="nil"/>
              <w:bottom w:val="nil"/>
              <w:right w:val="nil"/>
            </w:tcBorders>
            <w:shd w:val="clear" w:color="000000" w:fill="FFFFFF"/>
            <w:vAlign w:val="bottom"/>
          </w:tcPr>
          <w:p w14:paraId="5E8654F1"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w:t>
            </w:r>
          </w:p>
        </w:tc>
      </w:tr>
      <w:tr w:rsidR="00181C9A" w:rsidRPr="00181C9A" w14:paraId="4C284834" w14:textId="77777777" w:rsidTr="007E2B31">
        <w:trPr>
          <w:trHeight w:val="170"/>
        </w:trPr>
        <w:tc>
          <w:tcPr>
            <w:tcW w:w="3544" w:type="dxa"/>
            <w:tcBorders>
              <w:top w:val="nil"/>
              <w:left w:val="nil"/>
              <w:bottom w:val="nil"/>
              <w:right w:val="nil"/>
            </w:tcBorders>
            <w:shd w:val="clear" w:color="000000" w:fill="FFFFFF"/>
            <w:noWrap/>
            <w:vAlign w:val="center"/>
          </w:tcPr>
          <w:p w14:paraId="533338A9"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rPr>
              <w:t xml:space="preserve">Ronald </w:t>
            </w:r>
            <w:proofErr w:type="spellStart"/>
            <w:r w:rsidRPr="00181C9A">
              <w:rPr>
                <w:rFonts w:ascii="Arial" w:eastAsia="Times New Roman" w:hAnsi="Arial" w:cs="Arial"/>
                <w:sz w:val="14"/>
                <w:szCs w:val="14"/>
              </w:rPr>
              <w:t>Krummenauer</w:t>
            </w:r>
            <w:proofErr w:type="spellEnd"/>
          </w:p>
        </w:tc>
        <w:tc>
          <w:tcPr>
            <w:tcW w:w="160" w:type="dxa"/>
            <w:tcBorders>
              <w:top w:val="nil"/>
              <w:left w:val="nil"/>
              <w:bottom w:val="nil"/>
              <w:right w:val="nil"/>
            </w:tcBorders>
            <w:shd w:val="clear" w:color="000000" w:fill="FFFFFF"/>
            <w:noWrap/>
            <w:vAlign w:val="center"/>
          </w:tcPr>
          <w:p w14:paraId="6F117DAA" w14:textId="77777777" w:rsidR="00181C9A" w:rsidRPr="00181C9A" w:rsidRDefault="00181C9A" w:rsidP="00181C9A">
            <w:pPr>
              <w:spacing w:after="0" w:line="240" w:lineRule="auto"/>
              <w:rPr>
                <w:rFonts w:ascii="Arial" w:eastAsia="Times New Roman" w:hAnsi="Arial" w:cs="Arial"/>
                <w:color w:val="FF0000"/>
                <w:sz w:val="14"/>
                <w:szCs w:val="14"/>
                <w:lang w:eastAsia="pt-BR"/>
              </w:rPr>
            </w:pPr>
          </w:p>
        </w:tc>
        <w:tc>
          <w:tcPr>
            <w:tcW w:w="3064" w:type="dxa"/>
            <w:tcBorders>
              <w:top w:val="nil"/>
              <w:left w:val="nil"/>
              <w:bottom w:val="nil"/>
              <w:right w:val="nil"/>
            </w:tcBorders>
            <w:shd w:val="clear" w:color="000000" w:fill="FFFFFF"/>
            <w:noWrap/>
            <w:vAlign w:val="center"/>
          </w:tcPr>
          <w:p w14:paraId="0D0ECD89"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Ministério da Economia</w:t>
            </w:r>
          </w:p>
        </w:tc>
        <w:tc>
          <w:tcPr>
            <w:tcW w:w="185" w:type="dxa"/>
            <w:tcBorders>
              <w:top w:val="nil"/>
              <w:left w:val="nil"/>
              <w:bottom w:val="nil"/>
              <w:right w:val="nil"/>
            </w:tcBorders>
            <w:shd w:val="clear" w:color="000000" w:fill="FFFFFF"/>
            <w:noWrap/>
            <w:vAlign w:val="center"/>
          </w:tcPr>
          <w:p w14:paraId="0BEFAE1B" w14:textId="77777777" w:rsidR="00181C9A" w:rsidRPr="00181C9A" w:rsidRDefault="00181C9A" w:rsidP="00181C9A">
            <w:pPr>
              <w:spacing w:after="0" w:line="240" w:lineRule="auto"/>
              <w:rPr>
                <w:rFonts w:ascii="Arial" w:eastAsia="Times New Roman" w:hAnsi="Arial" w:cs="Arial"/>
                <w:color w:val="FF0000"/>
                <w:sz w:val="14"/>
                <w:szCs w:val="14"/>
                <w:lang w:eastAsia="pt-BR"/>
              </w:rPr>
            </w:pPr>
          </w:p>
        </w:tc>
        <w:tc>
          <w:tcPr>
            <w:tcW w:w="825" w:type="dxa"/>
            <w:tcBorders>
              <w:top w:val="nil"/>
              <w:left w:val="nil"/>
              <w:bottom w:val="nil"/>
              <w:right w:val="nil"/>
            </w:tcBorders>
            <w:shd w:val="clear" w:color="000000" w:fill="FFFFFF"/>
            <w:noWrap/>
            <w:vAlign w:val="bottom"/>
          </w:tcPr>
          <w:p w14:paraId="04F6F12B"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29.260</w:t>
            </w:r>
          </w:p>
        </w:tc>
        <w:tc>
          <w:tcPr>
            <w:tcW w:w="1527" w:type="dxa"/>
            <w:tcBorders>
              <w:top w:val="nil"/>
              <w:left w:val="nil"/>
              <w:bottom w:val="nil"/>
              <w:right w:val="nil"/>
            </w:tcBorders>
            <w:shd w:val="clear" w:color="000000" w:fill="FFFFFF"/>
            <w:vAlign w:val="bottom"/>
          </w:tcPr>
          <w:p w14:paraId="108EAA4F"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w:t>
            </w:r>
          </w:p>
        </w:tc>
      </w:tr>
      <w:tr w:rsidR="00181C9A" w:rsidRPr="00181C9A" w14:paraId="4A04630B" w14:textId="77777777" w:rsidTr="007E2B31">
        <w:trPr>
          <w:trHeight w:val="170"/>
        </w:trPr>
        <w:tc>
          <w:tcPr>
            <w:tcW w:w="3544" w:type="dxa"/>
            <w:tcBorders>
              <w:top w:val="nil"/>
              <w:left w:val="nil"/>
              <w:bottom w:val="nil"/>
              <w:right w:val="nil"/>
            </w:tcBorders>
            <w:shd w:val="clear" w:color="000000" w:fill="FFFFFF"/>
            <w:noWrap/>
            <w:vAlign w:val="center"/>
          </w:tcPr>
          <w:p w14:paraId="4066D2E0"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rPr>
              <w:t>Rafael Bicca Machado</w:t>
            </w:r>
          </w:p>
        </w:tc>
        <w:tc>
          <w:tcPr>
            <w:tcW w:w="160" w:type="dxa"/>
            <w:tcBorders>
              <w:top w:val="nil"/>
              <w:left w:val="nil"/>
              <w:bottom w:val="nil"/>
              <w:right w:val="nil"/>
            </w:tcBorders>
            <w:shd w:val="clear" w:color="000000" w:fill="FFFFFF"/>
            <w:noWrap/>
            <w:vAlign w:val="center"/>
          </w:tcPr>
          <w:p w14:paraId="43B4A900" w14:textId="77777777" w:rsidR="00181C9A" w:rsidRPr="00181C9A" w:rsidRDefault="00181C9A" w:rsidP="00181C9A">
            <w:pPr>
              <w:spacing w:after="0" w:line="240" w:lineRule="auto"/>
              <w:rPr>
                <w:rFonts w:ascii="Arial" w:eastAsia="Times New Roman" w:hAnsi="Arial" w:cs="Arial"/>
                <w:color w:val="FF0000"/>
                <w:sz w:val="14"/>
                <w:szCs w:val="14"/>
                <w:lang w:eastAsia="pt-BR"/>
              </w:rPr>
            </w:pPr>
          </w:p>
        </w:tc>
        <w:tc>
          <w:tcPr>
            <w:tcW w:w="3064" w:type="dxa"/>
            <w:tcBorders>
              <w:top w:val="nil"/>
              <w:left w:val="nil"/>
              <w:bottom w:val="nil"/>
              <w:right w:val="nil"/>
            </w:tcBorders>
            <w:shd w:val="clear" w:color="000000" w:fill="FFFFFF"/>
            <w:noWrap/>
            <w:vAlign w:val="center"/>
          </w:tcPr>
          <w:p w14:paraId="04C445BD" w14:textId="77777777" w:rsidR="00181C9A" w:rsidRPr="00181C9A" w:rsidRDefault="00181C9A" w:rsidP="00181C9A">
            <w:pPr>
              <w:spacing w:after="0" w:line="240" w:lineRule="auto"/>
              <w:rPr>
                <w:rFonts w:ascii="Arial" w:eastAsia="Times New Roman" w:hAnsi="Arial" w:cs="Arial"/>
                <w:sz w:val="14"/>
                <w:szCs w:val="14"/>
                <w:lang w:eastAsia="pt-BR"/>
              </w:rPr>
            </w:pPr>
            <w:r w:rsidRPr="00181C9A">
              <w:rPr>
                <w:rFonts w:ascii="Arial" w:eastAsia="Times New Roman" w:hAnsi="Arial" w:cs="Arial"/>
                <w:sz w:val="14"/>
                <w:szCs w:val="14"/>
                <w:lang w:eastAsia="pt-BR"/>
              </w:rPr>
              <w:t>Ministério da Economia</w:t>
            </w:r>
          </w:p>
        </w:tc>
        <w:tc>
          <w:tcPr>
            <w:tcW w:w="185" w:type="dxa"/>
            <w:tcBorders>
              <w:top w:val="nil"/>
              <w:left w:val="nil"/>
              <w:bottom w:val="nil"/>
              <w:right w:val="nil"/>
            </w:tcBorders>
            <w:shd w:val="clear" w:color="000000" w:fill="FFFFFF"/>
            <w:noWrap/>
            <w:vAlign w:val="center"/>
          </w:tcPr>
          <w:p w14:paraId="78B403E0" w14:textId="77777777" w:rsidR="00181C9A" w:rsidRPr="00181C9A" w:rsidRDefault="00181C9A" w:rsidP="00181C9A">
            <w:pPr>
              <w:spacing w:after="0" w:line="240" w:lineRule="auto"/>
              <w:rPr>
                <w:rFonts w:ascii="Arial" w:eastAsia="Times New Roman" w:hAnsi="Arial" w:cs="Arial"/>
                <w:color w:val="FF0000"/>
                <w:sz w:val="14"/>
                <w:szCs w:val="14"/>
                <w:lang w:eastAsia="pt-BR"/>
              </w:rPr>
            </w:pPr>
          </w:p>
        </w:tc>
        <w:tc>
          <w:tcPr>
            <w:tcW w:w="825" w:type="dxa"/>
            <w:tcBorders>
              <w:top w:val="nil"/>
              <w:left w:val="nil"/>
              <w:bottom w:val="nil"/>
              <w:right w:val="nil"/>
            </w:tcBorders>
            <w:shd w:val="clear" w:color="000000" w:fill="FFFFFF"/>
            <w:noWrap/>
            <w:vAlign w:val="bottom"/>
          </w:tcPr>
          <w:p w14:paraId="2D05ACA0"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23.940</w:t>
            </w:r>
          </w:p>
        </w:tc>
        <w:tc>
          <w:tcPr>
            <w:tcW w:w="1527" w:type="dxa"/>
            <w:tcBorders>
              <w:top w:val="nil"/>
              <w:left w:val="nil"/>
              <w:bottom w:val="nil"/>
              <w:right w:val="nil"/>
            </w:tcBorders>
            <w:shd w:val="clear" w:color="000000" w:fill="FFFFFF"/>
            <w:vAlign w:val="bottom"/>
          </w:tcPr>
          <w:p w14:paraId="4DBC4087"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w:t>
            </w:r>
          </w:p>
        </w:tc>
      </w:tr>
      <w:tr w:rsidR="00181C9A" w:rsidRPr="00181C9A" w14:paraId="50126C48" w14:textId="77777777" w:rsidTr="007E2B31">
        <w:trPr>
          <w:trHeight w:val="170"/>
        </w:trPr>
        <w:tc>
          <w:tcPr>
            <w:tcW w:w="3544" w:type="dxa"/>
            <w:tcBorders>
              <w:top w:val="nil"/>
              <w:left w:val="nil"/>
              <w:bottom w:val="nil"/>
              <w:right w:val="nil"/>
            </w:tcBorders>
            <w:shd w:val="clear" w:color="000000" w:fill="FFFFFF"/>
            <w:noWrap/>
            <w:vAlign w:val="center"/>
          </w:tcPr>
          <w:p w14:paraId="25587B55" w14:textId="77777777" w:rsidR="00181C9A" w:rsidRPr="00181C9A" w:rsidRDefault="00181C9A" w:rsidP="00181C9A">
            <w:pPr>
              <w:spacing w:after="0" w:line="240" w:lineRule="auto"/>
              <w:rPr>
                <w:rFonts w:ascii="Arial" w:eastAsia="Times New Roman" w:hAnsi="Arial" w:cs="Arial"/>
                <w:sz w:val="14"/>
                <w:szCs w:val="14"/>
              </w:rPr>
            </w:pPr>
            <w:r w:rsidRPr="00181C9A">
              <w:rPr>
                <w:rFonts w:ascii="Arial" w:eastAsia="Times New Roman" w:hAnsi="Arial" w:cs="Arial"/>
                <w:sz w:val="14"/>
                <w:szCs w:val="14"/>
              </w:rPr>
              <w:t xml:space="preserve">Daniel de Oliveira Duarte Ferreira </w:t>
            </w:r>
          </w:p>
        </w:tc>
        <w:tc>
          <w:tcPr>
            <w:tcW w:w="160" w:type="dxa"/>
            <w:tcBorders>
              <w:top w:val="nil"/>
              <w:left w:val="nil"/>
              <w:bottom w:val="nil"/>
              <w:right w:val="nil"/>
            </w:tcBorders>
            <w:shd w:val="clear" w:color="000000" w:fill="FFFFFF"/>
            <w:noWrap/>
            <w:vAlign w:val="center"/>
          </w:tcPr>
          <w:p w14:paraId="4E8039A7" w14:textId="77777777" w:rsidR="00181C9A" w:rsidRPr="00181C9A" w:rsidRDefault="00181C9A" w:rsidP="00181C9A">
            <w:pPr>
              <w:spacing w:after="0" w:line="240" w:lineRule="auto"/>
              <w:rPr>
                <w:rFonts w:ascii="Arial" w:eastAsia="Times New Roman" w:hAnsi="Arial" w:cs="Arial"/>
                <w:color w:val="FF0000"/>
                <w:sz w:val="14"/>
                <w:szCs w:val="14"/>
                <w:highlight w:val="yellow"/>
                <w:lang w:eastAsia="pt-BR"/>
              </w:rPr>
            </w:pPr>
          </w:p>
        </w:tc>
        <w:tc>
          <w:tcPr>
            <w:tcW w:w="3064" w:type="dxa"/>
            <w:tcBorders>
              <w:top w:val="nil"/>
              <w:left w:val="nil"/>
              <w:bottom w:val="nil"/>
              <w:right w:val="nil"/>
            </w:tcBorders>
            <w:shd w:val="clear" w:color="000000" w:fill="FFFFFF"/>
            <w:noWrap/>
            <w:vAlign w:val="center"/>
          </w:tcPr>
          <w:p w14:paraId="2830AA57" w14:textId="77777777" w:rsidR="00181C9A" w:rsidRPr="00181C9A" w:rsidRDefault="00181C9A" w:rsidP="00181C9A">
            <w:pPr>
              <w:spacing w:after="0" w:line="240" w:lineRule="auto"/>
              <w:rPr>
                <w:rFonts w:ascii="Arial" w:eastAsia="Times New Roman" w:hAnsi="Arial" w:cs="Arial"/>
                <w:color w:val="FF0000"/>
                <w:sz w:val="14"/>
                <w:szCs w:val="14"/>
                <w:highlight w:val="yellow"/>
                <w:lang w:eastAsia="pt-BR"/>
              </w:rPr>
            </w:pPr>
            <w:r w:rsidRPr="00181C9A">
              <w:rPr>
                <w:rFonts w:ascii="Arial" w:eastAsia="Times New Roman" w:hAnsi="Arial" w:cs="Arial"/>
                <w:sz w:val="14"/>
                <w:szCs w:val="14"/>
                <w:lang w:eastAsia="pt-BR"/>
              </w:rPr>
              <w:t>Ministério da Economia</w:t>
            </w:r>
          </w:p>
        </w:tc>
        <w:tc>
          <w:tcPr>
            <w:tcW w:w="185" w:type="dxa"/>
            <w:tcBorders>
              <w:top w:val="nil"/>
              <w:left w:val="nil"/>
              <w:bottom w:val="nil"/>
              <w:right w:val="nil"/>
            </w:tcBorders>
            <w:shd w:val="clear" w:color="000000" w:fill="FFFFFF"/>
            <w:noWrap/>
            <w:vAlign w:val="center"/>
          </w:tcPr>
          <w:p w14:paraId="6E0389F1" w14:textId="77777777" w:rsidR="00181C9A" w:rsidRPr="00181C9A" w:rsidRDefault="00181C9A" w:rsidP="00181C9A">
            <w:pPr>
              <w:spacing w:after="0" w:line="240" w:lineRule="auto"/>
              <w:rPr>
                <w:rFonts w:ascii="Arial" w:eastAsia="Times New Roman" w:hAnsi="Arial" w:cs="Arial"/>
                <w:color w:val="FF0000"/>
                <w:sz w:val="14"/>
                <w:szCs w:val="14"/>
                <w:lang w:eastAsia="pt-BR"/>
              </w:rPr>
            </w:pPr>
          </w:p>
        </w:tc>
        <w:tc>
          <w:tcPr>
            <w:tcW w:w="825" w:type="dxa"/>
            <w:tcBorders>
              <w:top w:val="nil"/>
              <w:left w:val="nil"/>
              <w:bottom w:val="nil"/>
              <w:right w:val="nil"/>
            </w:tcBorders>
            <w:shd w:val="clear" w:color="000000" w:fill="FFFFFF"/>
            <w:noWrap/>
            <w:vAlign w:val="bottom"/>
          </w:tcPr>
          <w:p w14:paraId="18CFE78D" w14:textId="77777777" w:rsidR="00181C9A" w:rsidRPr="00181C9A" w:rsidRDefault="00181C9A" w:rsidP="00181C9A">
            <w:pPr>
              <w:spacing w:after="0" w:line="240" w:lineRule="auto"/>
              <w:jc w:val="right"/>
              <w:rPr>
                <w:rFonts w:ascii="Arial" w:eastAsia="Times New Roman" w:hAnsi="Arial" w:cs="Arial"/>
                <w:sz w:val="14"/>
                <w:szCs w:val="14"/>
                <w:lang w:eastAsia="pt-BR"/>
              </w:rPr>
            </w:pPr>
            <w:r w:rsidRPr="00181C9A">
              <w:rPr>
                <w:rFonts w:ascii="Arial" w:eastAsia="Times New Roman" w:hAnsi="Arial" w:cs="Arial"/>
                <w:sz w:val="14"/>
                <w:szCs w:val="14"/>
                <w:lang w:eastAsia="pt-BR"/>
              </w:rPr>
              <w:t>2.670</w:t>
            </w:r>
          </w:p>
        </w:tc>
        <w:tc>
          <w:tcPr>
            <w:tcW w:w="1527" w:type="dxa"/>
            <w:tcBorders>
              <w:top w:val="nil"/>
              <w:left w:val="nil"/>
              <w:bottom w:val="nil"/>
              <w:right w:val="nil"/>
            </w:tcBorders>
            <w:shd w:val="clear" w:color="000000" w:fill="FFFFFF"/>
            <w:vAlign w:val="bottom"/>
          </w:tcPr>
          <w:p w14:paraId="7AF2CF94" w14:textId="77777777" w:rsidR="00181C9A" w:rsidRPr="00181C9A" w:rsidRDefault="00181C9A" w:rsidP="00181C9A">
            <w:pPr>
              <w:spacing w:after="0" w:line="240" w:lineRule="auto"/>
              <w:jc w:val="right"/>
              <w:rPr>
                <w:rFonts w:ascii="Arial" w:eastAsia="Times New Roman" w:hAnsi="Arial" w:cs="Arial"/>
                <w:sz w:val="14"/>
                <w:szCs w:val="14"/>
                <w:lang w:eastAsia="pt-BR"/>
              </w:rPr>
            </w:pPr>
          </w:p>
        </w:tc>
      </w:tr>
    </w:tbl>
    <w:p w14:paraId="6DD0E863" w14:textId="77777777" w:rsidR="00181C9A" w:rsidRPr="00181C9A" w:rsidRDefault="00181C9A" w:rsidP="00181C9A">
      <w:pPr>
        <w:suppressAutoHyphens/>
        <w:spacing w:after="0" w:line="240" w:lineRule="auto"/>
        <w:ind w:right="-142"/>
        <w:jc w:val="both"/>
        <w:rPr>
          <w:rFonts w:ascii="Arial" w:eastAsia="Times New Roman" w:hAnsi="Arial" w:cs="Times New Roman"/>
          <w:b/>
          <w:color w:val="FF0000"/>
          <w:sz w:val="18"/>
          <w:szCs w:val="18"/>
        </w:rPr>
      </w:pPr>
    </w:p>
    <w:p w14:paraId="026FFCD4" w14:textId="77777777" w:rsidR="00181C9A" w:rsidRPr="00181C9A" w:rsidRDefault="00181C9A" w:rsidP="00181C9A">
      <w:pPr>
        <w:numPr>
          <w:ilvl w:val="0"/>
          <w:numId w:val="6"/>
        </w:numPr>
        <w:suppressAutoHyphens/>
        <w:spacing w:after="0" w:line="240" w:lineRule="auto"/>
        <w:ind w:left="0" w:right="-142" w:firstLine="0"/>
        <w:jc w:val="both"/>
        <w:rPr>
          <w:rFonts w:ascii="Arial" w:eastAsia="Times New Roman" w:hAnsi="Arial" w:cs="Times New Roman"/>
          <w:b/>
          <w:sz w:val="20"/>
          <w:szCs w:val="20"/>
        </w:rPr>
      </w:pPr>
      <w:r w:rsidRPr="00181C9A">
        <w:rPr>
          <w:rFonts w:ascii="Arial" w:eastAsia="Times New Roman" w:hAnsi="Arial" w:cs="Times New Roman"/>
          <w:b/>
          <w:sz w:val="20"/>
          <w:szCs w:val="20"/>
        </w:rPr>
        <w:t>IMPACTOS DA PANDEMIA DO “COVID 19”</w:t>
      </w:r>
    </w:p>
    <w:p w14:paraId="1D4302FF" w14:textId="77777777" w:rsidR="00181C9A" w:rsidRPr="00181C9A" w:rsidRDefault="00181C9A" w:rsidP="00181C9A">
      <w:pPr>
        <w:suppressAutoHyphens/>
        <w:spacing w:after="0" w:line="240" w:lineRule="auto"/>
        <w:ind w:right="-142"/>
        <w:jc w:val="both"/>
        <w:rPr>
          <w:rFonts w:ascii="Arial" w:eastAsia="Times New Roman" w:hAnsi="Arial" w:cs="Times New Roman"/>
          <w:b/>
          <w:sz w:val="20"/>
          <w:szCs w:val="20"/>
        </w:rPr>
      </w:pPr>
      <w:r w:rsidRPr="00181C9A">
        <w:rPr>
          <w:rFonts w:ascii="Arial" w:eastAsia="Times New Roman" w:hAnsi="Arial" w:cs="Times New Roman"/>
          <w:b/>
          <w:sz w:val="20"/>
          <w:szCs w:val="20"/>
        </w:rPr>
        <w:t xml:space="preserve"> </w:t>
      </w:r>
    </w:p>
    <w:p w14:paraId="2ED6AA09" w14:textId="77777777" w:rsidR="00181C9A" w:rsidRPr="00181C9A" w:rsidRDefault="00181C9A" w:rsidP="00181C9A">
      <w:pPr>
        <w:suppressAutoHyphens/>
        <w:spacing w:after="0" w:line="240" w:lineRule="auto"/>
        <w:ind w:right="-142"/>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Conforme exposto na mensagem da Administração da Companhia, a Trensurb assumiu em março, no início da Pandemia do COVID 19, cientes de que nossa empresa se constitui num vetor de disseminação viral do Estado: 180 mil passageiros/dia útil, utilizando uma frota de 160 vagões (</w:t>
      </w:r>
      <w:proofErr w:type="spellStart"/>
      <w:r w:rsidRPr="00181C9A">
        <w:rPr>
          <w:rFonts w:ascii="Arial" w:eastAsia="Times New Roman" w:hAnsi="Arial" w:cs="Arial"/>
          <w:sz w:val="20"/>
          <w:szCs w:val="20"/>
          <w:lang w:eastAsia="pt-BR"/>
        </w:rPr>
        <w:t>TUEs</w:t>
      </w:r>
      <w:proofErr w:type="spellEnd"/>
      <w:r w:rsidRPr="00181C9A">
        <w:rPr>
          <w:rFonts w:ascii="Arial" w:eastAsia="Times New Roman" w:hAnsi="Arial" w:cs="Arial"/>
          <w:sz w:val="20"/>
          <w:szCs w:val="20"/>
          <w:lang w:eastAsia="pt-BR"/>
        </w:rPr>
        <w:t>-Trens Unidades Elétricas). O desafio era o de combater a lógica, potencialmente trágica. No primeiro dia, determinamos o uso máximo de comboios duplos, 8 vagões ao invés dos clássicos 4, ofertando mais espaço e garantindo mais conforto e segurança aos passageiros. Reforçamos as equipes de limpeza, garantindo, em cada viagem, a completa higienização com álcool nos vagões, corrimãos, catracas, balcões e terminais bancários e nos pontos de atendimento, além do uso obrigatório de máscaras e disponibilização de álcool em todas as Estações e postos de venda de passagens. Além de lavatórios nas plataformas.</w:t>
      </w:r>
    </w:p>
    <w:p w14:paraId="7C45EAFD" w14:textId="77777777" w:rsidR="00181C9A" w:rsidRPr="00181C9A" w:rsidRDefault="00181C9A" w:rsidP="00181C9A">
      <w:pPr>
        <w:suppressAutoHyphens/>
        <w:spacing w:after="0" w:line="240" w:lineRule="auto"/>
        <w:ind w:right="-142"/>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 xml:space="preserve"> </w:t>
      </w:r>
    </w:p>
    <w:p w14:paraId="2154F64E" w14:textId="77777777" w:rsidR="00181C9A" w:rsidRPr="00181C9A" w:rsidRDefault="00181C9A" w:rsidP="00181C9A">
      <w:pPr>
        <w:suppressAutoHyphens/>
        <w:spacing w:after="0" w:line="240" w:lineRule="auto"/>
        <w:ind w:right="-142"/>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Aos empregados, garantimos assistência médica e ambulatorial para exames e testes (em convênio com o SESI), e encontramos neles um grande espírito de equipe que garantiu o bom resultado da campanha de prevenção.</w:t>
      </w:r>
    </w:p>
    <w:p w14:paraId="5379D4B1" w14:textId="77777777" w:rsidR="00181C9A" w:rsidRPr="00181C9A" w:rsidRDefault="00181C9A" w:rsidP="00181C9A">
      <w:pPr>
        <w:suppressAutoHyphens/>
        <w:spacing w:after="0" w:line="240" w:lineRule="auto"/>
        <w:ind w:right="-142"/>
        <w:jc w:val="both"/>
        <w:rPr>
          <w:rFonts w:ascii="Arial" w:eastAsia="Times New Roman" w:hAnsi="Arial" w:cs="Arial"/>
          <w:sz w:val="20"/>
          <w:szCs w:val="20"/>
          <w:lang w:eastAsia="pt-BR"/>
        </w:rPr>
      </w:pPr>
    </w:p>
    <w:p w14:paraId="03E179A6" w14:textId="77777777" w:rsidR="00181C9A" w:rsidRPr="00181C9A" w:rsidRDefault="00181C9A" w:rsidP="00181C9A">
      <w:pPr>
        <w:suppressAutoHyphens/>
        <w:spacing w:after="0" w:line="240" w:lineRule="auto"/>
        <w:ind w:right="-142"/>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Além disto, nossos clientes, constatando o ímpeto de nossa campanha de esclarecimento público, tiveram razões objetivas para confiarem na seriedade e qualidade dos serviços prestados à Região Metropolitana.</w:t>
      </w:r>
    </w:p>
    <w:p w14:paraId="7C0485A1" w14:textId="77777777" w:rsidR="00181C9A" w:rsidRPr="00181C9A" w:rsidRDefault="00181C9A" w:rsidP="00181C9A">
      <w:pPr>
        <w:suppressAutoHyphens/>
        <w:spacing w:after="0" w:line="240" w:lineRule="auto"/>
        <w:ind w:right="-142"/>
        <w:jc w:val="both"/>
        <w:rPr>
          <w:rFonts w:ascii="Calibri" w:eastAsia="Times New Roman" w:hAnsi="Calibri" w:cs="Calibri"/>
          <w:color w:val="000000"/>
          <w:lang w:eastAsia="pt-BR"/>
        </w:rPr>
      </w:pPr>
    </w:p>
    <w:p w14:paraId="548777C2" w14:textId="77777777" w:rsidR="00181C9A" w:rsidRPr="00181C9A" w:rsidRDefault="00181C9A" w:rsidP="00181C9A">
      <w:pPr>
        <w:suppressAutoHyphens/>
        <w:spacing w:after="0" w:line="240" w:lineRule="auto"/>
        <w:ind w:right="-142"/>
        <w:jc w:val="both"/>
        <w:rPr>
          <w:rFonts w:ascii="Arial" w:eastAsia="Times New Roman" w:hAnsi="Arial" w:cs="Arial"/>
          <w:color w:val="000000"/>
          <w:sz w:val="20"/>
          <w:szCs w:val="20"/>
          <w:lang w:eastAsia="pt-BR"/>
        </w:rPr>
      </w:pPr>
      <w:r w:rsidRPr="00181C9A">
        <w:rPr>
          <w:rFonts w:ascii="Arial" w:eastAsia="Times New Roman" w:hAnsi="Arial" w:cs="Arial"/>
          <w:color w:val="000000"/>
          <w:sz w:val="20"/>
          <w:szCs w:val="20"/>
          <w:lang w:eastAsia="pt-BR"/>
        </w:rPr>
        <w:t>A Companhia determinou, em função dos Decretos Municipais/Estaduais emitidos devido a pandemia da COVID-19, o fechamento dos espaços comerciais em suas estações, isentando os permissionários  da cobrança de aluguel no mês de abril. Em maio, para os que permaneceram com os estabelecimentos fechados, foi mantida a isenção.</w:t>
      </w:r>
    </w:p>
    <w:p w14:paraId="6C0A3A7F" w14:textId="77777777" w:rsidR="00181C9A" w:rsidRPr="00181C9A" w:rsidRDefault="00181C9A" w:rsidP="00181C9A">
      <w:pPr>
        <w:suppressAutoHyphens/>
        <w:spacing w:after="0" w:line="240" w:lineRule="auto"/>
        <w:ind w:right="-142"/>
        <w:jc w:val="both"/>
        <w:rPr>
          <w:rFonts w:ascii="Arial" w:eastAsia="Times New Roman" w:hAnsi="Arial" w:cs="Arial"/>
          <w:color w:val="000000"/>
          <w:sz w:val="20"/>
          <w:szCs w:val="20"/>
          <w:lang w:eastAsia="pt-BR"/>
        </w:rPr>
      </w:pPr>
    </w:p>
    <w:p w14:paraId="5F72FEFD" w14:textId="77777777" w:rsidR="00181C9A" w:rsidRPr="00181C9A" w:rsidRDefault="00181C9A" w:rsidP="00181C9A">
      <w:pPr>
        <w:suppressAutoHyphens/>
        <w:spacing w:after="0" w:line="240" w:lineRule="auto"/>
        <w:ind w:right="-142"/>
        <w:jc w:val="both"/>
        <w:rPr>
          <w:rFonts w:ascii="Arial" w:eastAsia="Times New Roman" w:hAnsi="Arial" w:cs="Arial"/>
          <w:color w:val="000000"/>
          <w:sz w:val="20"/>
          <w:szCs w:val="20"/>
          <w:lang w:eastAsia="pt-BR"/>
        </w:rPr>
      </w:pPr>
      <w:r w:rsidRPr="00181C9A">
        <w:rPr>
          <w:rFonts w:ascii="Arial" w:eastAsia="Times New Roman" w:hAnsi="Arial" w:cs="Arial"/>
          <w:color w:val="000000"/>
          <w:sz w:val="20"/>
          <w:szCs w:val="20"/>
          <w:lang w:eastAsia="pt-BR"/>
        </w:rPr>
        <w:t>Outro fato ocorrido em razão da pandemia, foi a suspensão  da implementação do reajuste tarifário previsto para a TRENSURB no ano de 2020, que já estava aprovado de acordo com as diretrizes tarifárias da Companhia.</w:t>
      </w:r>
    </w:p>
    <w:p w14:paraId="59AD1CA1" w14:textId="77777777" w:rsidR="00181C9A" w:rsidRPr="00181C9A" w:rsidRDefault="00181C9A" w:rsidP="00181C9A">
      <w:pPr>
        <w:suppressAutoHyphens/>
        <w:spacing w:after="0" w:line="240" w:lineRule="auto"/>
        <w:ind w:right="-142"/>
        <w:jc w:val="both"/>
        <w:rPr>
          <w:rFonts w:ascii="Arial" w:eastAsia="Times New Roman" w:hAnsi="Arial" w:cs="Arial"/>
          <w:sz w:val="20"/>
          <w:szCs w:val="20"/>
          <w:lang w:eastAsia="pt-BR"/>
        </w:rPr>
      </w:pPr>
    </w:p>
    <w:p w14:paraId="61303BD4" w14:textId="77777777" w:rsidR="00181C9A" w:rsidRPr="00181C9A" w:rsidRDefault="00181C9A" w:rsidP="00181C9A">
      <w:pPr>
        <w:suppressAutoHyphens/>
        <w:spacing w:after="0" w:line="240" w:lineRule="auto"/>
        <w:ind w:right="-142"/>
        <w:jc w:val="both"/>
        <w:rPr>
          <w:rFonts w:ascii="Arial" w:eastAsia="Times New Roman" w:hAnsi="Arial" w:cs="Arial"/>
          <w:sz w:val="20"/>
          <w:szCs w:val="20"/>
          <w:lang w:eastAsia="pt-BR"/>
        </w:rPr>
      </w:pPr>
      <w:r w:rsidRPr="00181C9A">
        <w:rPr>
          <w:rFonts w:ascii="Arial" w:eastAsia="Times New Roman" w:hAnsi="Arial" w:cs="Arial"/>
          <w:sz w:val="20"/>
          <w:szCs w:val="20"/>
          <w:lang w:eastAsia="pt-BR"/>
        </w:rPr>
        <w:t>A Administração da Companhia acredita que o impacto do covid-19 na operação da Companhia, provavelmente, será derivado da pandemia no cenário macroeconômico. Julgamos não haver elementos suficientes para se proceder a uma avaliação aprofundada com projeções que alcancem os impactos futuros de médio e longo prazo. Porém, não há risco de continuidade operacional, uma vez que, possível frustração de receita será subsidiada pela União com o aumento da subvenção de custeio.</w:t>
      </w:r>
    </w:p>
    <w:p w14:paraId="12743113" w14:textId="77777777" w:rsidR="00181C9A" w:rsidRPr="00181C9A" w:rsidRDefault="00181C9A" w:rsidP="00181C9A">
      <w:pPr>
        <w:suppressAutoHyphens/>
        <w:spacing w:after="0" w:line="240" w:lineRule="auto"/>
        <w:ind w:right="49"/>
        <w:jc w:val="both"/>
        <w:rPr>
          <w:rFonts w:ascii="Arial" w:eastAsia="Times New Roman" w:hAnsi="Arial" w:cs="Times New Roman"/>
          <w:b/>
          <w:color w:val="FF0000"/>
          <w:sz w:val="18"/>
          <w:szCs w:val="18"/>
        </w:rPr>
      </w:pPr>
    </w:p>
    <w:p w14:paraId="0E8B5F73" w14:textId="77777777" w:rsidR="00181C9A" w:rsidRPr="00181C9A" w:rsidRDefault="00181C9A" w:rsidP="00181C9A">
      <w:pPr>
        <w:numPr>
          <w:ilvl w:val="0"/>
          <w:numId w:val="6"/>
        </w:numPr>
        <w:suppressAutoHyphens/>
        <w:spacing w:after="0" w:line="240" w:lineRule="auto"/>
        <w:ind w:right="49"/>
        <w:jc w:val="both"/>
        <w:rPr>
          <w:rFonts w:ascii="Arial" w:eastAsia="Times New Roman" w:hAnsi="Arial" w:cs="Times New Roman"/>
          <w:b/>
          <w:sz w:val="20"/>
          <w:szCs w:val="20"/>
        </w:rPr>
      </w:pPr>
      <w:r w:rsidRPr="00181C9A">
        <w:rPr>
          <w:rFonts w:ascii="Arial" w:eastAsia="Times New Roman" w:hAnsi="Arial" w:cs="Times New Roman"/>
          <w:b/>
          <w:color w:val="FF0000"/>
          <w:sz w:val="20"/>
          <w:szCs w:val="20"/>
        </w:rPr>
        <w:t xml:space="preserve"> </w:t>
      </w:r>
      <w:r w:rsidRPr="00181C9A">
        <w:rPr>
          <w:rFonts w:ascii="Arial" w:eastAsia="Times New Roman" w:hAnsi="Arial" w:cs="Times New Roman"/>
          <w:b/>
          <w:sz w:val="20"/>
          <w:szCs w:val="20"/>
        </w:rPr>
        <w:t>REMUNERAÇÃO DE ADMINISTRADORES E EMPREGADOS</w:t>
      </w:r>
    </w:p>
    <w:p w14:paraId="13D98570" w14:textId="77777777" w:rsidR="00181C9A" w:rsidRPr="00181C9A" w:rsidRDefault="00181C9A" w:rsidP="00181C9A">
      <w:pPr>
        <w:suppressAutoHyphens/>
        <w:spacing w:after="0" w:line="240" w:lineRule="auto"/>
        <w:ind w:right="49"/>
        <w:jc w:val="both"/>
        <w:rPr>
          <w:rFonts w:ascii="Arial" w:eastAsia="Times New Roman" w:hAnsi="Arial" w:cs="Times New Roman"/>
          <w:sz w:val="20"/>
          <w:szCs w:val="20"/>
        </w:rPr>
      </w:pPr>
    </w:p>
    <w:p w14:paraId="1AE0D82E" w14:textId="77777777" w:rsidR="00181C9A" w:rsidRPr="00181C9A" w:rsidRDefault="00181C9A" w:rsidP="00181C9A">
      <w:pPr>
        <w:suppressAutoHyphens/>
        <w:spacing w:after="0" w:line="240" w:lineRule="auto"/>
        <w:ind w:right="-142"/>
        <w:jc w:val="both"/>
        <w:rPr>
          <w:rFonts w:ascii="Times New Roman" w:eastAsia="Times New Roman" w:hAnsi="Times New Roman" w:cs="Times New Roman"/>
          <w:color w:val="FF0000"/>
          <w:sz w:val="18"/>
          <w:szCs w:val="18"/>
        </w:rPr>
      </w:pPr>
      <w:r w:rsidRPr="00181C9A">
        <w:rPr>
          <w:rFonts w:ascii="Arial" w:eastAsia="Times New Roman" w:hAnsi="Arial" w:cs="Times New Roman"/>
          <w:sz w:val="20"/>
          <w:szCs w:val="20"/>
        </w:rPr>
        <w:t>As remunerações pagas a administradores e a empregados no exercício foram as seguintes:</w:t>
      </w:r>
      <w:r w:rsidRPr="00181C9A">
        <w:rPr>
          <w:rFonts w:ascii="Times New Roman" w:eastAsia="Times New Roman" w:hAnsi="Times New Roman" w:cs="Times New Roman"/>
          <w:color w:val="FF0000"/>
          <w:sz w:val="18"/>
          <w:szCs w:val="18"/>
        </w:rPr>
        <w:fldChar w:fldCharType="begin"/>
      </w:r>
      <w:r w:rsidRPr="00181C9A">
        <w:rPr>
          <w:rFonts w:ascii="Times New Roman" w:eastAsia="Times New Roman" w:hAnsi="Times New Roman" w:cs="Times New Roman"/>
          <w:color w:val="FF0000"/>
          <w:sz w:val="18"/>
          <w:szCs w:val="18"/>
        </w:rPr>
        <w:instrText xml:space="preserve"> LINK Excel.Sheet.8 "\\\\trensurb.com.br\\dfs\\Setores\\SECOP\\CONTABILIDADE\\Balanço_Anual\\BALANÇO2017\\DEMONSTRAÇÕES-FINANCEIRAS-2017-FINAL.xls" "Notas Explicativas !L204C3:L207C9" \a \f 4 \h  \* MERGEFORMAT </w:instrText>
      </w:r>
      <w:r w:rsidRPr="00181C9A">
        <w:rPr>
          <w:rFonts w:ascii="Times New Roman" w:eastAsia="Times New Roman" w:hAnsi="Times New Roman" w:cs="Times New Roman"/>
          <w:color w:val="FF0000"/>
          <w:sz w:val="18"/>
          <w:szCs w:val="18"/>
        </w:rPr>
        <w:fldChar w:fldCharType="separate"/>
      </w:r>
    </w:p>
    <w:p w14:paraId="3ED222EB" w14:textId="77777777" w:rsidR="00181C9A" w:rsidRPr="00181C9A" w:rsidRDefault="00181C9A" w:rsidP="00181C9A">
      <w:pPr>
        <w:suppressAutoHyphens/>
        <w:spacing w:after="0" w:line="240" w:lineRule="auto"/>
        <w:ind w:right="-142"/>
        <w:jc w:val="both"/>
        <w:rPr>
          <w:rFonts w:ascii="Arial" w:eastAsia="Times New Roman" w:hAnsi="Arial" w:cs="Times New Roman"/>
          <w:color w:val="FF0000"/>
          <w:sz w:val="20"/>
          <w:szCs w:val="20"/>
        </w:rPr>
      </w:pPr>
    </w:p>
    <w:tbl>
      <w:tblPr>
        <w:tblW w:w="9657" w:type="dxa"/>
        <w:tblInd w:w="70" w:type="dxa"/>
        <w:tblCellMar>
          <w:left w:w="70" w:type="dxa"/>
          <w:right w:w="70" w:type="dxa"/>
        </w:tblCellMar>
        <w:tblLook w:val="04A0" w:firstRow="1" w:lastRow="0" w:firstColumn="1" w:lastColumn="0" w:noHBand="0" w:noVBand="1"/>
      </w:tblPr>
      <w:tblGrid>
        <w:gridCol w:w="4156"/>
        <w:gridCol w:w="218"/>
        <w:gridCol w:w="1953"/>
        <w:gridCol w:w="218"/>
        <w:gridCol w:w="1570"/>
        <w:gridCol w:w="218"/>
        <w:gridCol w:w="1324"/>
      </w:tblGrid>
      <w:tr w:rsidR="00181C9A" w:rsidRPr="00181C9A" w14:paraId="79C5DB02" w14:textId="77777777" w:rsidTr="007E2B31">
        <w:trPr>
          <w:trHeight w:val="268"/>
        </w:trPr>
        <w:tc>
          <w:tcPr>
            <w:tcW w:w="4156" w:type="dxa"/>
            <w:tcBorders>
              <w:top w:val="nil"/>
              <w:left w:val="nil"/>
              <w:bottom w:val="nil"/>
              <w:right w:val="nil"/>
            </w:tcBorders>
            <w:shd w:val="clear" w:color="000000" w:fill="FFFFFF"/>
            <w:noWrap/>
            <w:vAlign w:val="bottom"/>
            <w:hideMark/>
          </w:tcPr>
          <w:p w14:paraId="1E9272C8" w14:textId="77777777" w:rsidR="00181C9A" w:rsidRPr="00181C9A" w:rsidRDefault="00181C9A" w:rsidP="00181C9A">
            <w:pPr>
              <w:spacing w:after="0" w:line="240" w:lineRule="auto"/>
              <w:jc w:val="both"/>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Remuneração</w:t>
            </w:r>
          </w:p>
        </w:tc>
        <w:tc>
          <w:tcPr>
            <w:tcW w:w="218" w:type="dxa"/>
            <w:tcBorders>
              <w:top w:val="nil"/>
              <w:left w:val="nil"/>
              <w:bottom w:val="nil"/>
              <w:right w:val="nil"/>
            </w:tcBorders>
            <w:shd w:val="clear" w:color="000000" w:fill="FFFFFF"/>
            <w:noWrap/>
            <w:vAlign w:val="bottom"/>
            <w:hideMark/>
          </w:tcPr>
          <w:p w14:paraId="734A1B39" w14:textId="77777777" w:rsidR="00181C9A" w:rsidRPr="00181C9A" w:rsidRDefault="00181C9A" w:rsidP="00181C9A">
            <w:pPr>
              <w:spacing w:after="0" w:line="240" w:lineRule="auto"/>
              <w:jc w:val="both"/>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 </w:t>
            </w:r>
          </w:p>
        </w:tc>
        <w:tc>
          <w:tcPr>
            <w:tcW w:w="1953" w:type="dxa"/>
            <w:tcBorders>
              <w:top w:val="nil"/>
              <w:left w:val="nil"/>
              <w:bottom w:val="single" w:sz="4" w:space="0" w:color="auto"/>
              <w:right w:val="nil"/>
            </w:tcBorders>
            <w:shd w:val="clear" w:color="000000" w:fill="FFFFFF"/>
            <w:noWrap/>
            <w:vAlign w:val="bottom"/>
            <w:hideMark/>
          </w:tcPr>
          <w:p w14:paraId="7D035F3A" w14:textId="77777777" w:rsidR="00181C9A" w:rsidRPr="00181C9A" w:rsidRDefault="00181C9A" w:rsidP="00181C9A">
            <w:pPr>
              <w:spacing w:after="0" w:line="240" w:lineRule="auto"/>
              <w:jc w:val="center"/>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Maior</w:t>
            </w:r>
          </w:p>
        </w:tc>
        <w:tc>
          <w:tcPr>
            <w:tcW w:w="218" w:type="dxa"/>
            <w:tcBorders>
              <w:top w:val="nil"/>
              <w:left w:val="nil"/>
              <w:bottom w:val="nil"/>
              <w:right w:val="nil"/>
            </w:tcBorders>
            <w:shd w:val="clear" w:color="000000" w:fill="FFFFFF"/>
            <w:noWrap/>
            <w:vAlign w:val="bottom"/>
            <w:hideMark/>
          </w:tcPr>
          <w:p w14:paraId="0569284A" w14:textId="77777777" w:rsidR="00181C9A" w:rsidRPr="00181C9A" w:rsidRDefault="00181C9A" w:rsidP="00181C9A">
            <w:pPr>
              <w:spacing w:after="0" w:line="240" w:lineRule="auto"/>
              <w:jc w:val="center"/>
              <w:rPr>
                <w:rFonts w:ascii="Arial" w:eastAsia="Times New Roman" w:hAnsi="Arial" w:cs="Arial"/>
                <w:sz w:val="18"/>
                <w:szCs w:val="18"/>
                <w:lang w:eastAsia="pt-BR"/>
              </w:rPr>
            </w:pPr>
            <w:r w:rsidRPr="00181C9A">
              <w:rPr>
                <w:rFonts w:ascii="Arial" w:eastAsia="Times New Roman" w:hAnsi="Arial" w:cs="Arial"/>
                <w:sz w:val="18"/>
                <w:szCs w:val="18"/>
                <w:lang w:eastAsia="pt-BR"/>
              </w:rPr>
              <w:t> </w:t>
            </w:r>
          </w:p>
        </w:tc>
        <w:tc>
          <w:tcPr>
            <w:tcW w:w="1570" w:type="dxa"/>
            <w:tcBorders>
              <w:top w:val="nil"/>
              <w:left w:val="nil"/>
              <w:bottom w:val="single" w:sz="4" w:space="0" w:color="auto"/>
              <w:right w:val="nil"/>
            </w:tcBorders>
            <w:shd w:val="clear" w:color="000000" w:fill="FFFFFF"/>
            <w:noWrap/>
            <w:vAlign w:val="bottom"/>
            <w:hideMark/>
          </w:tcPr>
          <w:p w14:paraId="2E3B47DF" w14:textId="77777777" w:rsidR="00181C9A" w:rsidRPr="00181C9A" w:rsidRDefault="00181C9A" w:rsidP="00181C9A">
            <w:pPr>
              <w:spacing w:after="0" w:line="240" w:lineRule="auto"/>
              <w:jc w:val="center"/>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Menor</w:t>
            </w:r>
          </w:p>
        </w:tc>
        <w:tc>
          <w:tcPr>
            <w:tcW w:w="218" w:type="dxa"/>
            <w:tcBorders>
              <w:top w:val="nil"/>
              <w:left w:val="nil"/>
              <w:bottom w:val="nil"/>
              <w:right w:val="nil"/>
            </w:tcBorders>
            <w:shd w:val="clear" w:color="000000" w:fill="FFFFFF"/>
            <w:noWrap/>
            <w:vAlign w:val="bottom"/>
            <w:hideMark/>
          </w:tcPr>
          <w:p w14:paraId="3340F733" w14:textId="77777777" w:rsidR="00181C9A" w:rsidRPr="00181C9A" w:rsidRDefault="00181C9A" w:rsidP="00181C9A">
            <w:pPr>
              <w:spacing w:after="0" w:line="240" w:lineRule="auto"/>
              <w:jc w:val="center"/>
              <w:rPr>
                <w:rFonts w:ascii="Arial" w:eastAsia="Times New Roman" w:hAnsi="Arial" w:cs="Arial"/>
                <w:sz w:val="18"/>
                <w:szCs w:val="18"/>
                <w:lang w:eastAsia="pt-BR"/>
              </w:rPr>
            </w:pPr>
            <w:r w:rsidRPr="00181C9A">
              <w:rPr>
                <w:rFonts w:ascii="Arial" w:eastAsia="Times New Roman" w:hAnsi="Arial" w:cs="Arial"/>
                <w:sz w:val="18"/>
                <w:szCs w:val="18"/>
                <w:lang w:eastAsia="pt-BR"/>
              </w:rPr>
              <w:t> </w:t>
            </w:r>
          </w:p>
        </w:tc>
        <w:tc>
          <w:tcPr>
            <w:tcW w:w="1324" w:type="dxa"/>
            <w:tcBorders>
              <w:top w:val="nil"/>
              <w:left w:val="nil"/>
              <w:bottom w:val="single" w:sz="4" w:space="0" w:color="auto"/>
              <w:right w:val="nil"/>
            </w:tcBorders>
            <w:shd w:val="clear" w:color="000000" w:fill="FFFFFF"/>
            <w:noWrap/>
            <w:vAlign w:val="bottom"/>
            <w:hideMark/>
          </w:tcPr>
          <w:p w14:paraId="5E583A6A" w14:textId="77777777" w:rsidR="00181C9A" w:rsidRPr="00181C9A" w:rsidRDefault="00181C9A" w:rsidP="00181C9A">
            <w:pPr>
              <w:spacing w:after="0" w:line="240" w:lineRule="auto"/>
              <w:jc w:val="center"/>
              <w:rPr>
                <w:rFonts w:ascii="Arial" w:eastAsia="Times New Roman" w:hAnsi="Arial" w:cs="Arial"/>
                <w:b/>
                <w:bCs/>
                <w:sz w:val="18"/>
                <w:szCs w:val="18"/>
                <w:lang w:eastAsia="pt-BR"/>
              </w:rPr>
            </w:pPr>
            <w:r w:rsidRPr="00181C9A">
              <w:rPr>
                <w:rFonts w:ascii="Arial" w:eastAsia="Times New Roman" w:hAnsi="Arial" w:cs="Arial"/>
                <w:b/>
                <w:bCs/>
                <w:sz w:val="18"/>
                <w:szCs w:val="18"/>
                <w:lang w:eastAsia="pt-BR"/>
              </w:rPr>
              <w:t>Média</w:t>
            </w:r>
          </w:p>
        </w:tc>
      </w:tr>
      <w:tr w:rsidR="00181C9A" w:rsidRPr="00181C9A" w14:paraId="0B27C520" w14:textId="77777777" w:rsidTr="007E2B31">
        <w:trPr>
          <w:trHeight w:val="268"/>
        </w:trPr>
        <w:tc>
          <w:tcPr>
            <w:tcW w:w="4156" w:type="dxa"/>
            <w:tcBorders>
              <w:top w:val="nil"/>
              <w:left w:val="nil"/>
              <w:bottom w:val="nil"/>
              <w:right w:val="nil"/>
            </w:tcBorders>
            <w:shd w:val="clear" w:color="000000" w:fill="FFFFFF"/>
            <w:noWrap/>
            <w:vAlign w:val="bottom"/>
            <w:hideMark/>
          </w:tcPr>
          <w:p w14:paraId="366FC826" w14:textId="77777777" w:rsidR="00181C9A" w:rsidRPr="00181C9A" w:rsidRDefault="00181C9A" w:rsidP="00181C9A">
            <w:pPr>
              <w:spacing w:after="0" w:line="240" w:lineRule="auto"/>
              <w:jc w:val="both"/>
              <w:rPr>
                <w:rFonts w:ascii="Arial" w:eastAsia="Times New Roman" w:hAnsi="Arial" w:cs="Arial"/>
                <w:sz w:val="18"/>
                <w:szCs w:val="18"/>
                <w:lang w:eastAsia="pt-BR"/>
              </w:rPr>
            </w:pPr>
            <w:r w:rsidRPr="00181C9A">
              <w:rPr>
                <w:rFonts w:ascii="Arial" w:eastAsia="Times New Roman" w:hAnsi="Arial" w:cs="Arial"/>
                <w:sz w:val="18"/>
                <w:szCs w:val="18"/>
                <w:lang w:eastAsia="pt-BR"/>
              </w:rPr>
              <w:t>Administradores</w:t>
            </w:r>
          </w:p>
        </w:tc>
        <w:tc>
          <w:tcPr>
            <w:tcW w:w="218" w:type="dxa"/>
            <w:tcBorders>
              <w:top w:val="nil"/>
              <w:left w:val="nil"/>
              <w:bottom w:val="nil"/>
              <w:right w:val="nil"/>
            </w:tcBorders>
            <w:shd w:val="clear" w:color="000000" w:fill="FFFFFF"/>
            <w:noWrap/>
            <w:vAlign w:val="bottom"/>
            <w:hideMark/>
          </w:tcPr>
          <w:p w14:paraId="795E2D59" w14:textId="77777777" w:rsidR="00181C9A" w:rsidRPr="00181C9A" w:rsidRDefault="00181C9A" w:rsidP="00181C9A">
            <w:pPr>
              <w:spacing w:after="0" w:line="240" w:lineRule="auto"/>
              <w:jc w:val="both"/>
              <w:rPr>
                <w:rFonts w:ascii="Arial" w:eastAsia="Times New Roman" w:hAnsi="Arial" w:cs="Arial"/>
                <w:sz w:val="18"/>
                <w:szCs w:val="18"/>
                <w:lang w:eastAsia="pt-BR"/>
              </w:rPr>
            </w:pPr>
            <w:r w:rsidRPr="00181C9A">
              <w:rPr>
                <w:rFonts w:ascii="Arial" w:eastAsia="Times New Roman" w:hAnsi="Arial" w:cs="Arial"/>
                <w:sz w:val="18"/>
                <w:szCs w:val="18"/>
                <w:lang w:eastAsia="pt-BR"/>
              </w:rPr>
              <w:t> </w:t>
            </w:r>
          </w:p>
        </w:tc>
        <w:tc>
          <w:tcPr>
            <w:tcW w:w="1953" w:type="dxa"/>
            <w:tcBorders>
              <w:top w:val="nil"/>
              <w:left w:val="nil"/>
              <w:bottom w:val="nil"/>
              <w:right w:val="nil"/>
            </w:tcBorders>
            <w:shd w:val="clear" w:color="000000" w:fill="FFFFFF"/>
            <w:noWrap/>
            <w:vAlign w:val="bottom"/>
            <w:hideMark/>
          </w:tcPr>
          <w:p w14:paraId="2CFE9D7A"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30.927 </w:t>
            </w:r>
          </w:p>
        </w:tc>
        <w:tc>
          <w:tcPr>
            <w:tcW w:w="218" w:type="dxa"/>
            <w:tcBorders>
              <w:top w:val="nil"/>
              <w:left w:val="nil"/>
              <w:bottom w:val="nil"/>
              <w:right w:val="nil"/>
            </w:tcBorders>
            <w:shd w:val="clear" w:color="000000" w:fill="FFFFFF"/>
            <w:noWrap/>
            <w:vAlign w:val="bottom"/>
            <w:hideMark/>
          </w:tcPr>
          <w:p w14:paraId="3EEC2BC2"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w:t>
            </w:r>
          </w:p>
        </w:tc>
        <w:tc>
          <w:tcPr>
            <w:tcW w:w="1570" w:type="dxa"/>
            <w:tcBorders>
              <w:top w:val="nil"/>
              <w:left w:val="nil"/>
              <w:bottom w:val="nil"/>
              <w:right w:val="nil"/>
            </w:tcBorders>
            <w:shd w:val="clear" w:color="000000" w:fill="FFFFFF"/>
            <w:noWrap/>
            <w:vAlign w:val="bottom"/>
            <w:hideMark/>
          </w:tcPr>
          <w:p w14:paraId="05579489"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24.759</w:t>
            </w:r>
          </w:p>
        </w:tc>
        <w:tc>
          <w:tcPr>
            <w:tcW w:w="218" w:type="dxa"/>
            <w:tcBorders>
              <w:top w:val="nil"/>
              <w:left w:val="nil"/>
              <w:bottom w:val="nil"/>
              <w:right w:val="nil"/>
            </w:tcBorders>
            <w:shd w:val="clear" w:color="000000" w:fill="FFFFFF"/>
            <w:noWrap/>
            <w:vAlign w:val="bottom"/>
            <w:hideMark/>
          </w:tcPr>
          <w:p w14:paraId="0BEA0432"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w:t>
            </w:r>
          </w:p>
        </w:tc>
        <w:tc>
          <w:tcPr>
            <w:tcW w:w="1324" w:type="dxa"/>
            <w:tcBorders>
              <w:top w:val="nil"/>
              <w:left w:val="nil"/>
              <w:bottom w:val="nil"/>
              <w:right w:val="nil"/>
            </w:tcBorders>
            <w:shd w:val="clear" w:color="000000" w:fill="FFFFFF"/>
            <w:noWrap/>
            <w:vAlign w:val="bottom"/>
            <w:hideMark/>
          </w:tcPr>
          <w:p w14:paraId="2BAF9D06"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26.846 </w:t>
            </w:r>
          </w:p>
        </w:tc>
      </w:tr>
      <w:tr w:rsidR="00181C9A" w:rsidRPr="00181C9A" w14:paraId="10B1EA4A" w14:textId="77777777" w:rsidTr="007E2B31">
        <w:trPr>
          <w:trHeight w:val="268"/>
        </w:trPr>
        <w:tc>
          <w:tcPr>
            <w:tcW w:w="4156" w:type="dxa"/>
            <w:tcBorders>
              <w:top w:val="nil"/>
              <w:left w:val="nil"/>
              <w:bottom w:val="nil"/>
              <w:right w:val="nil"/>
            </w:tcBorders>
            <w:shd w:val="clear" w:color="000000" w:fill="FFFFFF"/>
            <w:noWrap/>
            <w:vAlign w:val="bottom"/>
            <w:hideMark/>
          </w:tcPr>
          <w:p w14:paraId="0FC21D37" w14:textId="77777777" w:rsidR="00181C9A" w:rsidRPr="00181C9A" w:rsidRDefault="00181C9A" w:rsidP="00181C9A">
            <w:pPr>
              <w:spacing w:after="0" w:line="240" w:lineRule="auto"/>
              <w:jc w:val="both"/>
              <w:rPr>
                <w:rFonts w:ascii="Arial" w:eastAsia="Times New Roman" w:hAnsi="Arial" w:cs="Arial"/>
                <w:sz w:val="18"/>
                <w:szCs w:val="18"/>
                <w:lang w:eastAsia="pt-BR"/>
              </w:rPr>
            </w:pPr>
            <w:r w:rsidRPr="00181C9A">
              <w:rPr>
                <w:rFonts w:ascii="Arial" w:eastAsia="Times New Roman" w:hAnsi="Arial" w:cs="Arial"/>
                <w:sz w:val="18"/>
                <w:szCs w:val="18"/>
                <w:lang w:eastAsia="pt-BR"/>
              </w:rPr>
              <w:t>Empregados</w:t>
            </w:r>
          </w:p>
        </w:tc>
        <w:tc>
          <w:tcPr>
            <w:tcW w:w="218" w:type="dxa"/>
            <w:tcBorders>
              <w:top w:val="nil"/>
              <w:left w:val="nil"/>
              <w:bottom w:val="nil"/>
              <w:right w:val="nil"/>
            </w:tcBorders>
            <w:shd w:val="clear" w:color="000000" w:fill="FFFFFF"/>
            <w:noWrap/>
            <w:vAlign w:val="bottom"/>
            <w:hideMark/>
          </w:tcPr>
          <w:p w14:paraId="24E7907D" w14:textId="77777777" w:rsidR="00181C9A" w:rsidRPr="00181C9A" w:rsidRDefault="00181C9A" w:rsidP="00181C9A">
            <w:pPr>
              <w:spacing w:after="0" w:line="240" w:lineRule="auto"/>
              <w:jc w:val="both"/>
              <w:rPr>
                <w:rFonts w:ascii="Arial" w:eastAsia="Times New Roman" w:hAnsi="Arial" w:cs="Arial"/>
                <w:sz w:val="18"/>
                <w:szCs w:val="18"/>
                <w:lang w:eastAsia="pt-BR"/>
              </w:rPr>
            </w:pPr>
            <w:r w:rsidRPr="00181C9A">
              <w:rPr>
                <w:rFonts w:ascii="Arial" w:eastAsia="Times New Roman" w:hAnsi="Arial" w:cs="Arial"/>
                <w:sz w:val="18"/>
                <w:szCs w:val="18"/>
                <w:lang w:eastAsia="pt-BR"/>
              </w:rPr>
              <w:t> </w:t>
            </w:r>
          </w:p>
        </w:tc>
        <w:tc>
          <w:tcPr>
            <w:tcW w:w="1953" w:type="dxa"/>
            <w:tcBorders>
              <w:top w:val="nil"/>
              <w:left w:val="nil"/>
              <w:bottom w:val="single" w:sz="4" w:space="0" w:color="auto"/>
              <w:right w:val="nil"/>
            </w:tcBorders>
            <w:shd w:val="clear" w:color="000000" w:fill="FFFFFF"/>
            <w:noWrap/>
            <w:vAlign w:val="bottom"/>
            <w:hideMark/>
          </w:tcPr>
          <w:p w14:paraId="629EC627"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36.768 </w:t>
            </w:r>
          </w:p>
        </w:tc>
        <w:tc>
          <w:tcPr>
            <w:tcW w:w="218" w:type="dxa"/>
            <w:tcBorders>
              <w:top w:val="nil"/>
              <w:left w:val="nil"/>
              <w:bottom w:val="nil"/>
              <w:right w:val="nil"/>
            </w:tcBorders>
            <w:shd w:val="clear" w:color="000000" w:fill="FFFFFF"/>
            <w:noWrap/>
            <w:vAlign w:val="bottom"/>
            <w:hideMark/>
          </w:tcPr>
          <w:p w14:paraId="0024AF99"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w:t>
            </w:r>
          </w:p>
        </w:tc>
        <w:tc>
          <w:tcPr>
            <w:tcW w:w="1570" w:type="dxa"/>
            <w:tcBorders>
              <w:top w:val="nil"/>
              <w:left w:val="nil"/>
              <w:bottom w:val="single" w:sz="4" w:space="0" w:color="auto"/>
              <w:right w:val="nil"/>
            </w:tcBorders>
            <w:shd w:val="clear" w:color="000000" w:fill="FFFFFF"/>
            <w:noWrap/>
            <w:vAlign w:val="bottom"/>
            <w:hideMark/>
          </w:tcPr>
          <w:p w14:paraId="1A712380"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1.750 </w:t>
            </w:r>
          </w:p>
        </w:tc>
        <w:tc>
          <w:tcPr>
            <w:tcW w:w="218" w:type="dxa"/>
            <w:tcBorders>
              <w:top w:val="nil"/>
              <w:left w:val="nil"/>
              <w:bottom w:val="nil"/>
              <w:right w:val="nil"/>
            </w:tcBorders>
            <w:shd w:val="clear" w:color="000000" w:fill="FFFFFF"/>
            <w:noWrap/>
            <w:vAlign w:val="bottom"/>
            <w:hideMark/>
          </w:tcPr>
          <w:p w14:paraId="016BB1B5"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w:t>
            </w:r>
          </w:p>
        </w:tc>
        <w:tc>
          <w:tcPr>
            <w:tcW w:w="1324" w:type="dxa"/>
            <w:tcBorders>
              <w:top w:val="nil"/>
              <w:left w:val="nil"/>
              <w:bottom w:val="single" w:sz="4" w:space="0" w:color="auto"/>
              <w:right w:val="nil"/>
            </w:tcBorders>
            <w:shd w:val="clear" w:color="000000" w:fill="FFFFFF"/>
            <w:noWrap/>
            <w:vAlign w:val="bottom"/>
            <w:hideMark/>
          </w:tcPr>
          <w:p w14:paraId="1B8D242F" w14:textId="77777777" w:rsidR="00181C9A" w:rsidRPr="00181C9A" w:rsidRDefault="00181C9A" w:rsidP="00181C9A">
            <w:pPr>
              <w:spacing w:after="0" w:line="240" w:lineRule="auto"/>
              <w:jc w:val="right"/>
              <w:rPr>
                <w:rFonts w:ascii="Arial" w:eastAsia="Times New Roman" w:hAnsi="Arial" w:cs="Arial"/>
                <w:sz w:val="18"/>
                <w:szCs w:val="18"/>
                <w:lang w:eastAsia="pt-BR"/>
              </w:rPr>
            </w:pPr>
            <w:r w:rsidRPr="00181C9A">
              <w:rPr>
                <w:rFonts w:ascii="Arial" w:eastAsia="Times New Roman" w:hAnsi="Arial" w:cs="Arial"/>
                <w:sz w:val="18"/>
                <w:szCs w:val="18"/>
                <w:lang w:eastAsia="pt-BR"/>
              </w:rPr>
              <w:t xml:space="preserve">8.235 </w:t>
            </w:r>
          </w:p>
        </w:tc>
      </w:tr>
    </w:tbl>
    <w:p w14:paraId="1475C76B" w14:textId="77777777" w:rsidR="00181C9A" w:rsidRPr="00181C9A" w:rsidRDefault="00181C9A" w:rsidP="00181C9A">
      <w:pPr>
        <w:suppressAutoHyphens/>
        <w:spacing w:after="0" w:line="240" w:lineRule="auto"/>
        <w:jc w:val="both"/>
        <w:rPr>
          <w:rFonts w:ascii="Times New Roman" w:eastAsia="Times New Roman" w:hAnsi="Times New Roman" w:cs="Times New Roman"/>
          <w:color w:val="FF0000"/>
          <w:sz w:val="20"/>
          <w:szCs w:val="20"/>
        </w:rPr>
      </w:pPr>
      <w:r w:rsidRPr="00181C9A">
        <w:rPr>
          <w:rFonts w:ascii="Times New Roman" w:eastAsia="Times New Roman" w:hAnsi="Times New Roman" w:cs="Times New Roman"/>
          <w:color w:val="FF0000"/>
          <w:sz w:val="20"/>
          <w:szCs w:val="20"/>
        </w:rPr>
        <w:fldChar w:fldCharType="end"/>
      </w:r>
    </w:p>
    <w:p w14:paraId="056FFFA2" w14:textId="77777777" w:rsidR="00181C9A" w:rsidRPr="00181C9A" w:rsidRDefault="00181C9A" w:rsidP="00181C9A">
      <w:pPr>
        <w:suppressAutoHyphens/>
        <w:spacing w:after="0" w:line="240" w:lineRule="auto"/>
        <w:jc w:val="right"/>
        <w:rPr>
          <w:rFonts w:ascii="Times New Roman" w:eastAsia="Times New Roman" w:hAnsi="Times New Roman" w:cs="Times New Roman"/>
          <w:sz w:val="20"/>
          <w:szCs w:val="20"/>
        </w:rPr>
      </w:pPr>
    </w:p>
    <w:p w14:paraId="34AEA053" w14:textId="77777777" w:rsidR="00181C9A" w:rsidRPr="00181C9A" w:rsidRDefault="00181C9A" w:rsidP="00181C9A">
      <w:pPr>
        <w:suppressAutoHyphens/>
        <w:spacing w:after="0" w:line="240" w:lineRule="auto"/>
        <w:jc w:val="right"/>
        <w:rPr>
          <w:rFonts w:ascii="Arial" w:eastAsia="Times New Roman" w:hAnsi="Arial" w:cs="Times New Roman"/>
          <w:sz w:val="20"/>
          <w:szCs w:val="20"/>
        </w:rPr>
      </w:pPr>
      <w:r w:rsidRPr="00181C9A">
        <w:rPr>
          <w:rFonts w:ascii="Times New Roman" w:eastAsia="Times New Roman" w:hAnsi="Times New Roman" w:cs="Times New Roman"/>
          <w:sz w:val="20"/>
          <w:szCs w:val="20"/>
        </w:rPr>
        <w:t xml:space="preserve"> </w:t>
      </w:r>
      <w:r w:rsidRPr="00181C9A">
        <w:rPr>
          <w:rFonts w:ascii="Arial" w:eastAsia="Times New Roman" w:hAnsi="Arial" w:cs="Times New Roman"/>
          <w:sz w:val="20"/>
          <w:szCs w:val="20"/>
        </w:rPr>
        <w:t xml:space="preserve">Porto Alegre, 24 de março de 2021. </w:t>
      </w:r>
    </w:p>
    <w:p w14:paraId="2A496C04" w14:textId="77777777" w:rsidR="00181C9A" w:rsidRPr="00181C9A" w:rsidRDefault="00181C9A" w:rsidP="00181C9A">
      <w:pPr>
        <w:suppressAutoHyphens/>
        <w:spacing w:after="0" w:line="240" w:lineRule="auto"/>
        <w:jc w:val="both"/>
        <w:rPr>
          <w:rFonts w:ascii="Arial" w:eastAsia="Times New Roman" w:hAnsi="Arial" w:cs="Times New Roman"/>
        </w:rPr>
      </w:pPr>
    </w:p>
    <w:p w14:paraId="5DC1A374" w14:textId="77777777" w:rsidR="00181C9A" w:rsidRDefault="00181C9A" w:rsidP="00181C9A">
      <w:pPr>
        <w:suppressAutoHyphens/>
        <w:spacing w:after="0" w:line="240" w:lineRule="auto"/>
        <w:jc w:val="both"/>
        <w:rPr>
          <w:rFonts w:ascii="Arial" w:eastAsia="Times New Roman" w:hAnsi="Arial" w:cs="Times New Roman"/>
        </w:rPr>
      </w:pPr>
    </w:p>
    <w:p w14:paraId="08294476" w14:textId="77777777" w:rsidR="00181C9A" w:rsidRDefault="00181C9A" w:rsidP="00181C9A">
      <w:pPr>
        <w:suppressAutoHyphens/>
        <w:spacing w:after="0" w:line="240" w:lineRule="auto"/>
        <w:jc w:val="both"/>
        <w:rPr>
          <w:rFonts w:ascii="Arial" w:eastAsia="Times New Roman" w:hAnsi="Arial" w:cs="Times New Roman"/>
        </w:rPr>
      </w:pPr>
    </w:p>
    <w:p w14:paraId="116FB4FC" w14:textId="77777777" w:rsidR="00181C9A" w:rsidRPr="00181C9A" w:rsidRDefault="00181C9A" w:rsidP="00181C9A">
      <w:pPr>
        <w:suppressAutoHyphens/>
        <w:spacing w:after="0" w:line="240" w:lineRule="auto"/>
        <w:jc w:val="both"/>
        <w:rPr>
          <w:rFonts w:ascii="Arial" w:eastAsia="Times New Roman" w:hAnsi="Arial" w:cs="Times New Roman"/>
        </w:rPr>
      </w:pPr>
    </w:p>
    <w:p w14:paraId="68A87659" w14:textId="77777777" w:rsidR="00181C9A" w:rsidRPr="00181C9A" w:rsidRDefault="00181C9A" w:rsidP="00181C9A">
      <w:pPr>
        <w:suppressAutoHyphens/>
        <w:spacing w:after="0" w:line="240" w:lineRule="auto"/>
        <w:jc w:val="both"/>
        <w:rPr>
          <w:rFonts w:ascii="Arial" w:eastAsia="Times New Roman" w:hAnsi="Arial" w:cs="Times New Roman"/>
        </w:rPr>
      </w:pPr>
    </w:p>
    <w:p w14:paraId="21D1330A" w14:textId="77777777" w:rsidR="00181C9A" w:rsidRPr="00181C9A" w:rsidRDefault="00181C9A" w:rsidP="00181C9A">
      <w:pPr>
        <w:suppressAutoHyphens/>
        <w:spacing w:after="0" w:line="240" w:lineRule="auto"/>
        <w:ind w:right="-142"/>
        <w:jc w:val="both"/>
        <w:rPr>
          <w:rFonts w:ascii="Arial" w:eastAsia="Times New Roman" w:hAnsi="Arial" w:cs="Times New Roman"/>
          <w:b/>
          <w:sz w:val="20"/>
          <w:szCs w:val="20"/>
        </w:rPr>
      </w:pPr>
      <w:r w:rsidRPr="00181C9A">
        <w:rPr>
          <w:rFonts w:ascii="Arial" w:eastAsia="Times New Roman" w:hAnsi="Arial" w:cs="Times New Roman"/>
          <w:b/>
          <w:sz w:val="20"/>
          <w:szCs w:val="20"/>
        </w:rPr>
        <w:t xml:space="preserve">PEDRO DE SOUZA BISCH NETO                           GERALDO LUIS FELIPPE </w:t>
      </w:r>
    </w:p>
    <w:p w14:paraId="719FC006" w14:textId="77777777" w:rsidR="00181C9A" w:rsidRPr="00181C9A" w:rsidRDefault="00181C9A" w:rsidP="00181C9A">
      <w:pPr>
        <w:tabs>
          <w:tab w:val="left" w:pos="5103"/>
        </w:tabs>
        <w:suppressAutoHyphens/>
        <w:spacing w:after="0" w:line="240" w:lineRule="auto"/>
        <w:ind w:right="-142"/>
        <w:jc w:val="both"/>
        <w:rPr>
          <w:rFonts w:ascii="Arial" w:eastAsia="Times New Roman" w:hAnsi="Arial" w:cs="Times New Roman"/>
          <w:sz w:val="20"/>
          <w:szCs w:val="20"/>
        </w:rPr>
      </w:pPr>
      <w:r w:rsidRPr="00181C9A">
        <w:rPr>
          <w:rFonts w:ascii="Arial" w:eastAsia="Times New Roman" w:hAnsi="Arial" w:cs="Times New Roman"/>
          <w:sz w:val="20"/>
          <w:szCs w:val="20"/>
        </w:rPr>
        <w:t>Diretor Presidente                                                     Diretor de Administração e Finanças</w:t>
      </w:r>
    </w:p>
    <w:p w14:paraId="6743064B" w14:textId="77777777" w:rsidR="00181C9A" w:rsidRPr="00181C9A" w:rsidRDefault="00181C9A" w:rsidP="00181C9A">
      <w:pPr>
        <w:suppressAutoHyphens/>
        <w:spacing w:after="0" w:line="240" w:lineRule="auto"/>
        <w:ind w:right="-142"/>
        <w:jc w:val="both"/>
        <w:rPr>
          <w:rFonts w:ascii="Arial" w:eastAsia="Times New Roman" w:hAnsi="Arial" w:cs="Times New Roman"/>
          <w:sz w:val="20"/>
          <w:szCs w:val="20"/>
        </w:rPr>
      </w:pPr>
    </w:p>
    <w:p w14:paraId="11555E0A" w14:textId="77777777" w:rsidR="00181C9A" w:rsidRPr="00181C9A" w:rsidRDefault="00181C9A" w:rsidP="00181C9A">
      <w:pPr>
        <w:suppressAutoHyphens/>
        <w:spacing w:after="0" w:line="240" w:lineRule="auto"/>
        <w:ind w:right="-142"/>
        <w:jc w:val="both"/>
        <w:rPr>
          <w:rFonts w:ascii="Arial" w:eastAsia="Times New Roman" w:hAnsi="Arial" w:cs="Times New Roman"/>
          <w:sz w:val="20"/>
          <w:szCs w:val="20"/>
        </w:rPr>
      </w:pPr>
    </w:p>
    <w:p w14:paraId="1305639A" w14:textId="77777777" w:rsidR="00181C9A" w:rsidRPr="00181C9A" w:rsidRDefault="00181C9A" w:rsidP="00181C9A">
      <w:pPr>
        <w:suppressAutoHyphens/>
        <w:spacing w:after="0" w:line="240" w:lineRule="auto"/>
        <w:ind w:right="-142"/>
        <w:jc w:val="both"/>
        <w:rPr>
          <w:rFonts w:ascii="Arial" w:eastAsia="Times New Roman" w:hAnsi="Arial" w:cs="Times New Roman"/>
          <w:sz w:val="20"/>
          <w:szCs w:val="20"/>
        </w:rPr>
      </w:pPr>
    </w:p>
    <w:p w14:paraId="50CAC6BD" w14:textId="77777777" w:rsidR="00181C9A" w:rsidRPr="00181C9A" w:rsidRDefault="00181C9A" w:rsidP="00181C9A">
      <w:pPr>
        <w:suppressAutoHyphens/>
        <w:spacing w:after="0" w:line="240" w:lineRule="auto"/>
        <w:ind w:right="-142"/>
        <w:jc w:val="both"/>
        <w:rPr>
          <w:rFonts w:ascii="Arial" w:eastAsia="Times New Roman" w:hAnsi="Arial" w:cs="Times New Roman"/>
          <w:b/>
          <w:sz w:val="20"/>
          <w:szCs w:val="20"/>
        </w:rPr>
      </w:pPr>
      <w:r w:rsidRPr="00181C9A">
        <w:rPr>
          <w:rFonts w:ascii="Arial" w:eastAsia="Times New Roman" w:hAnsi="Arial" w:cs="Times New Roman"/>
          <w:b/>
          <w:sz w:val="20"/>
          <w:szCs w:val="20"/>
        </w:rPr>
        <w:t xml:space="preserve">LUÍS EDUARDO FIDELL ANTUNES                         TALITHA DA SILVEIRA MENGER DE SOUZA </w:t>
      </w:r>
    </w:p>
    <w:p w14:paraId="0E37188E" w14:textId="77777777" w:rsidR="00181C9A" w:rsidRPr="00181C9A" w:rsidRDefault="00181C9A" w:rsidP="00181C9A">
      <w:pPr>
        <w:suppressAutoHyphens/>
        <w:spacing w:after="0" w:line="240" w:lineRule="auto"/>
        <w:ind w:right="-142"/>
        <w:jc w:val="both"/>
        <w:rPr>
          <w:rFonts w:ascii="Arial" w:eastAsia="Times New Roman" w:hAnsi="Arial" w:cs="Times New Roman"/>
          <w:sz w:val="20"/>
          <w:szCs w:val="20"/>
        </w:rPr>
      </w:pPr>
      <w:r w:rsidRPr="00181C9A">
        <w:rPr>
          <w:rFonts w:ascii="Arial" w:eastAsia="Times New Roman" w:hAnsi="Arial" w:cs="Times New Roman"/>
          <w:sz w:val="20"/>
          <w:szCs w:val="20"/>
        </w:rPr>
        <w:t>Diretor de Operações                                                  Setor de Contabilidade e Patrimônio</w:t>
      </w:r>
    </w:p>
    <w:p w14:paraId="72B5B588" w14:textId="2F6ACB1D" w:rsidR="00181C9A" w:rsidRPr="00181C9A" w:rsidRDefault="00181C9A" w:rsidP="00181C9A">
      <w:pPr>
        <w:suppressAutoHyphens/>
        <w:spacing w:after="0" w:line="240" w:lineRule="auto"/>
        <w:ind w:right="-142"/>
        <w:jc w:val="both"/>
        <w:rPr>
          <w:rFonts w:ascii="Arial" w:eastAsia="Times New Roman" w:hAnsi="Arial" w:cs="Times New Roman"/>
          <w:sz w:val="20"/>
          <w:szCs w:val="20"/>
        </w:rPr>
      </w:pPr>
      <w:r w:rsidRPr="00181C9A">
        <w:rPr>
          <w:rFonts w:ascii="Arial" w:eastAsia="Times New Roman" w:hAnsi="Arial" w:cs="Times New Roman"/>
          <w:sz w:val="20"/>
          <w:szCs w:val="20"/>
        </w:rPr>
        <w:tab/>
        <w:t xml:space="preserve">                                            </w:t>
      </w:r>
      <w:r>
        <w:rPr>
          <w:rFonts w:ascii="Arial" w:eastAsia="Times New Roman" w:hAnsi="Arial" w:cs="Times New Roman"/>
          <w:sz w:val="20"/>
          <w:szCs w:val="20"/>
        </w:rPr>
        <w:tab/>
        <w:t xml:space="preserve">                     </w:t>
      </w:r>
      <w:r w:rsidRPr="00181C9A">
        <w:rPr>
          <w:rFonts w:ascii="Arial" w:eastAsia="Times New Roman" w:hAnsi="Arial" w:cs="Times New Roman"/>
          <w:sz w:val="20"/>
          <w:szCs w:val="20"/>
        </w:rPr>
        <w:t>Contadora CRC/RS 090.987</w:t>
      </w:r>
    </w:p>
    <w:p w14:paraId="40021A38" w14:textId="75D04159" w:rsidR="00181C9A" w:rsidRPr="00181C9A" w:rsidRDefault="00181C9A" w:rsidP="00181C9A">
      <w:pPr>
        <w:suppressAutoHyphens/>
        <w:spacing w:after="0" w:line="240" w:lineRule="auto"/>
        <w:ind w:right="-142"/>
        <w:jc w:val="both"/>
        <w:rPr>
          <w:rFonts w:ascii="Arial" w:eastAsia="Times New Roman" w:hAnsi="Arial" w:cs="Times New Roman"/>
          <w:sz w:val="20"/>
          <w:szCs w:val="20"/>
        </w:rPr>
      </w:pPr>
      <w:r w:rsidRPr="00181C9A">
        <w:rPr>
          <w:rFonts w:ascii="Arial" w:eastAsia="Times New Roman" w:hAnsi="Arial" w:cs="Times New Roman"/>
          <w:sz w:val="20"/>
          <w:szCs w:val="20"/>
        </w:rPr>
        <w:t xml:space="preserve">                                              </w:t>
      </w:r>
      <w:r w:rsidRPr="00181C9A">
        <w:rPr>
          <w:rFonts w:ascii="Arial" w:eastAsia="Times New Roman" w:hAnsi="Arial" w:cs="Times New Roman"/>
          <w:sz w:val="20"/>
          <w:szCs w:val="20"/>
        </w:rPr>
        <w:tab/>
        <w:t xml:space="preserve">                                  </w:t>
      </w:r>
      <w:r w:rsidRPr="00181C9A">
        <w:rPr>
          <w:rFonts w:ascii="Arial" w:eastAsia="Times New Roman" w:hAnsi="Arial" w:cs="Times New Roman"/>
          <w:sz w:val="20"/>
          <w:szCs w:val="20"/>
        </w:rPr>
        <w:tab/>
      </w:r>
    </w:p>
    <w:p w14:paraId="2BB49AE8" w14:textId="77777777" w:rsidR="00181C9A" w:rsidRPr="00181C9A" w:rsidRDefault="00181C9A" w:rsidP="00181C9A">
      <w:pPr>
        <w:suppressAutoHyphens/>
        <w:spacing w:after="0" w:line="240" w:lineRule="auto"/>
        <w:ind w:right="-142"/>
        <w:jc w:val="both"/>
        <w:rPr>
          <w:rFonts w:ascii="Arial" w:eastAsia="Times New Roman" w:hAnsi="Arial" w:cs="Times New Roman"/>
          <w:sz w:val="20"/>
          <w:szCs w:val="20"/>
        </w:rPr>
      </w:pPr>
    </w:p>
    <w:p w14:paraId="4AA77179" w14:textId="77777777" w:rsidR="00181C9A" w:rsidRPr="00181C9A" w:rsidRDefault="00181C9A" w:rsidP="00181C9A">
      <w:pPr>
        <w:suppressAutoHyphens/>
        <w:spacing w:after="0" w:line="240" w:lineRule="auto"/>
        <w:ind w:right="-142"/>
        <w:jc w:val="both"/>
        <w:rPr>
          <w:rFonts w:ascii="Arial" w:eastAsia="Times New Roman" w:hAnsi="Arial" w:cs="Times New Roman"/>
          <w:sz w:val="20"/>
          <w:szCs w:val="20"/>
        </w:rPr>
      </w:pPr>
    </w:p>
    <w:p w14:paraId="14B91BD5" w14:textId="77777777" w:rsidR="00181C9A" w:rsidRPr="00181C9A" w:rsidRDefault="00181C9A" w:rsidP="00181C9A">
      <w:pPr>
        <w:suppressAutoHyphens/>
        <w:spacing w:after="0" w:line="240" w:lineRule="auto"/>
        <w:ind w:right="-142"/>
        <w:jc w:val="both"/>
        <w:rPr>
          <w:rFonts w:ascii="Arial" w:eastAsia="Times New Roman" w:hAnsi="Arial" w:cs="Times New Roman"/>
          <w:sz w:val="20"/>
          <w:szCs w:val="20"/>
        </w:rPr>
      </w:pPr>
    </w:p>
    <w:p w14:paraId="1C6D6AEF" w14:textId="7F808585" w:rsidR="00181C9A" w:rsidRPr="00181C9A" w:rsidRDefault="00181C9A" w:rsidP="00181C9A">
      <w:pPr>
        <w:suppressAutoHyphens/>
        <w:spacing w:after="0" w:line="240" w:lineRule="auto"/>
        <w:ind w:right="-142"/>
        <w:rPr>
          <w:rFonts w:ascii="Arial" w:eastAsia="Times New Roman" w:hAnsi="Arial" w:cs="Times New Roman"/>
          <w:b/>
          <w:sz w:val="20"/>
          <w:szCs w:val="20"/>
        </w:rPr>
      </w:pPr>
      <w:r>
        <w:rPr>
          <w:rFonts w:ascii="Arial" w:eastAsia="Times New Roman" w:hAnsi="Arial" w:cs="Times New Roman"/>
          <w:b/>
          <w:sz w:val="20"/>
          <w:szCs w:val="20"/>
        </w:rPr>
        <w:t xml:space="preserve">                                                          </w:t>
      </w:r>
      <w:r w:rsidRPr="00181C9A">
        <w:rPr>
          <w:rFonts w:ascii="Arial" w:eastAsia="Times New Roman" w:hAnsi="Arial" w:cs="Times New Roman"/>
          <w:b/>
          <w:sz w:val="20"/>
          <w:szCs w:val="20"/>
        </w:rPr>
        <w:t>JAIR BERNARDO CORREA</w:t>
      </w:r>
    </w:p>
    <w:p w14:paraId="2CAC2147" w14:textId="25F399FC" w:rsidR="00181C9A" w:rsidRPr="00181C9A" w:rsidRDefault="00181C9A" w:rsidP="00181C9A">
      <w:pPr>
        <w:suppressAutoHyphens/>
        <w:spacing w:after="0" w:line="240" w:lineRule="auto"/>
        <w:ind w:right="-142"/>
        <w:jc w:val="center"/>
        <w:rPr>
          <w:rFonts w:ascii="Arial" w:eastAsia="Times New Roman" w:hAnsi="Arial" w:cs="Times New Roman"/>
          <w:sz w:val="20"/>
          <w:szCs w:val="20"/>
        </w:rPr>
      </w:pPr>
      <w:r w:rsidRPr="00181C9A">
        <w:rPr>
          <w:rFonts w:ascii="Arial" w:eastAsia="Times New Roman" w:hAnsi="Arial" w:cs="Times New Roman"/>
          <w:sz w:val="20"/>
          <w:szCs w:val="20"/>
        </w:rPr>
        <w:t>Gerência de Orçamento e Finanças</w:t>
      </w:r>
    </w:p>
    <w:p w14:paraId="62855B16" w14:textId="457A09A1" w:rsidR="00181C9A" w:rsidRPr="00181C9A" w:rsidRDefault="00181C9A" w:rsidP="00181C9A">
      <w:pPr>
        <w:suppressAutoHyphens/>
        <w:spacing w:after="0" w:line="240" w:lineRule="auto"/>
        <w:ind w:right="-142"/>
        <w:jc w:val="both"/>
        <w:rPr>
          <w:rFonts w:ascii="Arial" w:eastAsia="Times New Roman" w:hAnsi="Arial" w:cs="Times New Roman"/>
          <w:sz w:val="20"/>
          <w:szCs w:val="20"/>
        </w:rPr>
      </w:pPr>
      <w:r w:rsidRPr="00181C9A">
        <w:rPr>
          <w:rFonts w:ascii="Arial" w:eastAsia="Times New Roman" w:hAnsi="Arial" w:cs="Times New Roman"/>
          <w:sz w:val="20"/>
          <w:szCs w:val="20"/>
        </w:rPr>
        <w:tab/>
      </w:r>
      <w:r w:rsidRPr="00181C9A">
        <w:rPr>
          <w:rFonts w:ascii="Arial" w:eastAsia="Times New Roman" w:hAnsi="Arial" w:cs="Times New Roman"/>
          <w:sz w:val="20"/>
          <w:szCs w:val="20"/>
        </w:rPr>
        <w:tab/>
      </w:r>
      <w:r w:rsidRPr="00181C9A">
        <w:rPr>
          <w:rFonts w:ascii="Arial" w:eastAsia="Times New Roman" w:hAnsi="Arial" w:cs="Times New Roman"/>
          <w:sz w:val="20"/>
          <w:szCs w:val="20"/>
        </w:rPr>
        <w:tab/>
      </w:r>
      <w:r w:rsidRPr="00181C9A">
        <w:rPr>
          <w:rFonts w:ascii="Arial" w:eastAsia="Times New Roman" w:hAnsi="Arial" w:cs="Times New Roman"/>
          <w:sz w:val="20"/>
          <w:szCs w:val="20"/>
        </w:rPr>
        <w:tab/>
      </w:r>
      <w:r w:rsidRPr="00181C9A">
        <w:rPr>
          <w:rFonts w:ascii="Arial" w:eastAsia="Times New Roman" w:hAnsi="Arial" w:cs="Times New Roman"/>
          <w:sz w:val="20"/>
          <w:szCs w:val="20"/>
        </w:rPr>
        <w:tab/>
      </w:r>
      <w:r w:rsidRPr="00181C9A">
        <w:rPr>
          <w:rFonts w:ascii="Arial" w:eastAsia="Times New Roman" w:hAnsi="Arial" w:cs="Times New Roman"/>
          <w:sz w:val="20"/>
          <w:szCs w:val="20"/>
        </w:rPr>
        <w:tab/>
      </w:r>
      <w:r w:rsidRPr="00181C9A">
        <w:rPr>
          <w:rFonts w:ascii="Arial" w:eastAsia="Times New Roman" w:hAnsi="Arial" w:cs="Times New Roman"/>
          <w:sz w:val="20"/>
          <w:szCs w:val="20"/>
        </w:rPr>
        <w:tab/>
      </w:r>
      <w:r w:rsidRPr="00181C9A">
        <w:rPr>
          <w:rFonts w:ascii="Arial" w:eastAsia="Times New Roman" w:hAnsi="Arial" w:cs="Times New Roman"/>
          <w:sz w:val="20"/>
          <w:szCs w:val="20"/>
        </w:rPr>
        <w:tab/>
      </w:r>
      <w:r w:rsidRPr="00181C9A">
        <w:rPr>
          <w:rFonts w:ascii="Arial" w:eastAsia="Times New Roman" w:hAnsi="Arial" w:cs="Times New Roman"/>
          <w:sz w:val="20"/>
          <w:szCs w:val="20"/>
        </w:rPr>
        <w:tab/>
      </w:r>
    </w:p>
    <w:p w14:paraId="0384488E" w14:textId="77777777" w:rsidR="00181C9A" w:rsidRDefault="00181C9A">
      <w:pPr>
        <w:rPr>
          <w:rFonts w:ascii="Arial" w:hAnsi="Arial" w:cs="Arial"/>
          <w:sz w:val="20"/>
          <w:szCs w:val="20"/>
        </w:rPr>
      </w:pPr>
    </w:p>
    <w:p w14:paraId="6CFEB9DC" w14:textId="77777777" w:rsidR="00181C9A" w:rsidRDefault="00181C9A">
      <w:pPr>
        <w:rPr>
          <w:rFonts w:ascii="Arial" w:hAnsi="Arial" w:cs="Arial"/>
          <w:sz w:val="20"/>
          <w:szCs w:val="20"/>
        </w:rPr>
      </w:pPr>
    </w:p>
    <w:p w14:paraId="75E4250F" w14:textId="77777777" w:rsidR="00181C9A" w:rsidRDefault="00181C9A">
      <w:pPr>
        <w:rPr>
          <w:rFonts w:ascii="Arial" w:hAnsi="Arial" w:cs="Arial"/>
          <w:sz w:val="20"/>
          <w:szCs w:val="20"/>
        </w:rPr>
      </w:pPr>
    </w:p>
    <w:p w14:paraId="4A8DA12C" w14:textId="77777777" w:rsidR="00181C9A" w:rsidRDefault="00181C9A">
      <w:pPr>
        <w:rPr>
          <w:rFonts w:ascii="Arial" w:hAnsi="Arial" w:cs="Arial"/>
          <w:sz w:val="20"/>
          <w:szCs w:val="20"/>
        </w:rPr>
      </w:pPr>
    </w:p>
    <w:p w14:paraId="0BE7C844" w14:textId="77777777" w:rsidR="00181C9A" w:rsidRDefault="00181C9A">
      <w:pPr>
        <w:rPr>
          <w:rFonts w:ascii="Arial" w:hAnsi="Arial" w:cs="Arial"/>
          <w:sz w:val="20"/>
          <w:szCs w:val="20"/>
        </w:rPr>
      </w:pPr>
    </w:p>
    <w:p w14:paraId="0B530AAF" w14:textId="77777777" w:rsidR="00181C9A" w:rsidRDefault="00181C9A">
      <w:pPr>
        <w:rPr>
          <w:rFonts w:ascii="Arial" w:hAnsi="Arial" w:cs="Arial"/>
          <w:sz w:val="20"/>
          <w:szCs w:val="20"/>
        </w:rPr>
      </w:pPr>
    </w:p>
    <w:p w14:paraId="680416BF" w14:textId="77777777" w:rsidR="00181C9A" w:rsidRDefault="00181C9A">
      <w:pPr>
        <w:rPr>
          <w:rFonts w:ascii="Arial" w:hAnsi="Arial" w:cs="Arial"/>
          <w:sz w:val="20"/>
          <w:szCs w:val="20"/>
        </w:rPr>
      </w:pPr>
    </w:p>
    <w:p w14:paraId="3D27BFDE" w14:textId="77777777" w:rsidR="00181C9A" w:rsidRDefault="00181C9A">
      <w:pPr>
        <w:rPr>
          <w:rFonts w:ascii="Arial" w:hAnsi="Arial" w:cs="Arial"/>
          <w:sz w:val="20"/>
          <w:szCs w:val="20"/>
        </w:rPr>
      </w:pPr>
    </w:p>
    <w:p w14:paraId="318F1E72" w14:textId="77777777" w:rsidR="00181C9A" w:rsidRDefault="00181C9A">
      <w:pPr>
        <w:rPr>
          <w:rFonts w:ascii="Arial" w:hAnsi="Arial" w:cs="Arial"/>
          <w:sz w:val="20"/>
          <w:szCs w:val="20"/>
        </w:rPr>
      </w:pPr>
    </w:p>
    <w:p w14:paraId="570C9D4A" w14:textId="77777777" w:rsidR="00181C9A" w:rsidRDefault="00181C9A">
      <w:pPr>
        <w:rPr>
          <w:rFonts w:ascii="Arial" w:hAnsi="Arial" w:cs="Arial"/>
          <w:sz w:val="20"/>
          <w:szCs w:val="20"/>
        </w:rPr>
      </w:pPr>
    </w:p>
    <w:p w14:paraId="4E6D274E" w14:textId="77777777" w:rsidR="00181C9A" w:rsidRDefault="00181C9A">
      <w:pPr>
        <w:rPr>
          <w:rFonts w:ascii="Arial" w:hAnsi="Arial" w:cs="Arial"/>
          <w:sz w:val="20"/>
          <w:szCs w:val="20"/>
        </w:rPr>
      </w:pPr>
    </w:p>
    <w:p w14:paraId="5D4B2ABD" w14:textId="77777777" w:rsidR="00181C9A" w:rsidRDefault="00181C9A">
      <w:pPr>
        <w:rPr>
          <w:rFonts w:ascii="Arial" w:hAnsi="Arial" w:cs="Arial"/>
          <w:sz w:val="20"/>
          <w:szCs w:val="20"/>
        </w:rPr>
      </w:pPr>
    </w:p>
    <w:p w14:paraId="2ABCA980" w14:textId="77777777" w:rsidR="00181C9A" w:rsidRDefault="00181C9A">
      <w:pPr>
        <w:rPr>
          <w:rFonts w:ascii="Arial" w:hAnsi="Arial" w:cs="Arial"/>
          <w:sz w:val="20"/>
          <w:szCs w:val="20"/>
        </w:rPr>
      </w:pPr>
    </w:p>
    <w:p w14:paraId="21B917F9" w14:textId="77777777" w:rsidR="00181C9A" w:rsidRDefault="00181C9A">
      <w:pPr>
        <w:rPr>
          <w:rFonts w:ascii="Arial" w:hAnsi="Arial" w:cs="Arial"/>
          <w:sz w:val="20"/>
          <w:szCs w:val="20"/>
        </w:rPr>
      </w:pPr>
    </w:p>
    <w:p w14:paraId="35C4DE56" w14:textId="77777777" w:rsidR="00181C9A" w:rsidRDefault="00181C9A">
      <w:pPr>
        <w:rPr>
          <w:rFonts w:ascii="Arial" w:hAnsi="Arial" w:cs="Arial"/>
          <w:sz w:val="20"/>
          <w:szCs w:val="20"/>
        </w:rPr>
      </w:pPr>
    </w:p>
    <w:p w14:paraId="76C1F05E" w14:textId="77777777" w:rsidR="00181C9A" w:rsidRDefault="00181C9A">
      <w:pPr>
        <w:rPr>
          <w:rFonts w:ascii="Arial" w:hAnsi="Arial" w:cs="Arial"/>
          <w:sz w:val="20"/>
          <w:szCs w:val="20"/>
        </w:rPr>
      </w:pPr>
    </w:p>
    <w:p w14:paraId="73FB8FD7" w14:textId="77777777" w:rsidR="00181C9A" w:rsidRDefault="00181C9A">
      <w:pPr>
        <w:rPr>
          <w:rFonts w:ascii="Arial" w:hAnsi="Arial" w:cs="Arial"/>
          <w:sz w:val="20"/>
          <w:szCs w:val="20"/>
        </w:rPr>
      </w:pPr>
    </w:p>
    <w:p w14:paraId="26CD56D6" w14:textId="77777777" w:rsidR="00181C9A" w:rsidRDefault="00181C9A">
      <w:pPr>
        <w:rPr>
          <w:rFonts w:ascii="Arial" w:hAnsi="Arial" w:cs="Arial"/>
          <w:sz w:val="20"/>
          <w:szCs w:val="20"/>
        </w:rPr>
      </w:pPr>
    </w:p>
    <w:p w14:paraId="5BABD1BA" w14:textId="77777777" w:rsidR="00181C9A" w:rsidRDefault="00181C9A">
      <w:pPr>
        <w:rPr>
          <w:rFonts w:ascii="Arial" w:hAnsi="Arial" w:cs="Arial"/>
          <w:sz w:val="20"/>
          <w:szCs w:val="20"/>
        </w:rPr>
      </w:pPr>
    </w:p>
    <w:p w14:paraId="6B2C66CA" w14:textId="77777777" w:rsidR="0008187F" w:rsidRPr="005756CD" w:rsidRDefault="0008187F" w:rsidP="0008187F">
      <w:pPr>
        <w:widowControl w:val="0"/>
        <w:spacing w:after="0" w:line="240" w:lineRule="auto"/>
        <w:ind w:right="2268"/>
        <w:contextualSpacing/>
        <w:rPr>
          <w:rFonts w:ascii="Trebuchet MS" w:hAnsi="Trebuchet MS" w:cs="Arial"/>
          <w:b/>
        </w:rPr>
      </w:pPr>
    </w:p>
    <w:p w14:paraId="217033D1" w14:textId="77777777" w:rsidR="0008187F" w:rsidRPr="005756CD" w:rsidRDefault="0008187F" w:rsidP="0008187F">
      <w:pPr>
        <w:widowControl w:val="0"/>
        <w:spacing w:after="0" w:line="240" w:lineRule="auto"/>
        <w:ind w:right="2268"/>
        <w:contextualSpacing/>
        <w:rPr>
          <w:rFonts w:ascii="Trebuchet MS" w:hAnsi="Trebuchet MS" w:cs="Arial"/>
          <w:b/>
        </w:rPr>
      </w:pPr>
    </w:p>
    <w:p w14:paraId="6880AA12" w14:textId="77777777" w:rsidR="0008187F" w:rsidRPr="005756CD" w:rsidRDefault="0008187F" w:rsidP="0008187F">
      <w:pPr>
        <w:widowControl w:val="0"/>
        <w:spacing w:after="0" w:line="240" w:lineRule="auto"/>
        <w:ind w:right="2268"/>
        <w:contextualSpacing/>
        <w:rPr>
          <w:rFonts w:ascii="Trebuchet MS" w:hAnsi="Trebuchet MS" w:cs="Arial"/>
          <w:b/>
          <w:sz w:val="24"/>
          <w:szCs w:val="24"/>
        </w:rPr>
      </w:pPr>
    </w:p>
    <w:p w14:paraId="2B0969E1" w14:textId="77777777" w:rsidR="0008187F" w:rsidRPr="00D20CA2" w:rsidRDefault="0008187F" w:rsidP="0008187F">
      <w:pPr>
        <w:widowControl w:val="0"/>
        <w:spacing w:after="0" w:line="240" w:lineRule="auto"/>
        <w:ind w:left="1701" w:right="2835"/>
        <w:contextualSpacing/>
        <w:jc w:val="both"/>
        <w:rPr>
          <w:rFonts w:ascii="Trebuchet MS" w:hAnsi="Trebuchet MS"/>
          <w:b/>
          <w:sz w:val="24"/>
        </w:rPr>
      </w:pPr>
      <w:r w:rsidRPr="00C40A85">
        <w:rPr>
          <w:rFonts w:ascii="Trebuchet MS" w:hAnsi="Trebuchet MS"/>
          <w:b/>
          <w:bCs/>
          <w:sz w:val="24"/>
        </w:rPr>
        <w:t>EMPRESA DE TRENS URBANOS DE PORTO ALEGRE - TRENSURB</w:t>
      </w:r>
    </w:p>
    <w:p w14:paraId="232FA173" w14:textId="77777777" w:rsidR="0008187F" w:rsidRPr="00D20CA2" w:rsidRDefault="0008187F" w:rsidP="0008187F">
      <w:pPr>
        <w:widowControl w:val="0"/>
        <w:spacing w:after="0" w:line="240" w:lineRule="auto"/>
        <w:ind w:left="1701" w:right="2835"/>
        <w:contextualSpacing/>
        <w:jc w:val="both"/>
        <w:rPr>
          <w:rFonts w:ascii="Trebuchet MS" w:hAnsi="Trebuchet MS"/>
          <w:b/>
          <w:caps/>
          <w:sz w:val="24"/>
        </w:rPr>
      </w:pPr>
    </w:p>
    <w:p w14:paraId="755181E8" w14:textId="77777777" w:rsidR="0008187F" w:rsidRPr="00D20CA2" w:rsidRDefault="0008187F" w:rsidP="0008187F">
      <w:pPr>
        <w:widowControl w:val="0"/>
        <w:spacing w:after="0" w:line="240" w:lineRule="auto"/>
        <w:ind w:left="1701" w:right="2835"/>
        <w:contextualSpacing/>
        <w:jc w:val="both"/>
        <w:rPr>
          <w:rFonts w:ascii="Trebuchet MS" w:hAnsi="Trebuchet MS"/>
          <w:b/>
          <w:caps/>
          <w:sz w:val="24"/>
        </w:rPr>
      </w:pPr>
      <w:r>
        <w:rPr>
          <w:rFonts w:ascii="Trebuchet MS" w:hAnsi="Trebuchet MS"/>
          <w:b/>
          <w:sz w:val="24"/>
        </w:rPr>
        <w:t>Relatório do</w:t>
      </w:r>
      <w:r w:rsidRPr="00D20CA2">
        <w:rPr>
          <w:rFonts w:ascii="Trebuchet MS" w:hAnsi="Trebuchet MS"/>
          <w:b/>
          <w:sz w:val="24"/>
        </w:rPr>
        <w:t xml:space="preserve"> auditor</w:t>
      </w:r>
      <w:r>
        <w:rPr>
          <w:rFonts w:ascii="Trebuchet MS" w:hAnsi="Trebuchet MS"/>
          <w:b/>
          <w:sz w:val="24"/>
        </w:rPr>
        <w:t xml:space="preserve"> independente</w:t>
      </w:r>
    </w:p>
    <w:p w14:paraId="52F185E9" w14:textId="77777777" w:rsidR="0008187F" w:rsidRPr="00D20CA2" w:rsidRDefault="0008187F" w:rsidP="0008187F">
      <w:pPr>
        <w:widowControl w:val="0"/>
        <w:spacing w:after="0" w:line="240" w:lineRule="auto"/>
        <w:ind w:left="1701" w:right="2835"/>
        <w:contextualSpacing/>
        <w:jc w:val="both"/>
        <w:rPr>
          <w:rFonts w:ascii="Trebuchet MS" w:hAnsi="Trebuchet MS"/>
          <w:b/>
          <w:caps/>
          <w:sz w:val="24"/>
        </w:rPr>
      </w:pPr>
    </w:p>
    <w:p w14:paraId="16AB1363" w14:textId="77777777" w:rsidR="0008187F" w:rsidRPr="00D20CA2" w:rsidRDefault="0008187F" w:rsidP="0008187F">
      <w:pPr>
        <w:widowControl w:val="0"/>
        <w:spacing w:after="0" w:line="240" w:lineRule="auto"/>
        <w:ind w:left="1701" w:right="2835"/>
        <w:contextualSpacing/>
        <w:jc w:val="both"/>
        <w:rPr>
          <w:rFonts w:ascii="Trebuchet MS" w:hAnsi="Trebuchet MS"/>
          <w:b/>
          <w:sz w:val="24"/>
        </w:rPr>
      </w:pPr>
      <w:bookmarkStart w:id="14" w:name="OLE_LINK11"/>
      <w:r w:rsidRPr="00D20CA2">
        <w:rPr>
          <w:rFonts w:ascii="Trebuchet MS" w:hAnsi="Trebuchet MS"/>
          <w:b/>
          <w:sz w:val="24"/>
        </w:rPr>
        <w:t xml:space="preserve">Demonstrações </w:t>
      </w:r>
      <w:r>
        <w:rPr>
          <w:rFonts w:ascii="Trebuchet MS" w:hAnsi="Trebuchet MS"/>
          <w:b/>
          <w:sz w:val="24"/>
        </w:rPr>
        <w:t>financeiras</w:t>
      </w:r>
    </w:p>
    <w:p w14:paraId="3C138B57" w14:textId="77777777" w:rsidR="0008187F" w:rsidRPr="00D20CA2" w:rsidRDefault="0008187F" w:rsidP="0008187F">
      <w:pPr>
        <w:widowControl w:val="0"/>
        <w:spacing w:after="0" w:line="240" w:lineRule="auto"/>
        <w:ind w:left="1701" w:right="2835"/>
        <w:contextualSpacing/>
        <w:jc w:val="both"/>
        <w:rPr>
          <w:rFonts w:ascii="Trebuchet MS" w:hAnsi="Trebuchet MS"/>
          <w:sz w:val="24"/>
        </w:rPr>
      </w:pPr>
      <w:r w:rsidRPr="00D20CA2">
        <w:rPr>
          <w:rFonts w:ascii="Trebuchet MS" w:hAnsi="Trebuchet MS"/>
          <w:b/>
          <w:sz w:val="24"/>
        </w:rPr>
        <w:t xml:space="preserve">Em 31 de dezembro de </w:t>
      </w:r>
      <w:bookmarkEnd w:id="14"/>
      <w:r>
        <w:rPr>
          <w:rFonts w:ascii="Trebuchet MS" w:hAnsi="Trebuchet MS"/>
          <w:b/>
          <w:sz w:val="24"/>
        </w:rPr>
        <w:t>2020</w:t>
      </w:r>
    </w:p>
    <w:p w14:paraId="54D5624B" w14:textId="77777777" w:rsidR="0008187F" w:rsidRPr="00D20CA2" w:rsidRDefault="0008187F" w:rsidP="0008187F">
      <w:pPr>
        <w:widowControl w:val="0"/>
        <w:spacing w:after="0" w:line="240" w:lineRule="auto"/>
        <w:ind w:right="2268"/>
        <w:contextualSpacing/>
        <w:rPr>
          <w:rFonts w:ascii="Trebuchet MS" w:hAnsi="Trebuchet MS"/>
          <w:sz w:val="24"/>
        </w:rPr>
      </w:pPr>
    </w:p>
    <w:p w14:paraId="1928C159" w14:textId="77777777" w:rsidR="0008187F" w:rsidRPr="00D20CA2" w:rsidRDefault="0008187F" w:rsidP="0008187F">
      <w:pPr>
        <w:widowControl w:val="0"/>
        <w:spacing w:after="0" w:line="240" w:lineRule="auto"/>
        <w:contextualSpacing/>
        <w:rPr>
          <w:rFonts w:ascii="Trebuchet MS" w:hAnsi="Trebuchet MS"/>
          <w:sz w:val="24"/>
        </w:rPr>
      </w:pPr>
    </w:p>
    <w:p w14:paraId="4B8E2E9A" w14:textId="77777777" w:rsidR="0008187F" w:rsidRPr="00D20CA2" w:rsidRDefault="0008187F" w:rsidP="0008187F">
      <w:pPr>
        <w:widowControl w:val="0"/>
        <w:spacing w:after="0" w:line="240" w:lineRule="auto"/>
        <w:contextualSpacing/>
        <w:rPr>
          <w:rFonts w:ascii="Trebuchet MS" w:hAnsi="Trebuchet MS"/>
          <w:sz w:val="24"/>
        </w:rPr>
      </w:pPr>
    </w:p>
    <w:p w14:paraId="289E976C" w14:textId="77777777" w:rsidR="0008187F" w:rsidRPr="00D20CA2" w:rsidRDefault="0008187F" w:rsidP="0008187F">
      <w:pPr>
        <w:widowControl w:val="0"/>
        <w:spacing w:after="0" w:line="240" w:lineRule="auto"/>
        <w:contextualSpacing/>
        <w:rPr>
          <w:rFonts w:ascii="Trebuchet MS" w:hAnsi="Trebuchet MS"/>
          <w:sz w:val="24"/>
        </w:rPr>
      </w:pPr>
    </w:p>
    <w:p w14:paraId="6723DD07" w14:textId="77777777" w:rsidR="0008187F" w:rsidRPr="00D20CA2" w:rsidRDefault="0008187F" w:rsidP="0008187F">
      <w:pPr>
        <w:widowControl w:val="0"/>
        <w:spacing w:after="0" w:line="240" w:lineRule="auto"/>
        <w:contextualSpacing/>
        <w:rPr>
          <w:rFonts w:ascii="Trebuchet MS" w:hAnsi="Trebuchet MS"/>
          <w:sz w:val="24"/>
        </w:rPr>
      </w:pPr>
    </w:p>
    <w:p w14:paraId="65E34ABB" w14:textId="77777777" w:rsidR="0008187F" w:rsidRPr="00D20CA2" w:rsidRDefault="0008187F" w:rsidP="0008187F">
      <w:pPr>
        <w:widowControl w:val="0"/>
        <w:spacing w:after="0" w:line="240" w:lineRule="auto"/>
        <w:contextualSpacing/>
        <w:rPr>
          <w:rFonts w:ascii="Trebuchet MS" w:hAnsi="Trebuchet MS"/>
          <w:sz w:val="24"/>
        </w:rPr>
      </w:pPr>
    </w:p>
    <w:p w14:paraId="5BB6C511" w14:textId="77777777" w:rsidR="0008187F" w:rsidRPr="00D20CA2" w:rsidRDefault="0008187F" w:rsidP="0008187F">
      <w:pPr>
        <w:widowControl w:val="0"/>
        <w:spacing w:after="0" w:line="240" w:lineRule="auto"/>
        <w:contextualSpacing/>
        <w:rPr>
          <w:rFonts w:ascii="Trebuchet MS" w:hAnsi="Trebuchet MS"/>
          <w:sz w:val="24"/>
        </w:rPr>
      </w:pPr>
    </w:p>
    <w:p w14:paraId="0DB314EA" w14:textId="77777777" w:rsidR="0008187F" w:rsidRPr="00D20CA2" w:rsidRDefault="0008187F" w:rsidP="0008187F">
      <w:pPr>
        <w:widowControl w:val="0"/>
        <w:spacing w:after="0" w:line="240" w:lineRule="auto"/>
        <w:contextualSpacing/>
        <w:rPr>
          <w:rFonts w:ascii="Trebuchet MS" w:hAnsi="Trebuchet MS"/>
          <w:sz w:val="24"/>
        </w:rPr>
      </w:pPr>
    </w:p>
    <w:p w14:paraId="2A361287" w14:textId="77777777" w:rsidR="0008187F" w:rsidRPr="00D20CA2" w:rsidRDefault="0008187F" w:rsidP="0008187F">
      <w:pPr>
        <w:widowControl w:val="0"/>
        <w:spacing w:after="0" w:line="240" w:lineRule="auto"/>
        <w:contextualSpacing/>
        <w:rPr>
          <w:rFonts w:ascii="Trebuchet MS" w:hAnsi="Trebuchet MS"/>
          <w:sz w:val="24"/>
        </w:rPr>
      </w:pPr>
    </w:p>
    <w:p w14:paraId="77717D63" w14:textId="77777777" w:rsidR="0008187F" w:rsidRPr="00D20CA2" w:rsidRDefault="0008187F" w:rsidP="0008187F">
      <w:pPr>
        <w:widowControl w:val="0"/>
        <w:spacing w:after="0" w:line="240" w:lineRule="auto"/>
        <w:contextualSpacing/>
        <w:rPr>
          <w:rFonts w:ascii="Trebuchet MS" w:hAnsi="Trebuchet MS"/>
          <w:sz w:val="24"/>
        </w:rPr>
      </w:pPr>
    </w:p>
    <w:p w14:paraId="57E42F95" w14:textId="77777777" w:rsidR="0008187F" w:rsidRPr="00D20CA2" w:rsidRDefault="0008187F" w:rsidP="0008187F">
      <w:pPr>
        <w:widowControl w:val="0"/>
        <w:spacing w:after="0" w:line="240" w:lineRule="auto"/>
        <w:contextualSpacing/>
        <w:rPr>
          <w:rFonts w:ascii="Trebuchet MS" w:hAnsi="Trebuchet MS"/>
          <w:sz w:val="24"/>
        </w:rPr>
      </w:pPr>
    </w:p>
    <w:p w14:paraId="68024144" w14:textId="77777777" w:rsidR="0008187F" w:rsidRPr="00D20CA2" w:rsidRDefault="0008187F" w:rsidP="0008187F">
      <w:pPr>
        <w:widowControl w:val="0"/>
        <w:spacing w:after="0" w:line="240" w:lineRule="auto"/>
        <w:contextualSpacing/>
        <w:rPr>
          <w:rFonts w:ascii="Trebuchet MS" w:hAnsi="Trebuchet MS"/>
          <w:sz w:val="24"/>
        </w:rPr>
      </w:pPr>
    </w:p>
    <w:p w14:paraId="398EBB40" w14:textId="77777777" w:rsidR="0008187F" w:rsidRPr="00D20CA2" w:rsidRDefault="0008187F" w:rsidP="0008187F">
      <w:pPr>
        <w:widowControl w:val="0"/>
        <w:spacing w:after="0" w:line="240" w:lineRule="auto"/>
        <w:contextualSpacing/>
        <w:rPr>
          <w:rFonts w:ascii="Trebuchet MS" w:hAnsi="Trebuchet MS"/>
          <w:sz w:val="24"/>
        </w:rPr>
      </w:pPr>
    </w:p>
    <w:p w14:paraId="33B24F28" w14:textId="77777777" w:rsidR="0008187F" w:rsidRPr="00D20CA2" w:rsidRDefault="0008187F" w:rsidP="0008187F">
      <w:pPr>
        <w:widowControl w:val="0"/>
        <w:spacing w:after="0" w:line="240" w:lineRule="auto"/>
        <w:contextualSpacing/>
        <w:rPr>
          <w:rFonts w:ascii="Trebuchet MS" w:hAnsi="Trebuchet MS"/>
          <w:sz w:val="24"/>
        </w:rPr>
      </w:pPr>
    </w:p>
    <w:p w14:paraId="5A938141" w14:textId="77777777" w:rsidR="0008187F" w:rsidRPr="00D20CA2" w:rsidRDefault="0008187F" w:rsidP="0008187F">
      <w:pPr>
        <w:widowControl w:val="0"/>
        <w:spacing w:after="0" w:line="240" w:lineRule="auto"/>
        <w:contextualSpacing/>
        <w:rPr>
          <w:rFonts w:ascii="Trebuchet MS" w:hAnsi="Trebuchet MS"/>
          <w:sz w:val="24"/>
        </w:rPr>
      </w:pPr>
    </w:p>
    <w:p w14:paraId="67D27EA4" w14:textId="77777777" w:rsidR="0008187F" w:rsidRPr="00D20CA2" w:rsidRDefault="0008187F" w:rsidP="0008187F">
      <w:pPr>
        <w:widowControl w:val="0"/>
        <w:spacing w:after="0" w:line="240" w:lineRule="auto"/>
        <w:contextualSpacing/>
        <w:rPr>
          <w:rFonts w:ascii="Trebuchet MS" w:hAnsi="Trebuchet MS"/>
          <w:sz w:val="24"/>
        </w:rPr>
      </w:pPr>
    </w:p>
    <w:p w14:paraId="1151463A" w14:textId="77777777" w:rsidR="0008187F" w:rsidRPr="00D20CA2" w:rsidRDefault="0008187F" w:rsidP="0008187F">
      <w:pPr>
        <w:widowControl w:val="0"/>
        <w:spacing w:after="0" w:line="240" w:lineRule="auto"/>
        <w:contextualSpacing/>
        <w:rPr>
          <w:rFonts w:ascii="Trebuchet MS" w:hAnsi="Trebuchet MS"/>
          <w:sz w:val="24"/>
        </w:rPr>
      </w:pPr>
    </w:p>
    <w:p w14:paraId="75FFE114" w14:textId="77777777" w:rsidR="0008187F" w:rsidRPr="00D20CA2" w:rsidRDefault="0008187F" w:rsidP="0008187F">
      <w:pPr>
        <w:widowControl w:val="0"/>
        <w:spacing w:after="0" w:line="240" w:lineRule="auto"/>
        <w:contextualSpacing/>
        <w:rPr>
          <w:rFonts w:ascii="Trebuchet MS" w:hAnsi="Trebuchet MS"/>
          <w:sz w:val="24"/>
        </w:rPr>
      </w:pPr>
    </w:p>
    <w:p w14:paraId="746ABD70" w14:textId="77777777" w:rsidR="0008187F" w:rsidRPr="00D20CA2" w:rsidRDefault="0008187F" w:rsidP="0008187F">
      <w:pPr>
        <w:widowControl w:val="0"/>
        <w:spacing w:after="0" w:line="240" w:lineRule="auto"/>
        <w:contextualSpacing/>
        <w:rPr>
          <w:rFonts w:ascii="Trebuchet MS" w:hAnsi="Trebuchet MS"/>
          <w:sz w:val="24"/>
        </w:rPr>
      </w:pPr>
    </w:p>
    <w:p w14:paraId="3DF27796" w14:textId="77777777" w:rsidR="0008187F" w:rsidRPr="00D20CA2" w:rsidRDefault="0008187F" w:rsidP="0008187F">
      <w:pPr>
        <w:widowControl w:val="0"/>
        <w:spacing w:after="0" w:line="240" w:lineRule="auto"/>
        <w:contextualSpacing/>
        <w:rPr>
          <w:rFonts w:ascii="Trebuchet MS" w:hAnsi="Trebuchet MS"/>
          <w:sz w:val="24"/>
        </w:rPr>
      </w:pPr>
    </w:p>
    <w:p w14:paraId="19E27FC0" w14:textId="77777777" w:rsidR="0008187F" w:rsidRPr="00D20CA2" w:rsidRDefault="0008187F" w:rsidP="0008187F">
      <w:pPr>
        <w:widowControl w:val="0"/>
        <w:spacing w:after="0" w:line="240" w:lineRule="auto"/>
        <w:contextualSpacing/>
        <w:rPr>
          <w:rFonts w:ascii="Trebuchet MS" w:hAnsi="Trebuchet MS"/>
          <w:sz w:val="24"/>
        </w:rPr>
      </w:pPr>
    </w:p>
    <w:p w14:paraId="214B9C74" w14:textId="77777777" w:rsidR="0008187F" w:rsidRPr="00D20CA2" w:rsidRDefault="0008187F" w:rsidP="0008187F">
      <w:pPr>
        <w:widowControl w:val="0"/>
        <w:spacing w:after="0" w:line="240" w:lineRule="auto"/>
        <w:contextualSpacing/>
        <w:rPr>
          <w:rFonts w:ascii="Trebuchet MS" w:hAnsi="Trebuchet MS"/>
          <w:sz w:val="24"/>
        </w:rPr>
      </w:pPr>
    </w:p>
    <w:p w14:paraId="6CBDCE5A" w14:textId="77777777" w:rsidR="0008187F" w:rsidRPr="00D20CA2" w:rsidRDefault="0008187F" w:rsidP="0008187F">
      <w:pPr>
        <w:widowControl w:val="0"/>
        <w:spacing w:after="0" w:line="240" w:lineRule="auto"/>
        <w:contextualSpacing/>
        <w:rPr>
          <w:rFonts w:ascii="Trebuchet MS" w:hAnsi="Trebuchet MS"/>
          <w:sz w:val="24"/>
        </w:rPr>
      </w:pPr>
    </w:p>
    <w:p w14:paraId="48A24616" w14:textId="77777777" w:rsidR="0008187F" w:rsidRPr="00D20CA2" w:rsidRDefault="0008187F" w:rsidP="0008187F">
      <w:pPr>
        <w:widowControl w:val="0"/>
        <w:spacing w:after="0" w:line="240" w:lineRule="auto"/>
        <w:contextualSpacing/>
        <w:rPr>
          <w:rFonts w:ascii="Trebuchet MS" w:hAnsi="Trebuchet MS"/>
          <w:sz w:val="24"/>
        </w:rPr>
      </w:pPr>
    </w:p>
    <w:p w14:paraId="14678958" w14:textId="77777777" w:rsidR="0008187F" w:rsidRPr="00D20CA2" w:rsidRDefault="0008187F" w:rsidP="0008187F">
      <w:pPr>
        <w:widowControl w:val="0"/>
        <w:spacing w:after="0" w:line="240" w:lineRule="auto"/>
        <w:contextualSpacing/>
        <w:rPr>
          <w:rFonts w:ascii="Trebuchet MS" w:hAnsi="Trebuchet MS"/>
          <w:sz w:val="24"/>
        </w:rPr>
      </w:pPr>
    </w:p>
    <w:p w14:paraId="630CB628" w14:textId="77777777" w:rsidR="0008187F" w:rsidRPr="00D20CA2" w:rsidRDefault="0008187F" w:rsidP="0008187F">
      <w:pPr>
        <w:widowControl w:val="0"/>
        <w:spacing w:after="0" w:line="240" w:lineRule="auto"/>
        <w:contextualSpacing/>
        <w:rPr>
          <w:rFonts w:ascii="Trebuchet MS" w:hAnsi="Trebuchet MS"/>
          <w:sz w:val="24"/>
        </w:rPr>
      </w:pPr>
    </w:p>
    <w:p w14:paraId="79B4F76B" w14:textId="77777777" w:rsidR="0008187F" w:rsidRPr="00D20CA2" w:rsidRDefault="0008187F" w:rsidP="0008187F">
      <w:pPr>
        <w:widowControl w:val="0"/>
        <w:spacing w:after="0" w:line="240" w:lineRule="auto"/>
        <w:contextualSpacing/>
        <w:rPr>
          <w:rFonts w:ascii="Trebuchet MS" w:hAnsi="Trebuchet MS"/>
          <w:sz w:val="24"/>
        </w:rPr>
      </w:pPr>
    </w:p>
    <w:p w14:paraId="2E84AA60" w14:textId="77777777" w:rsidR="0008187F" w:rsidRPr="00D20CA2" w:rsidRDefault="0008187F" w:rsidP="0008187F">
      <w:pPr>
        <w:widowControl w:val="0"/>
        <w:spacing w:after="0" w:line="240" w:lineRule="auto"/>
        <w:contextualSpacing/>
        <w:rPr>
          <w:rFonts w:ascii="Trebuchet MS" w:hAnsi="Trebuchet MS"/>
          <w:sz w:val="24"/>
        </w:rPr>
      </w:pPr>
    </w:p>
    <w:p w14:paraId="3288EAEF" w14:textId="77777777" w:rsidR="0008187F" w:rsidRPr="00D20CA2" w:rsidRDefault="0008187F" w:rsidP="0008187F">
      <w:pPr>
        <w:widowControl w:val="0"/>
        <w:spacing w:after="0" w:line="240" w:lineRule="auto"/>
        <w:contextualSpacing/>
        <w:rPr>
          <w:rFonts w:ascii="Trebuchet MS" w:hAnsi="Trebuchet MS"/>
          <w:sz w:val="24"/>
        </w:rPr>
      </w:pPr>
    </w:p>
    <w:p w14:paraId="49A9A64B" w14:textId="77777777" w:rsidR="0008187F" w:rsidRPr="00D20CA2" w:rsidRDefault="0008187F" w:rsidP="0008187F">
      <w:pPr>
        <w:widowControl w:val="0"/>
        <w:spacing w:after="0" w:line="240" w:lineRule="auto"/>
        <w:contextualSpacing/>
        <w:rPr>
          <w:rFonts w:ascii="Trebuchet MS" w:hAnsi="Trebuchet MS"/>
          <w:sz w:val="24"/>
        </w:rPr>
        <w:sectPr w:rsidR="0008187F" w:rsidRPr="00D20CA2" w:rsidSect="00563CE6">
          <w:headerReference w:type="default" r:id="rId15"/>
          <w:footerReference w:type="even" r:id="rId16"/>
          <w:footerReference w:type="default" r:id="rId17"/>
          <w:footerReference w:type="first" r:id="rId18"/>
          <w:pgSz w:w="11907" w:h="16840" w:code="9"/>
          <w:pgMar w:top="0" w:right="1134" w:bottom="1134" w:left="1701" w:header="567" w:footer="567" w:gutter="0"/>
          <w:pgNumType w:start="2"/>
          <w:cols w:space="720"/>
          <w:docGrid w:linePitch="360"/>
        </w:sectPr>
      </w:pPr>
    </w:p>
    <w:p w14:paraId="0C5D726D" w14:textId="77777777" w:rsidR="0008187F" w:rsidRPr="00D20CA2" w:rsidRDefault="0008187F" w:rsidP="0008187F">
      <w:pPr>
        <w:widowControl w:val="0"/>
        <w:spacing w:after="0" w:line="240" w:lineRule="auto"/>
        <w:contextualSpacing/>
        <w:rPr>
          <w:rFonts w:ascii="Trebuchet MS" w:hAnsi="Trebuchet MS"/>
          <w:b/>
          <w:sz w:val="24"/>
        </w:rPr>
      </w:pPr>
      <w:r w:rsidRPr="00C40A85">
        <w:rPr>
          <w:rFonts w:ascii="Trebuchet MS" w:hAnsi="Trebuchet MS"/>
          <w:b/>
          <w:bCs/>
          <w:sz w:val="24"/>
        </w:rPr>
        <w:lastRenderedPageBreak/>
        <w:t>EMPRESA DE TRENS URBANOS DE PORTO ALEGRE - TRENSURB</w:t>
      </w:r>
    </w:p>
    <w:p w14:paraId="77FB77A4" w14:textId="77777777" w:rsidR="0008187F" w:rsidRDefault="0008187F" w:rsidP="0008187F">
      <w:pPr>
        <w:widowControl w:val="0"/>
        <w:spacing w:after="0" w:line="240" w:lineRule="auto"/>
        <w:contextualSpacing/>
        <w:rPr>
          <w:rFonts w:ascii="Trebuchet MS" w:hAnsi="Trebuchet MS"/>
          <w:b/>
          <w:sz w:val="24"/>
        </w:rPr>
      </w:pPr>
    </w:p>
    <w:p w14:paraId="0529C9B0" w14:textId="77777777" w:rsidR="0008187F" w:rsidRPr="00D20CA2" w:rsidRDefault="0008187F" w:rsidP="0008187F">
      <w:pPr>
        <w:widowControl w:val="0"/>
        <w:spacing w:after="0" w:line="240" w:lineRule="auto"/>
        <w:contextualSpacing/>
        <w:rPr>
          <w:rFonts w:ascii="Trebuchet MS" w:hAnsi="Trebuchet MS"/>
          <w:b/>
          <w:sz w:val="24"/>
        </w:rPr>
      </w:pPr>
    </w:p>
    <w:p w14:paraId="2F2B2933" w14:textId="77777777" w:rsidR="0008187F" w:rsidRPr="00D20CA2" w:rsidRDefault="0008187F" w:rsidP="0008187F">
      <w:pPr>
        <w:widowControl w:val="0"/>
        <w:spacing w:after="0" w:line="240" w:lineRule="auto"/>
        <w:contextualSpacing/>
        <w:rPr>
          <w:rFonts w:ascii="Trebuchet MS" w:hAnsi="Trebuchet MS"/>
          <w:b/>
          <w:sz w:val="24"/>
        </w:rPr>
      </w:pPr>
      <w:r w:rsidRPr="00D20CA2">
        <w:rPr>
          <w:rFonts w:ascii="Trebuchet MS" w:hAnsi="Trebuchet MS"/>
          <w:b/>
          <w:sz w:val="24"/>
        </w:rPr>
        <w:t xml:space="preserve">Demonstrações </w:t>
      </w:r>
      <w:r>
        <w:rPr>
          <w:rFonts w:ascii="Trebuchet MS" w:hAnsi="Trebuchet MS"/>
          <w:b/>
          <w:sz w:val="24"/>
        </w:rPr>
        <w:t>financeiras</w:t>
      </w:r>
    </w:p>
    <w:p w14:paraId="25D84F36" w14:textId="77777777" w:rsidR="0008187F" w:rsidRPr="00D20CA2" w:rsidRDefault="0008187F" w:rsidP="0008187F">
      <w:pPr>
        <w:widowControl w:val="0"/>
        <w:spacing w:after="0" w:line="240" w:lineRule="auto"/>
        <w:contextualSpacing/>
        <w:rPr>
          <w:rFonts w:ascii="Trebuchet MS" w:hAnsi="Trebuchet MS"/>
          <w:b/>
          <w:sz w:val="24"/>
        </w:rPr>
      </w:pPr>
      <w:r w:rsidRPr="00D20CA2">
        <w:rPr>
          <w:rFonts w:ascii="Trebuchet MS" w:hAnsi="Trebuchet MS"/>
          <w:b/>
          <w:sz w:val="24"/>
        </w:rPr>
        <w:t xml:space="preserve">Em 31 de dezembro de </w:t>
      </w:r>
      <w:r>
        <w:rPr>
          <w:rFonts w:ascii="Trebuchet MS" w:hAnsi="Trebuchet MS"/>
          <w:b/>
          <w:sz w:val="24"/>
        </w:rPr>
        <w:t>2020</w:t>
      </w:r>
    </w:p>
    <w:p w14:paraId="7663A19B" w14:textId="77777777" w:rsidR="0008187F" w:rsidRPr="00D20CA2" w:rsidRDefault="0008187F" w:rsidP="0008187F">
      <w:pPr>
        <w:widowControl w:val="0"/>
        <w:spacing w:after="0" w:line="240" w:lineRule="auto"/>
        <w:contextualSpacing/>
        <w:rPr>
          <w:rFonts w:ascii="Trebuchet MS" w:hAnsi="Trebuchet MS"/>
          <w:b/>
          <w:sz w:val="24"/>
        </w:rPr>
      </w:pPr>
    </w:p>
    <w:p w14:paraId="673BB317" w14:textId="77777777" w:rsidR="0008187F" w:rsidRPr="00D20CA2" w:rsidRDefault="0008187F" w:rsidP="0008187F">
      <w:pPr>
        <w:widowControl w:val="0"/>
        <w:spacing w:after="0" w:line="240" w:lineRule="auto"/>
        <w:contextualSpacing/>
        <w:rPr>
          <w:rFonts w:ascii="Trebuchet MS" w:hAnsi="Trebuchet MS"/>
          <w:b/>
          <w:sz w:val="24"/>
        </w:rPr>
      </w:pPr>
    </w:p>
    <w:p w14:paraId="785255E4" w14:textId="77777777" w:rsidR="0008187F" w:rsidRPr="00D20CA2" w:rsidRDefault="0008187F" w:rsidP="0008187F">
      <w:pPr>
        <w:widowControl w:val="0"/>
        <w:spacing w:after="0" w:line="240" w:lineRule="auto"/>
        <w:contextualSpacing/>
        <w:rPr>
          <w:rFonts w:ascii="Trebuchet MS" w:hAnsi="Trebuchet MS"/>
          <w:b/>
          <w:sz w:val="24"/>
        </w:rPr>
      </w:pPr>
    </w:p>
    <w:p w14:paraId="09B5F22F" w14:textId="77777777" w:rsidR="0008187F" w:rsidRPr="00D20CA2" w:rsidRDefault="0008187F" w:rsidP="0008187F">
      <w:pPr>
        <w:widowControl w:val="0"/>
        <w:spacing w:after="0" w:line="240" w:lineRule="auto"/>
        <w:contextualSpacing/>
        <w:rPr>
          <w:rFonts w:ascii="Trebuchet MS" w:hAnsi="Trebuchet MS"/>
          <w:b/>
          <w:sz w:val="24"/>
        </w:rPr>
      </w:pPr>
    </w:p>
    <w:p w14:paraId="2418AD59" w14:textId="77777777" w:rsidR="0008187F" w:rsidRPr="00D20CA2" w:rsidRDefault="0008187F" w:rsidP="0008187F">
      <w:pPr>
        <w:widowControl w:val="0"/>
        <w:spacing w:after="0" w:line="240" w:lineRule="auto"/>
        <w:contextualSpacing/>
        <w:rPr>
          <w:rFonts w:ascii="Trebuchet MS" w:hAnsi="Trebuchet MS"/>
          <w:b/>
          <w:sz w:val="24"/>
        </w:rPr>
      </w:pPr>
    </w:p>
    <w:p w14:paraId="61BEF29E" w14:textId="77777777" w:rsidR="0008187F" w:rsidRPr="00D20CA2" w:rsidRDefault="0008187F" w:rsidP="0008187F">
      <w:pPr>
        <w:widowControl w:val="0"/>
        <w:spacing w:after="0" w:line="240" w:lineRule="auto"/>
        <w:contextualSpacing/>
        <w:rPr>
          <w:rFonts w:ascii="Trebuchet MS" w:hAnsi="Trebuchet MS"/>
          <w:b/>
          <w:sz w:val="24"/>
        </w:rPr>
      </w:pPr>
    </w:p>
    <w:p w14:paraId="756E7595" w14:textId="77777777" w:rsidR="0008187F" w:rsidRPr="00D20CA2" w:rsidRDefault="0008187F" w:rsidP="0008187F">
      <w:pPr>
        <w:widowControl w:val="0"/>
        <w:spacing w:after="0" w:line="240" w:lineRule="auto"/>
        <w:contextualSpacing/>
        <w:rPr>
          <w:rFonts w:ascii="Trebuchet MS" w:hAnsi="Trebuchet MS"/>
          <w:b/>
          <w:sz w:val="24"/>
        </w:rPr>
      </w:pPr>
    </w:p>
    <w:p w14:paraId="29A1BB55" w14:textId="77777777" w:rsidR="0008187F" w:rsidRPr="00D20CA2" w:rsidRDefault="0008187F" w:rsidP="0008187F">
      <w:pPr>
        <w:widowControl w:val="0"/>
        <w:spacing w:after="0" w:line="240" w:lineRule="auto"/>
        <w:contextualSpacing/>
        <w:rPr>
          <w:rFonts w:ascii="Trebuchet MS" w:hAnsi="Trebuchet MS"/>
          <w:b/>
          <w:sz w:val="24"/>
        </w:rPr>
      </w:pPr>
    </w:p>
    <w:p w14:paraId="3C9C7C6D" w14:textId="77777777" w:rsidR="0008187F" w:rsidRPr="00D20CA2" w:rsidRDefault="0008187F" w:rsidP="0008187F">
      <w:pPr>
        <w:widowControl w:val="0"/>
        <w:spacing w:after="0" w:line="240" w:lineRule="auto"/>
        <w:contextualSpacing/>
        <w:rPr>
          <w:rFonts w:ascii="Trebuchet MS" w:hAnsi="Trebuchet MS"/>
          <w:b/>
          <w:sz w:val="24"/>
        </w:rPr>
      </w:pPr>
    </w:p>
    <w:p w14:paraId="5A5E458D" w14:textId="77777777" w:rsidR="0008187F" w:rsidRPr="00D20CA2" w:rsidRDefault="0008187F" w:rsidP="0008187F">
      <w:pPr>
        <w:widowControl w:val="0"/>
        <w:spacing w:after="0" w:line="240" w:lineRule="auto"/>
        <w:contextualSpacing/>
        <w:rPr>
          <w:rFonts w:ascii="Trebuchet MS" w:hAnsi="Trebuchet MS"/>
          <w:b/>
          <w:sz w:val="24"/>
        </w:rPr>
      </w:pPr>
    </w:p>
    <w:p w14:paraId="6D9F17E6" w14:textId="77777777" w:rsidR="0008187F" w:rsidRPr="00D20CA2" w:rsidRDefault="0008187F" w:rsidP="0008187F">
      <w:pPr>
        <w:widowControl w:val="0"/>
        <w:spacing w:after="0" w:line="240" w:lineRule="auto"/>
        <w:contextualSpacing/>
        <w:rPr>
          <w:rFonts w:ascii="Trebuchet MS" w:hAnsi="Trebuchet MS"/>
          <w:b/>
          <w:sz w:val="24"/>
        </w:rPr>
      </w:pPr>
    </w:p>
    <w:p w14:paraId="0B64BF0E" w14:textId="77777777" w:rsidR="0008187F" w:rsidRPr="00D20CA2" w:rsidRDefault="0008187F" w:rsidP="0008187F">
      <w:pPr>
        <w:widowControl w:val="0"/>
        <w:spacing w:after="0" w:line="240" w:lineRule="auto"/>
        <w:contextualSpacing/>
        <w:rPr>
          <w:rFonts w:ascii="Trebuchet MS" w:hAnsi="Trebuchet MS"/>
          <w:b/>
          <w:sz w:val="24"/>
        </w:rPr>
      </w:pPr>
    </w:p>
    <w:p w14:paraId="3302302A" w14:textId="77777777" w:rsidR="0008187F" w:rsidRPr="00D20CA2" w:rsidRDefault="0008187F" w:rsidP="0008187F">
      <w:pPr>
        <w:widowControl w:val="0"/>
        <w:spacing w:after="0" w:line="240" w:lineRule="auto"/>
        <w:contextualSpacing/>
        <w:rPr>
          <w:rFonts w:ascii="Trebuchet MS" w:hAnsi="Trebuchet MS"/>
          <w:b/>
          <w:sz w:val="24"/>
        </w:rPr>
      </w:pPr>
      <w:r w:rsidRPr="00D20CA2">
        <w:rPr>
          <w:rFonts w:ascii="Trebuchet MS" w:hAnsi="Trebuchet MS"/>
          <w:b/>
          <w:sz w:val="24"/>
        </w:rPr>
        <w:t>Conteúdo</w:t>
      </w:r>
    </w:p>
    <w:p w14:paraId="75FE77F2" w14:textId="77777777" w:rsidR="0008187F" w:rsidRPr="00D20CA2" w:rsidRDefault="0008187F" w:rsidP="0008187F">
      <w:pPr>
        <w:widowControl w:val="0"/>
        <w:spacing w:after="0" w:line="240" w:lineRule="auto"/>
        <w:contextualSpacing/>
        <w:rPr>
          <w:rFonts w:ascii="Trebuchet MS" w:hAnsi="Trebuchet MS"/>
          <w:sz w:val="24"/>
        </w:rPr>
      </w:pPr>
    </w:p>
    <w:p w14:paraId="3E4C8410" w14:textId="77777777" w:rsidR="0008187F" w:rsidRPr="00D20CA2" w:rsidRDefault="0008187F" w:rsidP="0008187F">
      <w:pPr>
        <w:widowControl w:val="0"/>
        <w:spacing w:after="0" w:line="240" w:lineRule="auto"/>
        <w:contextualSpacing/>
        <w:rPr>
          <w:rFonts w:ascii="Trebuchet MS" w:hAnsi="Trebuchet MS"/>
          <w:sz w:val="24"/>
        </w:rPr>
      </w:pPr>
    </w:p>
    <w:p w14:paraId="18732B1D" w14:textId="77777777" w:rsidR="0008187F" w:rsidRPr="00D20CA2" w:rsidRDefault="0008187F" w:rsidP="0008187F">
      <w:pPr>
        <w:widowControl w:val="0"/>
        <w:spacing w:after="0" w:line="240" w:lineRule="auto"/>
        <w:contextualSpacing/>
        <w:rPr>
          <w:rFonts w:ascii="Trebuchet MS" w:hAnsi="Trebuchet MS"/>
          <w:sz w:val="24"/>
        </w:rPr>
      </w:pPr>
    </w:p>
    <w:p w14:paraId="1549AE16" w14:textId="77777777" w:rsidR="0008187F" w:rsidRPr="00D20CA2" w:rsidRDefault="0008187F" w:rsidP="0008187F">
      <w:pPr>
        <w:widowControl w:val="0"/>
        <w:spacing w:after="0" w:line="240" w:lineRule="auto"/>
        <w:contextualSpacing/>
        <w:rPr>
          <w:rFonts w:ascii="Trebuchet MS" w:hAnsi="Trebuchet MS"/>
          <w:sz w:val="24"/>
        </w:rPr>
      </w:pPr>
    </w:p>
    <w:p w14:paraId="46A83E76" w14:textId="77777777" w:rsidR="0008187F" w:rsidRPr="00D20CA2" w:rsidRDefault="0008187F" w:rsidP="0008187F">
      <w:pPr>
        <w:widowControl w:val="0"/>
        <w:spacing w:after="0" w:line="240" w:lineRule="auto"/>
        <w:contextualSpacing/>
        <w:rPr>
          <w:rFonts w:ascii="Trebuchet MS" w:hAnsi="Trebuchet MS"/>
          <w:b/>
          <w:sz w:val="24"/>
        </w:rPr>
      </w:pPr>
    </w:p>
    <w:p w14:paraId="3F70FEBF" w14:textId="77777777" w:rsidR="0008187F" w:rsidRPr="00D20CA2" w:rsidRDefault="0008187F" w:rsidP="0008187F">
      <w:pPr>
        <w:widowControl w:val="0"/>
        <w:spacing w:after="0" w:line="240" w:lineRule="auto"/>
        <w:contextualSpacing/>
        <w:rPr>
          <w:rFonts w:ascii="Trebuchet MS" w:hAnsi="Trebuchet MS"/>
          <w:b/>
          <w:sz w:val="24"/>
        </w:rPr>
      </w:pPr>
    </w:p>
    <w:p w14:paraId="6CE9C2F8" w14:textId="77777777" w:rsidR="0008187F" w:rsidRPr="00D20CA2" w:rsidRDefault="0008187F" w:rsidP="0008187F">
      <w:pPr>
        <w:widowControl w:val="0"/>
        <w:spacing w:after="0" w:line="240" w:lineRule="auto"/>
        <w:contextualSpacing/>
        <w:rPr>
          <w:rFonts w:ascii="Trebuchet MS" w:hAnsi="Trebuchet MS"/>
          <w:b/>
          <w:sz w:val="24"/>
        </w:rPr>
      </w:pPr>
    </w:p>
    <w:p w14:paraId="5EE99F46" w14:textId="77777777" w:rsidR="0008187F" w:rsidRDefault="0008187F" w:rsidP="0008187F">
      <w:pPr>
        <w:widowControl w:val="0"/>
        <w:spacing w:after="0" w:line="240" w:lineRule="auto"/>
        <w:contextualSpacing/>
        <w:rPr>
          <w:rFonts w:ascii="Trebuchet MS" w:hAnsi="Trebuchet MS"/>
          <w:b/>
          <w:sz w:val="24"/>
        </w:rPr>
      </w:pPr>
    </w:p>
    <w:p w14:paraId="439031F2" w14:textId="77777777" w:rsidR="0008187F" w:rsidRDefault="0008187F" w:rsidP="0008187F">
      <w:pPr>
        <w:widowControl w:val="0"/>
        <w:spacing w:after="0" w:line="240" w:lineRule="auto"/>
        <w:contextualSpacing/>
        <w:rPr>
          <w:rFonts w:ascii="Trebuchet MS" w:hAnsi="Trebuchet MS"/>
          <w:b/>
          <w:sz w:val="24"/>
        </w:rPr>
      </w:pPr>
    </w:p>
    <w:p w14:paraId="0DD8F1E0" w14:textId="77777777" w:rsidR="0008187F" w:rsidRDefault="0008187F" w:rsidP="0008187F">
      <w:pPr>
        <w:widowControl w:val="0"/>
        <w:spacing w:after="0" w:line="240" w:lineRule="auto"/>
        <w:contextualSpacing/>
        <w:rPr>
          <w:rFonts w:ascii="Trebuchet MS" w:hAnsi="Trebuchet MS"/>
          <w:b/>
          <w:sz w:val="24"/>
        </w:rPr>
      </w:pPr>
    </w:p>
    <w:p w14:paraId="56C3D380" w14:textId="77777777" w:rsidR="0008187F" w:rsidRPr="00D20CA2" w:rsidRDefault="0008187F" w:rsidP="0008187F">
      <w:pPr>
        <w:widowControl w:val="0"/>
        <w:spacing w:after="0" w:line="240" w:lineRule="auto"/>
        <w:contextualSpacing/>
        <w:rPr>
          <w:rFonts w:ascii="Trebuchet MS" w:hAnsi="Trebuchet MS"/>
          <w:b/>
          <w:sz w:val="24"/>
        </w:rPr>
      </w:pPr>
    </w:p>
    <w:p w14:paraId="3195A706" w14:textId="77777777" w:rsidR="0008187F" w:rsidRPr="00D20CA2" w:rsidRDefault="0008187F" w:rsidP="0008187F">
      <w:pPr>
        <w:widowControl w:val="0"/>
        <w:spacing w:after="0" w:line="240" w:lineRule="auto"/>
        <w:contextualSpacing/>
        <w:rPr>
          <w:rFonts w:ascii="Trebuchet MS" w:hAnsi="Trebuchet MS"/>
          <w:b/>
          <w:sz w:val="24"/>
        </w:rPr>
      </w:pPr>
    </w:p>
    <w:p w14:paraId="55355CA2" w14:textId="77777777" w:rsidR="0008187F" w:rsidRDefault="0008187F" w:rsidP="0008187F">
      <w:pPr>
        <w:widowControl w:val="0"/>
        <w:spacing w:after="0" w:line="240" w:lineRule="auto"/>
        <w:contextualSpacing/>
        <w:rPr>
          <w:rFonts w:ascii="Trebuchet MS" w:hAnsi="Trebuchet MS"/>
          <w:b/>
          <w:sz w:val="24"/>
        </w:rPr>
      </w:pPr>
    </w:p>
    <w:p w14:paraId="7B2F8951" w14:textId="77777777" w:rsidR="0008187F" w:rsidRDefault="0008187F" w:rsidP="0008187F">
      <w:pPr>
        <w:widowControl w:val="0"/>
        <w:spacing w:after="0" w:line="240" w:lineRule="auto"/>
        <w:contextualSpacing/>
        <w:rPr>
          <w:rFonts w:ascii="Trebuchet MS" w:hAnsi="Trebuchet MS"/>
          <w:b/>
          <w:sz w:val="24"/>
        </w:rPr>
      </w:pPr>
      <w:r>
        <w:rPr>
          <w:rFonts w:ascii="Trebuchet MS" w:hAnsi="Trebuchet MS"/>
          <w:b/>
          <w:sz w:val="24"/>
        </w:rPr>
        <w:t>Relatório da Administração</w:t>
      </w:r>
    </w:p>
    <w:p w14:paraId="69B3D9CA" w14:textId="77777777" w:rsidR="0008187F" w:rsidRPr="00D20CA2" w:rsidRDefault="0008187F" w:rsidP="0008187F">
      <w:pPr>
        <w:widowControl w:val="0"/>
        <w:spacing w:after="0" w:line="240" w:lineRule="auto"/>
        <w:contextualSpacing/>
        <w:rPr>
          <w:rFonts w:ascii="Trebuchet MS" w:hAnsi="Trebuchet MS"/>
          <w:b/>
          <w:sz w:val="24"/>
        </w:rPr>
      </w:pPr>
    </w:p>
    <w:p w14:paraId="33B713D8" w14:textId="77777777" w:rsidR="0008187F" w:rsidRPr="00D20CA2" w:rsidRDefault="0008187F" w:rsidP="0008187F">
      <w:pPr>
        <w:widowControl w:val="0"/>
        <w:spacing w:after="0" w:line="240" w:lineRule="auto"/>
        <w:contextualSpacing/>
        <w:rPr>
          <w:rFonts w:ascii="Trebuchet MS" w:hAnsi="Trebuchet MS"/>
          <w:b/>
          <w:sz w:val="24"/>
        </w:rPr>
      </w:pPr>
      <w:r>
        <w:rPr>
          <w:rFonts w:ascii="Trebuchet MS" w:hAnsi="Trebuchet MS"/>
          <w:b/>
          <w:sz w:val="24"/>
        </w:rPr>
        <w:t>Relatório do</w:t>
      </w:r>
      <w:r w:rsidRPr="00D20CA2">
        <w:rPr>
          <w:rFonts w:ascii="Trebuchet MS" w:hAnsi="Trebuchet MS"/>
          <w:b/>
          <w:sz w:val="24"/>
        </w:rPr>
        <w:t xml:space="preserve"> auditor independente sobre as demonstrações </w:t>
      </w:r>
      <w:r>
        <w:rPr>
          <w:rFonts w:ascii="Trebuchet MS" w:hAnsi="Trebuchet MS"/>
          <w:b/>
          <w:sz w:val="24"/>
        </w:rPr>
        <w:t>financeiras</w:t>
      </w:r>
    </w:p>
    <w:p w14:paraId="118109CE" w14:textId="77777777" w:rsidR="0008187F" w:rsidRPr="00D20CA2" w:rsidRDefault="0008187F" w:rsidP="0008187F">
      <w:pPr>
        <w:widowControl w:val="0"/>
        <w:spacing w:after="0" w:line="240" w:lineRule="auto"/>
        <w:contextualSpacing/>
        <w:rPr>
          <w:rFonts w:ascii="Trebuchet MS" w:hAnsi="Trebuchet MS"/>
          <w:b/>
          <w:sz w:val="24"/>
        </w:rPr>
      </w:pPr>
    </w:p>
    <w:p w14:paraId="1E61F07D" w14:textId="77777777" w:rsidR="0008187F" w:rsidRPr="00D20CA2" w:rsidRDefault="0008187F" w:rsidP="0008187F">
      <w:pPr>
        <w:widowControl w:val="0"/>
        <w:spacing w:after="0" w:line="240" w:lineRule="auto"/>
        <w:contextualSpacing/>
        <w:rPr>
          <w:rFonts w:ascii="Trebuchet MS" w:hAnsi="Trebuchet MS"/>
          <w:b/>
          <w:sz w:val="24"/>
        </w:rPr>
      </w:pPr>
      <w:r w:rsidRPr="00D20CA2">
        <w:rPr>
          <w:rFonts w:ascii="Trebuchet MS" w:hAnsi="Trebuchet MS"/>
          <w:b/>
          <w:sz w:val="24"/>
        </w:rPr>
        <w:t>Balanços patrimoniais</w:t>
      </w:r>
    </w:p>
    <w:p w14:paraId="2E53BE48" w14:textId="77777777" w:rsidR="0008187F" w:rsidRPr="00D20CA2" w:rsidRDefault="0008187F" w:rsidP="0008187F">
      <w:pPr>
        <w:widowControl w:val="0"/>
        <w:spacing w:after="0" w:line="240" w:lineRule="auto"/>
        <w:contextualSpacing/>
        <w:rPr>
          <w:rFonts w:ascii="Trebuchet MS" w:hAnsi="Trebuchet MS"/>
          <w:b/>
          <w:sz w:val="24"/>
        </w:rPr>
      </w:pPr>
    </w:p>
    <w:p w14:paraId="5DB7A5F3" w14:textId="77777777" w:rsidR="0008187F" w:rsidRPr="00D20CA2" w:rsidRDefault="0008187F" w:rsidP="0008187F">
      <w:pPr>
        <w:widowControl w:val="0"/>
        <w:spacing w:after="0" w:line="240" w:lineRule="auto"/>
        <w:contextualSpacing/>
        <w:rPr>
          <w:rFonts w:ascii="Trebuchet MS" w:hAnsi="Trebuchet MS"/>
          <w:b/>
          <w:sz w:val="24"/>
        </w:rPr>
      </w:pPr>
      <w:r w:rsidRPr="00D20CA2">
        <w:rPr>
          <w:rFonts w:ascii="Trebuchet MS" w:hAnsi="Trebuchet MS"/>
          <w:b/>
          <w:sz w:val="24"/>
        </w:rPr>
        <w:t>Demonstrações d</w:t>
      </w:r>
      <w:r>
        <w:rPr>
          <w:rFonts w:ascii="Trebuchet MS" w:hAnsi="Trebuchet MS"/>
          <w:b/>
          <w:sz w:val="24"/>
        </w:rPr>
        <w:t xml:space="preserve">e </w:t>
      </w:r>
      <w:r w:rsidRPr="00D20CA2">
        <w:rPr>
          <w:rFonts w:ascii="Trebuchet MS" w:hAnsi="Trebuchet MS"/>
          <w:b/>
          <w:sz w:val="24"/>
        </w:rPr>
        <w:t>resultado</w:t>
      </w:r>
      <w:r>
        <w:rPr>
          <w:rFonts w:ascii="Trebuchet MS" w:hAnsi="Trebuchet MS"/>
          <w:b/>
          <w:sz w:val="24"/>
        </w:rPr>
        <w:t>s</w:t>
      </w:r>
    </w:p>
    <w:p w14:paraId="6966344A" w14:textId="77777777" w:rsidR="0008187F" w:rsidRPr="00D20CA2" w:rsidRDefault="0008187F" w:rsidP="0008187F">
      <w:pPr>
        <w:widowControl w:val="0"/>
        <w:spacing w:after="0" w:line="240" w:lineRule="auto"/>
        <w:contextualSpacing/>
        <w:rPr>
          <w:rFonts w:ascii="Trebuchet MS" w:hAnsi="Trebuchet MS"/>
          <w:b/>
          <w:sz w:val="24"/>
        </w:rPr>
      </w:pPr>
    </w:p>
    <w:p w14:paraId="10F0F2FF" w14:textId="77777777" w:rsidR="0008187F" w:rsidRPr="00D20CA2" w:rsidRDefault="0008187F" w:rsidP="0008187F">
      <w:pPr>
        <w:widowControl w:val="0"/>
        <w:spacing w:after="0" w:line="240" w:lineRule="auto"/>
        <w:contextualSpacing/>
        <w:rPr>
          <w:rFonts w:ascii="Trebuchet MS" w:hAnsi="Trebuchet MS"/>
          <w:b/>
          <w:sz w:val="24"/>
        </w:rPr>
      </w:pPr>
      <w:r w:rsidRPr="00D20CA2">
        <w:rPr>
          <w:rFonts w:ascii="Trebuchet MS" w:hAnsi="Trebuchet MS"/>
          <w:b/>
          <w:sz w:val="24"/>
        </w:rPr>
        <w:t>Demonstrações do</w:t>
      </w:r>
      <w:r>
        <w:rPr>
          <w:rFonts w:ascii="Trebuchet MS" w:hAnsi="Trebuchet MS"/>
          <w:b/>
          <w:sz w:val="24"/>
        </w:rPr>
        <w:t>s</w:t>
      </w:r>
      <w:r w:rsidRPr="00D20CA2">
        <w:rPr>
          <w:rFonts w:ascii="Trebuchet MS" w:hAnsi="Trebuchet MS"/>
          <w:b/>
          <w:sz w:val="24"/>
        </w:rPr>
        <w:t xml:space="preserve"> resultado</w:t>
      </w:r>
      <w:r>
        <w:rPr>
          <w:rFonts w:ascii="Trebuchet MS" w:hAnsi="Trebuchet MS"/>
          <w:b/>
          <w:sz w:val="24"/>
        </w:rPr>
        <w:t>s</w:t>
      </w:r>
      <w:r w:rsidRPr="00D20CA2">
        <w:rPr>
          <w:rFonts w:ascii="Trebuchet MS" w:hAnsi="Trebuchet MS"/>
          <w:b/>
          <w:sz w:val="24"/>
        </w:rPr>
        <w:t xml:space="preserve"> abrangente</w:t>
      </w:r>
      <w:r>
        <w:rPr>
          <w:rFonts w:ascii="Trebuchet MS" w:hAnsi="Trebuchet MS"/>
          <w:b/>
          <w:sz w:val="24"/>
        </w:rPr>
        <w:t>s</w:t>
      </w:r>
    </w:p>
    <w:p w14:paraId="06A6DAA3" w14:textId="77777777" w:rsidR="0008187F" w:rsidRPr="00D20CA2" w:rsidRDefault="0008187F" w:rsidP="0008187F">
      <w:pPr>
        <w:widowControl w:val="0"/>
        <w:spacing w:after="0" w:line="240" w:lineRule="auto"/>
        <w:contextualSpacing/>
        <w:rPr>
          <w:rFonts w:ascii="Trebuchet MS" w:hAnsi="Trebuchet MS"/>
          <w:b/>
          <w:sz w:val="24"/>
        </w:rPr>
      </w:pPr>
    </w:p>
    <w:p w14:paraId="4A1E42F5" w14:textId="77777777" w:rsidR="0008187F" w:rsidRPr="00D20CA2" w:rsidRDefault="0008187F" w:rsidP="0008187F">
      <w:pPr>
        <w:widowControl w:val="0"/>
        <w:spacing w:after="0" w:line="240" w:lineRule="auto"/>
        <w:contextualSpacing/>
        <w:rPr>
          <w:rFonts w:ascii="Trebuchet MS" w:hAnsi="Trebuchet MS"/>
          <w:b/>
          <w:sz w:val="24"/>
        </w:rPr>
      </w:pPr>
      <w:r w:rsidRPr="00D20CA2">
        <w:rPr>
          <w:rFonts w:ascii="Trebuchet MS" w:hAnsi="Trebuchet MS"/>
          <w:b/>
          <w:sz w:val="24"/>
        </w:rPr>
        <w:t>Demonstrações das mutações do patrimônio líquido</w:t>
      </w:r>
    </w:p>
    <w:p w14:paraId="05FB7D23" w14:textId="77777777" w:rsidR="0008187F" w:rsidRPr="00D20CA2" w:rsidRDefault="0008187F" w:rsidP="0008187F">
      <w:pPr>
        <w:widowControl w:val="0"/>
        <w:spacing w:after="0" w:line="240" w:lineRule="auto"/>
        <w:contextualSpacing/>
        <w:rPr>
          <w:rFonts w:ascii="Trebuchet MS" w:hAnsi="Trebuchet MS"/>
          <w:b/>
          <w:sz w:val="24"/>
        </w:rPr>
      </w:pPr>
    </w:p>
    <w:p w14:paraId="1BFC49CF" w14:textId="77777777" w:rsidR="0008187F" w:rsidRPr="00D20CA2" w:rsidRDefault="0008187F" w:rsidP="0008187F">
      <w:pPr>
        <w:widowControl w:val="0"/>
        <w:spacing w:after="0" w:line="240" w:lineRule="auto"/>
        <w:contextualSpacing/>
        <w:rPr>
          <w:rFonts w:ascii="Trebuchet MS" w:hAnsi="Trebuchet MS"/>
          <w:b/>
          <w:sz w:val="24"/>
        </w:rPr>
      </w:pPr>
      <w:r w:rsidRPr="00D20CA2">
        <w:rPr>
          <w:rFonts w:ascii="Trebuchet MS" w:hAnsi="Trebuchet MS"/>
          <w:b/>
          <w:sz w:val="24"/>
        </w:rPr>
        <w:t>Demonstrações dos fluxos de caixa</w:t>
      </w:r>
      <w:r>
        <w:rPr>
          <w:rFonts w:ascii="Trebuchet MS" w:hAnsi="Trebuchet MS"/>
          <w:b/>
          <w:sz w:val="24"/>
        </w:rPr>
        <w:t xml:space="preserve"> </w:t>
      </w:r>
    </w:p>
    <w:p w14:paraId="38A8567A" w14:textId="77777777" w:rsidR="0008187F" w:rsidRPr="00D20CA2" w:rsidRDefault="0008187F" w:rsidP="0008187F">
      <w:pPr>
        <w:widowControl w:val="0"/>
        <w:spacing w:after="0" w:line="240" w:lineRule="auto"/>
        <w:contextualSpacing/>
        <w:rPr>
          <w:rFonts w:ascii="Trebuchet MS" w:hAnsi="Trebuchet MS"/>
          <w:b/>
          <w:sz w:val="24"/>
        </w:rPr>
      </w:pPr>
    </w:p>
    <w:p w14:paraId="2D0A5CB7" w14:textId="77777777" w:rsidR="0008187F" w:rsidRPr="00D20CA2" w:rsidRDefault="0008187F" w:rsidP="0008187F">
      <w:pPr>
        <w:widowControl w:val="0"/>
        <w:spacing w:after="0" w:line="240" w:lineRule="auto"/>
        <w:contextualSpacing/>
        <w:rPr>
          <w:rFonts w:ascii="Trebuchet MS" w:hAnsi="Trebuchet MS"/>
          <w:b/>
          <w:sz w:val="24"/>
        </w:rPr>
        <w:sectPr w:rsidR="0008187F" w:rsidRPr="00D20CA2" w:rsidSect="0008187F">
          <w:headerReference w:type="even" r:id="rId19"/>
          <w:headerReference w:type="default" r:id="rId20"/>
          <w:footerReference w:type="default" r:id="rId21"/>
          <w:headerReference w:type="first" r:id="rId22"/>
          <w:footerReference w:type="first" r:id="rId23"/>
          <w:type w:val="nextColumn"/>
          <w:pgSz w:w="11907" w:h="16840" w:code="9"/>
          <w:pgMar w:top="2552" w:right="1134" w:bottom="1134" w:left="1701" w:header="567" w:footer="567" w:gutter="0"/>
          <w:pgNumType w:start="2"/>
          <w:cols w:space="720"/>
          <w:titlePg/>
        </w:sectPr>
      </w:pPr>
      <w:r w:rsidRPr="00D20CA2">
        <w:rPr>
          <w:rFonts w:ascii="Trebuchet MS" w:hAnsi="Trebuchet MS"/>
          <w:b/>
          <w:sz w:val="24"/>
        </w:rPr>
        <w:t xml:space="preserve">Notas explicativas da Administração às demonstrações </w:t>
      </w:r>
      <w:r>
        <w:rPr>
          <w:rFonts w:ascii="Trebuchet MS" w:hAnsi="Trebuchet MS"/>
          <w:b/>
          <w:sz w:val="24"/>
        </w:rPr>
        <w:t>financeiras</w:t>
      </w:r>
    </w:p>
    <w:p w14:paraId="01939C85" w14:textId="77777777" w:rsidR="0008187F" w:rsidRDefault="0008187F" w:rsidP="0008187F">
      <w:pPr>
        <w:widowControl w:val="0"/>
        <w:spacing w:after="0" w:line="228" w:lineRule="auto"/>
        <w:contextualSpacing/>
        <w:jc w:val="both"/>
        <w:rPr>
          <w:rFonts w:ascii="Trebuchet MS" w:hAnsi="Trebuchet MS"/>
          <w:b/>
          <w:color w:val="98002E"/>
          <w:sz w:val="28"/>
          <w:szCs w:val="28"/>
        </w:rPr>
      </w:pPr>
      <w:r w:rsidRPr="003C1E37">
        <w:rPr>
          <w:rFonts w:ascii="Trebuchet MS" w:hAnsi="Trebuchet MS"/>
          <w:b/>
          <w:color w:val="98002E"/>
          <w:sz w:val="28"/>
          <w:szCs w:val="28"/>
        </w:rPr>
        <w:lastRenderedPageBreak/>
        <w:t xml:space="preserve">RELATÓRIO DO AUDITOR INDEPENDENTE SOBRE AS DEMONSTRAÇÕES </w:t>
      </w:r>
      <w:r>
        <w:rPr>
          <w:rFonts w:ascii="Trebuchet MS" w:hAnsi="Trebuchet MS"/>
          <w:b/>
          <w:color w:val="98002E"/>
          <w:sz w:val="28"/>
          <w:szCs w:val="28"/>
        </w:rPr>
        <w:t>FINANCEIRAS</w:t>
      </w:r>
      <w:r w:rsidRPr="003C1E37">
        <w:rPr>
          <w:rFonts w:ascii="Trebuchet MS" w:hAnsi="Trebuchet MS"/>
          <w:b/>
          <w:color w:val="98002E"/>
          <w:sz w:val="28"/>
          <w:szCs w:val="28"/>
        </w:rPr>
        <w:t xml:space="preserve"> </w:t>
      </w:r>
    </w:p>
    <w:p w14:paraId="16E84B19" w14:textId="77777777" w:rsidR="0008187F" w:rsidRPr="00CA43E8" w:rsidRDefault="0008187F" w:rsidP="0008187F">
      <w:pPr>
        <w:widowControl w:val="0"/>
        <w:spacing w:after="0" w:line="228" w:lineRule="auto"/>
        <w:contextualSpacing/>
        <w:jc w:val="both"/>
        <w:rPr>
          <w:rFonts w:ascii="Trebuchet MS" w:hAnsi="Trebuchet MS"/>
          <w:b/>
          <w:color w:val="98002E"/>
          <w:sz w:val="20"/>
        </w:rPr>
      </w:pPr>
    </w:p>
    <w:p w14:paraId="6895BB13" w14:textId="77777777" w:rsidR="0008187F" w:rsidRPr="005C29DA" w:rsidRDefault="0008187F" w:rsidP="0008187F">
      <w:pPr>
        <w:widowControl w:val="0"/>
        <w:spacing w:after="0" w:line="228" w:lineRule="auto"/>
        <w:contextualSpacing/>
        <w:jc w:val="both"/>
        <w:rPr>
          <w:rFonts w:ascii="Trebuchet MS" w:hAnsi="Trebuchet MS"/>
          <w:b/>
          <w:color w:val="98002E"/>
          <w:sz w:val="20"/>
          <w:szCs w:val="20"/>
        </w:rPr>
      </w:pPr>
    </w:p>
    <w:p w14:paraId="5336A7B3" w14:textId="77777777" w:rsidR="0008187F" w:rsidRPr="005C29DA" w:rsidRDefault="0008187F" w:rsidP="0008187F">
      <w:pPr>
        <w:widowControl w:val="0"/>
        <w:spacing w:after="0" w:line="228" w:lineRule="auto"/>
        <w:contextualSpacing/>
        <w:rPr>
          <w:rFonts w:ascii="Trebuchet MS" w:hAnsi="Trebuchet MS"/>
          <w:sz w:val="20"/>
          <w:szCs w:val="20"/>
        </w:rPr>
      </w:pPr>
      <w:r w:rsidRPr="005C29DA">
        <w:rPr>
          <w:rFonts w:ascii="Trebuchet MS" w:hAnsi="Trebuchet MS"/>
          <w:sz w:val="20"/>
          <w:szCs w:val="20"/>
        </w:rPr>
        <w:t>Aos</w:t>
      </w:r>
    </w:p>
    <w:p w14:paraId="72CC4D73" w14:textId="77777777" w:rsidR="0008187F" w:rsidRPr="002C6688" w:rsidRDefault="0008187F" w:rsidP="0008187F">
      <w:pPr>
        <w:widowControl w:val="0"/>
        <w:spacing w:after="0" w:line="228" w:lineRule="auto"/>
        <w:contextualSpacing/>
        <w:rPr>
          <w:rFonts w:ascii="Trebuchet MS" w:hAnsi="Trebuchet MS"/>
          <w:sz w:val="20"/>
          <w:szCs w:val="20"/>
        </w:rPr>
      </w:pPr>
      <w:r w:rsidRPr="005C29DA">
        <w:rPr>
          <w:rFonts w:ascii="Trebuchet MS" w:hAnsi="Trebuchet MS"/>
          <w:sz w:val="20"/>
          <w:szCs w:val="20"/>
        </w:rPr>
        <w:t>Acionistas</w:t>
      </w:r>
      <w:r w:rsidRPr="002C6688">
        <w:rPr>
          <w:rFonts w:ascii="Trebuchet MS" w:hAnsi="Trebuchet MS"/>
          <w:sz w:val="20"/>
          <w:szCs w:val="20"/>
        </w:rPr>
        <w:t xml:space="preserve"> e Administradores da</w:t>
      </w:r>
    </w:p>
    <w:p w14:paraId="22C4234C" w14:textId="77777777" w:rsidR="0008187F" w:rsidRPr="002C6688" w:rsidRDefault="0008187F" w:rsidP="0008187F">
      <w:pPr>
        <w:widowControl w:val="0"/>
        <w:spacing w:after="0" w:line="228" w:lineRule="auto"/>
        <w:contextualSpacing/>
        <w:rPr>
          <w:rFonts w:ascii="Trebuchet MS" w:hAnsi="Trebuchet MS"/>
          <w:b/>
          <w:sz w:val="20"/>
          <w:szCs w:val="20"/>
        </w:rPr>
      </w:pPr>
      <w:r w:rsidRPr="00C40A85">
        <w:rPr>
          <w:rFonts w:ascii="Trebuchet MS" w:hAnsi="Trebuchet MS"/>
          <w:b/>
          <w:bCs/>
          <w:sz w:val="20"/>
          <w:szCs w:val="20"/>
        </w:rPr>
        <w:t>Empresa de Trens Urbanos de Porto Alegre - TRENSURB</w:t>
      </w:r>
    </w:p>
    <w:p w14:paraId="598AF173" w14:textId="77777777" w:rsidR="0008187F" w:rsidRPr="00C52B91" w:rsidRDefault="0008187F" w:rsidP="0008187F">
      <w:pPr>
        <w:widowControl w:val="0"/>
        <w:spacing w:after="0" w:line="228" w:lineRule="auto"/>
        <w:contextualSpacing/>
        <w:rPr>
          <w:rFonts w:ascii="Trebuchet MS" w:hAnsi="Trebuchet MS"/>
          <w:sz w:val="20"/>
          <w:szCs w:val="20"/>
        </w:rPr>
      </w:pPr>
      <w:r>
        <w:rPr>
          <w:rFonts w:ascii="Trebuchet MS" w:hAnsi="Trebuchet MS"/>
          <w:sz w:val="20"/>
          <w:szCs w:val="20"/>
        </w:rPr>
        <w:t>Porto Alegre</w:t>
      </w:r>
      <w:r w:rsidRPr="002C6688">
        <w:rPr>
          <w:rFonts w:ascii="Trebuchet MS" w:hAnsi="Trebuchet MS"/>
          <w:sz w:val="20"/>
          <w:szCs w:val="20"/>
        </w:rPr>
        <w:t xml:space="preserve"> - RS</w:t>
      </w:r>
      <w:r w:rsidRPr="00C52B91">
        <w:rPr>
          <w:rFonts w:ascii="Trebuchet MS" w:hAnsi="Trebuchet MS"/>
          <w:sz w:val="20"/>
          <w:szCs w:val="20"/>
        </w:rPr>
        <w:t xml:space="preserve"> </w:t>
      </w:r>
    </w:p>
    <w:p w14:paraId="425DB69F" w14:textId="77777777" w:rsidR="0008187F" w:rsidRPr="00C52B91" w:rsidRDefault="0008187F" w:rsidP="0008187F">
      <w:pPr>
        <w:widowControl w:val="0"/>
        <w:spacing w:after="0" w:line="228" w:lineRule="auto"/>
        <w:contextualSpacing/>
        <w:jc w:val="both"/>
        <w:rPr>
          <w:rFonts w:ascii="Trebuchet MS" w:hAnsi="Trebuchet MS"/>
          <w:sz w:val="20"/>
          <w:szCs w:val="20"/>
        </w:rPr>
      </w:pPr>
    </w:p>
    <w:p w14:paraId="2033D68B" w14:textId="77777777" w:rsidR="0008187F" w:rsidRPr="00C52B91" w:rsidRDefault="0008187F" w:rsidP="0008187F">
      <w:pPr>
        <w:widowControl w:val="0"/>
        <w:spacing w:after="0" w:line="228" w:lineRule="auto"/>
        <w:contextualSpacing/>
        <w:jc w:val="both"/>
        <w:rPr>
          <w:rFonts w:ascii="Trebuchet MS" w:hAnsi="Trebuchet MS"/>
          <w:sz w:val="20"/>
          <w:szCs w:val="20"/>
        </w:rPr>
      </w:pPr>
    </w:p>
    <w:p w14:paraId="7FBA51BB" w14:textId="77777777" w:rsidR="0008187F" w:rsidRPr="003C1E37" w:rsidRDefault="0008187F" w:rsidP="0008187F">
      <w:pPr>
        <w:widowControl w:val="0"/>
        <w:spacing w:after="0" w:line="228" w:lineRule="auto"/>
        <w:contextualSpacing/>
        <w:jc w:val="both"/>
        <w:rPr>
          <w:rFonts w:ascii="Trebuchet MS" w:hAnsi="Trebuchet MS"/>
          <w:b/>
          <w:color w:val="98002E"/>
          <w:sz w:val="20"/>
          <w:szCs w:val="20"/>
        </w:rPr>
      </w:pPr>
      <w:r w:rsidRPr="003C1E37">
        <w:rPr>
          <w:rFonts w:ascii="Trebuchet MS" w:hAnsi="Trebuchet MS"/>
          <w:b/>
          <w:color w:val="98002E"/>
          <w:sz w:val="20"/>
          <w:szCs w:val="20"/>
        </w:rPr>
        <w:t xml:space="preserve">Opinião </w:t>
      </w:r>
      <w:r>
        <w:rPr>
          <w:rFonts w:ascii="Trebuchet MS" w:hAnsi="Trebuchet MS"/>
          <w:b/>
          <w:color w:val="98002E"/>
          <w:sz w:val="20"/>
          <w:szCs w:val="20"/>
        </w:rPr>
        <w:t>com ressalva sobre as demonstrações financeiras</w:t>
      </w:r>
    </w:p>
    <w:p w14:paraId="29DE7ED4" w14:textId="77777777" w:rsidR="0008187F" w:rsidRPr="00C52B91" w:rsidRDefault="0008187F" w:rsidP="0008187F">
      <w:pPr>
        <w:widowControl w:val="0"/>
        <w:spacing w:after="0" w:line="228" w:lineRule="auto"/>
        <w:contextualSpacing/>
        <w:jc w:val="both"/>
        <w:rPr>
          <w:rFonts w:ascii="Trebuchet MS" w:hAnsi="Trebuchet MS"/>
          <w:sz w:val="20"/>
          <w:szCs w:val="20"/>
        </w:rPr>
      </w:pPr>
    </w:p>
    <w:p w14:paraId="57B44349" w14:textId="77777777" w:rsidR="0008187F" w:rsidRPr="003C1E37" w:rsidRDefault="0008187F" w:rsidP="0008187F">
      <w:pPr>
        <w:widowControl w:val="0"/>
        <w:spacing w:after="0" w:line="228" w:lineRule="auto"/>
        <w:contextualSpacing/>
        <w:jc w:val="both"/>
        <w:rPr>
          <w:rFonts w:ascii="Trebuchet MS" w:hAnsi="Trebuchet MS"/>
          <w:sz w:val="20"/>
        </w:rPr>
      </w:pPr>
      <w:r w:rsidRPr="003C1E37">
        <w:rPr>
          <w:rFonts w:ascii="Trebuchet MS" w:hAnsi="Trebuchet MS"/>
          <w:sz w:val="20"/>
        </w:rPr>
        <w:t xml:space="preserve">Examinamos as demonstrações </w:t>
      </w:r>
      <w:r>
        <w:rPr>
          <w:rFonts w:ascii="Trebuchet MS" w:hAnsi="Trebuchet MS"/>
          <w:sz w:val="20"/>
        </w:rPr>
        <w:t xml:space="preserve">financeiras </w:t>
      </w:r>
      <w:r w:rsidRPr="003C1E37">
        <w:rPr>
          <w:rFonts w:ascii="Trebuchet MS" w:hAnsi="Trebuchet MS"/>
          <w:sz w:val="20"/>
        </w:rPr>
        <w:t xml:space="preserve">da </w:t>
      </w:r>
      <w:r w:rsidRPr="00C40A85">
        <w:rPr>
          <w:rFonts w:ascii="Trebuchet MS" w:hAnsi="Trebuchet MS"/>
          <w:b/>
          <w:bCs/>
          <w:sz w:val="20"/>
        </w:rPr>
        <w:t>Empresa de Trens Urbanos de Porto Alegre - TRENSURB</w:t>
      </w:r>
      <w:r w:rsidRPr="003C1E37">
        <w:rPr>
          <w:rFonts w:ascii="Trebuchet MS" w:hAnsi="Trebuchet MS"/>
          <w:b/>
          <w:sz w:val="20"/>
        </w:rPr>
        <w:t xml:space="preserve"> (</w:t>
      </w:r>
      <w:r>
        <w:rPr>
          <w:rFonts w:ascii="Trebuchet MS" w:hAnsi="Trebuchet MS"/>
          <w:b/>
          <w:sz w:val="20"/>
        </w:rPr>
        <w:t>“</w:t>
      </w:r>
      <w:r w:rsidRPr="003C1E37">
        <w:rPr>
          <w:rFonts w:ascii="Trebuchet MS" w:hAnsi="Trebuchet MS"/>
          <w:b/>
          <w:sz w:val="20"/>
        </w:rPr>
        <w:t>Companhia</w:t>
      </w:r>
      <w:r>
        <w:rPr>
          <w:rFonts w:ascii="Trebuchet MS" w:hAnsi="Trebuchet MS"/>
          <w:b/>
          <w:sz w:val="20"/>
        </w:rPr>
        <w:t>”</w:t>
      </w:r>
      <w:r w:rsidRPr="003C1E37">
        <w:rPr>
          <w:rFonts w:ascii="Trebuchet MS" w:hAnsi="Trebuchet MS"/>
          <w:b/>
          <w:sz w:val="20"/>
        </w:rPr>
        <w:t>)</w:t>
      </w:r>
      <w:r w:rsidRPr="003C1E37">
        <w:rPr>
          <w:rFonts w:ascii="Trebuchet MS" w:hAnsi="Trebuchet MS"/>
          <w:sz w:val="20"/>
        </w:rPr>
        <w:t xml:space="preserve">, que compreendem o balanço patrimonial em 31 de dezembro de </w:t>
      </w:r>
      <w:r>
        <w:rPr>
          <w:rFonts w:ascii="Trebuchet MS" w:hAnsi="Trebuchet MS"/>
          <w:sz w:val="20"/>
        </w:rPr>
        <w:t>2020</w:t>
      </w:r>
      <w:r w:rsidRPr="003C1E37">
        <w:rPr>
          <w:rFonts w:ascii="Trebuchet MS" w:hAnsi="Trebuchet MS"/>
          <w:sz w:val="20"/>
        </w:rPr>
        <w:t xml:space="preserve"> e as respectivas demonstrações do resultado, do resultado abrangente, das mutações do patrimônio líquido e dos fluxos de caixa para o exercício findo nessa data, bem como as correspondentes notas explicativas, incluindo o resumo das principais políticas contábeis. </w:t>
      </w:r>
    </w:p>
    <w:p w14:paraId="3986312B" w14:textId="77777777" w:rsidR="0008187F" w:rsidRPr="00C52B91" w:rsidRDefault="0008187F" w:rsidP="0008187F">
      <w:pPr>
        <w:widowControl w:val="0"/>
        <w:spacing w:after="0" w:line="228" w:lineRule="auto"/>
        <w:contextualSpacing/>
        <w:jc w:val="both"/>
        <w:rPr>
          <w:rFonts w:ascii="Trebuchet MS" w:hAnsi="Trebuchet MS"/>
          <w:sz w:val="20"/>
          <w:szCs w:val="20"/>
        </w:rPr>
      </w:pPr>
    </w:p>
    <w:p w14:paraId="6C191CCE" w14:textId="77777777" w:rsidR="0008187F" w:rsidRPr="003C1E37" w:rsidRDefault="0008187F" w:rsidP="0008187F">
      <w:pPr>
        <w:widowControl w:val="0"/>
        <w:spacing w:after="0" w:line="228" w:lineRule="auto"/>
        <w:contextualSpacing/>
        <w:jc w:val="both"/>
        <w:rPr>
          <w:rFonts w:ascii="Trebuchet MS" w:hAnsi="Trebuchet MS"/>
          <w:sz w:val="20"/>
        </w:rPr>
      </w:pPr>
      <w:r w:rsidRPr="00C52B91">
        <w:rPr>
          <w:rFonts w:ascii="Trebuchet MS" w:hAnsi="Trebuchet MS"/>
          <w:sz w:val="20"/>
          <w:szCs w:val="20"/>
        </w:rPr>
        <w:t xml:space="preserve">Em nossa opinião, </w:t>
      </w:r>
      <w:r>
        <w:rPr>
          <w:rFonts w:ascii="Trebuchet MS" w:hAnsi="Trebuchet MS"/>
          <w:sz w:val="20"/>
          <w:szCs w:val="20"/>
        </w:rPr>
        <w:t>exceto pelos possíveis efeitos do assunto descrito na seção a seguir intitulada “</w:t>
      </w:r>
      <w:r w:rsidRPr="00DD1136">
        <w:rPr>
          <w:rFonts w:ascii="Trebuchet MS" w:hAnsi="Trebuchet MS"/>
          <w:sz w:val="20"/>
          <w:szCs w:val="20"/>
        </w:rPr>
        <w:t>Base para opinião com ressalva sobre as demonstrações financeiras</w:t>
      </w:r>
      <w:r>
        <w:rPr>
          <w:rFonts w:ascii="Trebuchet MS" w:hAnsi="Trebuchet MS"/>
          <w:sz w:val="20"/>
          <w:szCs w:val="20"/>
        </w:rPr>
        <w:t xml:space="preserve">”, </w:t>
      </w:r>
      <w:r w:rsidRPr="00C52B91">
        <w:rPr>
          <w:rFonts w:ascii="Trebuchet MS" w:hAnsi="Trebuchet MS"/>
          <w:sz w:val="20"/>
          <w:szCs w:val="20"/>
        </w:rPr>
        <w:t xml:space="preserve">as demonstrações </w:t>
      </w:r>
      <w:r>
        <w:rPr>
          <w:rFonts w:ascii="Trebuchet MS" w:hAnsi="Trebuchet MS"/>
          <w:sz w:val="20"/>
          <w:szCs w:val="20"/>
        </w:rPr>
        <w:t xml:space="preserve">financeiras </w:t>
      </w:r>
      <w:r w:rsidRPr="00C52B91">
        <w:rPr>
          <w:rFonts w:ascii="Trebuchet MS" w:hAnsi="Trebuchet MS"/>
          <w:sz w:val="20"/>
          <w:szCs w:val="20"/>
        </w:rPr>
        <w:t xml:space="preserve">acima referidas apresentam adequadamente, em todos os aspectos relevantes, a posição patrimonial e financeira da </w:t>
      </w:r>
      <w:r w:rsidRPr="00C40A85">
        <w:rPr>
          <w:rFonts w:ascii="Trebuchet MS" w:hAnsi="Trebuchet MS"/>
          <w:b/>
          <w:bCs/>
          <w:sz w:val="20"/>
        </w:rPr>
        <w:t>Empresa de Trens Urbanos de Porto Alegre - TRENSURB</w:t>
      </w:r>
      <w:r w:rsidRPr="003C1E37">
        <w:rPr>
          <w:rFonts w:ascii="Trebuchet MS" w:hAnsi="Trebuchet MS"/>
          <w:b/>
          <w:sz w:val="20"/>
        </w:rPr>
        <w:t xml:space="preserve"> </w:t>
      </w:r>
      <w:r w:rsidRPr="00C52B91">
        <w:rPr>
          <w:rFonts w:ascii="Trebuchet MS" w:hAnsi="Trebuchet MS"/>
          <w:sz w:val="20"/>
          <w:szCs w:val="20"/>
        </w:rPr>
        <w:t xml:space="preserve">em 31 de </w:t>
      </w:r>
      <w:r>
        <w:rPr>
          <w:rFonts w:ascii="Trebuchet MS" w:hAnsi="Trebuchet MS"/>
          <w:sz w:val="20"/>
          <w:szCs w:val="20"/>
        </w:rPr>
        <w:t>dezembro de 2020</w:t>
      </w:r>
      <w:r w:rsidRPr="00C52B91">
        <w:rPr>
          <w:rFonts w:ascii="Trebuchet MS" w:hAnsi="Trebuchet MS"/>
          <w:sz w:val="20"/>
          <w:szCs w:val="20"/>
        </w:rPr>
        <w:t>, o desempenho de suas operações e os seus fluxos de caixa para o exercício findo nessa data, de acordo com as práticas contábeis adotadas no Brasil</w:t>
      </w:r>
      <w:r w:rsidRPr="003C1E37">
        <w:rPr>
          <w:rFonts w:ascii="Trebuchet MS" w:hAnsi="Trebuchet MS"/>
          <w:sz w:val="20"/>
        </w:rPr>
        <w:t>.</w:t>
      </w:r>
    </w:p>
    <w:p w14:paraId="1A72F10A" w14:textId="77777777" w:rsidR="0008187F" w:rsidRPr="00CA43E8" w:rsidRDefault="0008187F" w:rsidP="0008187F">
      <w:pPr>
        <w:widowControl w:val="0"/>
        <w:spacing w:after="0" w:line="228" w:lineRule="auto"/>
        <w:contextualSpacing/>
        <w:jc w:val="both"/>
        <w:rPr>
          <w:rFonts w:ascii="Trebuchet MS" w:hAnsi="Trebuchet MS"/>
          <w:sz w:val="20"/>
        </w:rPr>
      </w:pPr>
    </w:p>
    <w:p w14:paraId="4695DD2E" w14:textId="77777777" w:rsidR="0008187F" w:rsidRPr="00CA43E8" w:rsidRDefault="0008187F" w:rsidP="0008187F">
      <w:pPr>
        <w:widowControl w:val="0"/>
        <w:spacing w:after="0" w:line="228" w:lineRule="auto"/>
        <w:contextualSpacing/>
        <w:jc w:val="both"/>
        <w:rPr>
          <w:rFonts w:ascii="Trebuchet MS" w:hAnsi="Trebuchet MS"/>
          <w:sz w:val="20"/>
        </w:rPr>
      </w:pPr>
    </w:p>
    <w:p w14:paraId="7E5311A9" w14:textId="77777777" w:rsidR="0008187F" w:rsidRPr="00254551" w:rsidRDefault="0008187F" w:rsidP="0008187F">
      <w:pPr>
        <w:widowControl w:val="0"/>
        <w:spacing w:after="0" w:line="228" w:lineRule="auto"/>
        <w:contextualSpacing/>
        <w:jc w:val="both"/>
        <w:rPr>
          <w:rFonts w:ascii="Trebuchet MS" w:hAnsi="Trebuchet MS"/>
          <w:b/>
          <w:color w:val="98002E"/>
          <w:sz w:val="20"/>
          <w:szCs w:val="20"/>
        </w:rPr>
      </w:pPr>
      <w:r w:rsidRPr="00254551">
        <w:rPr>
          <w:rFonts w:ascii="Trebuchet MS" w:hAnsi="Trebuchet MS"/>
          <w:b/>
          <w:color w:val="98002E"/>
          <w:sz w:val="20"/>
          <w:szCs w:val="20"/>
        </w:rPr>
        <w:t xml:space="preserve">Base para opinião </w:t>
      </w:r>
      <w:r>
        <w:rPr>
          <w:rFonts w:ascii="Trebuchet MS" w:hAnsi="Trebuchet MS"/>
          <w:b/>
          <w:color w:val="98002E"/>
          <w:sz w:val="20"/>
          <w:szCs w:val="20"/>
        </w:rPr>
        <w:t>com ressalva sobre as demonstrações financeiras</w:t>
      </w:r>
    </w:p>
    <w:p w14:paraId="53D98C6F" w14:textId="77777777" w:rsidR="0008187F" w:rsidRPr="00C52B91" w:rsidRDefault="0008187F" w:rsidP="0008187F">
      <w:pPr>
        <w:widowControl w:val="0"/>
        <w:spacing w:after="0" w:line="228" w:lineRule="auto"/>
        <w:contextualSpacing/>
        <w:jc w:val="both"/>
        <w:rPr>
          <w:rFonts w:ascii="Trebuchet MS" w:hAnsi="Trebuchet MS"/>
          <w:sz w:val="20"/>
          <w:szCs w:val="20"/>
        </w:rPr>
      </w:pPr>
    </w:p>
    <w:p w14:paraId="5BED6AE5" w14:textId="77777777" w:rsidR="0008187F" w:rsidRDefault="0008187F" w:rsidP="0008187F">
      <w:pPr>
        <w:widowControl w:val="0"/>
        <w:spacing w:after="0" w:line="228" w:lineRule="auto"/>
        <w:contextualSpacing/>
        <w:jc w:val="both"/>
        <w:rPr>
          <w:rFonts w:ascii="Trebuchet MS" w:hAnsi="Trebuchet MS"/>
          <w:sz w:val="20"/>
          <w:szCs w:val="20"/>
        </w:rPr>
      </w:pPr>
      <w:r>
        <w:rPr>
          <w:rFonts w:ascii="Trebuchet MS" w:hAnsi="Trebuchet MS"/>
          <w:sz w:val="20"/>
          <w:szCs w:val="20"/>
        </w:rPr>
        <w:t>Conforme descrito na Nota Explicativa nº 13d, a Administração da Companhia, visando o atendimento ao Pronunciamento Técnico “CPC 01 – Redução ao Valor Recuperável de Ativos”, elaborou análise para demonstrar que o ativo imobilizado e o ativo intangível, registrados em 31 de dezembro de 2020, pelos montantes de R$ 1.292.732.673 e R$ 3.207.239, respectivamente, não estavam registrados por valor acima do seu valor recuperável. Contudo, concluímos que a análise elaborada pela Companhia não atendeu a todos os requisitos da referida norma e, como consequência disso, não nos foi possível concluir sobre a necessidade de constituir ou não provisão para redução ao valor recuperável do ativo imobilizado e do ativo Intangível.</w:t>
      </w:r>
    </w:p>
    <w:p w14:paraId="3E2AB499" w14:textId="77777777" w:rsidR="0008187F" w:rsidRDefault="0008187F" w:rsidP="0008187F">
      <w:pPr>
        <w:widowControl w:val="0"/>
        <w:spacing w:after="0" w:line="228" w:lineRule="auto"/>
        <w:contextualSpacing/>
        <w:jc w:val="both"/>
        <w:rPr>
          <w:rFonts w:ascii="Trebuchet MS" w:hAnsi="Trebuchet MS"/>
          <w:sz w:val="20"/>
          <w:szCs w:val="20"/>
        </w:rPr>
      </w:pPr>
    </w:p>
    <w:p w14:paraId="075F3085" w14:textId="77777777" w:rsidR="0008187F" w:rsidRPr="003C1E37" w:rsidRDefault="0008187F" w:rsidP="0008187F">
      <w:pPr>
        <w:widowControl w:val="0"/>
        <w:spacing w:after="0" w:line="228" w:lineRule="auto"/>
        <w:contextualSpacing/>
        <w:jc w:val="both"/>
        <w:rPr>
          <w:rFonts w:ascii="Trebuchet MS" w:hAnsi="Trebuchet MS"/>
          <w:sz w:val="20"/>
        </w:rPr>
      </w:pPr>
      <w:r w:rsidRPr="00C52B91">
        <w:rPr>
          <w:rFonts w:ascii="Trebuchet MS" w:hAnsi="Trebuchet MS"/>
          <w:sz w:val="20"/>
          <w:szCs w:val="20"/>
        </w:rPr>
        <w:t>Nossa auditoria foi conduzida de acordo com as normas brasileiras e internacionais de auditoria.</w:t>
      </w:r>
      <w:r>
        <w:rPr>
          <w:rFonts w:ascii="Trebuchet MS" w:hAnsi="Trebuchet MS"/>
          <w:sz w:val="20"/>
          <w:szCs w:val="20"/>
        </w:rPr>
        <w:t xml:space="preserve"> </w:t>
      </w:r>
      <w:r w:rsidRPr="00C52B91">
        <w:rPr>
          <w:rFonts w:ascii="Trebuchet MS" w:hAnsi="Trebuchet MS"/>
          <w:sz w:val="20"/>
          <w:szCs w:val="20"/>
        </w:rPr>
        <w:t xml:space="preserve">Nossas responsabilidades, em conformidade com tais normas, estão descritas na seção a seguir intitulada “Responsabilidades do auditor pela auditoria das demonstrações </w:t>
      </w:r>
      <w:r>
        <w:rPr>
          <w:rFonts w:ascii="Trebuchet MS" w:hAnsi="Trebuchet MS"/>
          <w:sz w:val="20"/>
          <w:szCs w:val="20"/>
        </w:rPr>
        <w:t>financeiras</w:t>
      </w:r>
      <w:r w:rsidRPr="00C52B91">
        <w:rPr>
          <w:rFonts w:ascii="Trebuchet MS" w:hAnsi="Trebuchet MS"/>
          <w:sz w:val="20"/>
          <w:szCs w:val="20"/>
        </w:rPr>
        <w:t xml:space="preserve">”. Somos independentes em relação à </w:t>
      </w:r>
      <w:r w:rsidRPr="00C40A85">
        <w:rPr>
          <w:rFonts w:ascii="Trebuchet MS" w:hAnsi="Trebuchet MS"/>
          <w:b/>
          <w:bCs/>
          <w:sz w:val="20"/>
        </w:rPr>
        <w:t>Empresa de Trens Urbanos de Porto Alegre - TRENSURB</w:t>
      </w:r>
      <w:r w:rsidRPr="00C52B91">
        <w:rPr>
          <w:rFonts w:ascii="Trebuchet MS" w:hAnsi="Trebuchet MS"/>
          <w:sz w:val="20"/>
          <w:szCs w:val="20"/>
        </w:rPr>
        <w:t>, de acordo com os princípios éticos relevantes previstos no Código de Ética Profissional do Contador e nas normas profissionais emitidas pelo Conselho Federal de Contabilidade</w:t>
      </w:r>
      <w:r>
        <w:rPr>
          <w:rFonts w:ascii="Trebuchet MS" w:hAnsi="Trebuchet MS"/>
          <w:sz w:val="20"/>
          <w:szCs w:val="20"/>
        </w:rPr>
        <w:t xml:space="preserve"> (CFC)</w:t>
      </w:r>
      <w:r w:rsidRPr="00C52B91">
        <w:rPr>
          <w:rFonts w:ascii="Trebuchet MS" w:hAnsi="Trebuchet MS"/>
          <w:sz w:val="20"/>
          <w:szCs w:val="20"/>
        </w:rPr>
        <w:t>, e cumprimos com as demais responsabilidades éticas de acordo com essas normas. Acreditamos que a evidência de auditoria obtida é suficiente e apropriada para fundamentar nossa opinião</w:t>
      </w:r>
      <w:r>
        <w:rPr>
          <w:rFonts w:ascii="Trebuchet MS" w:hAnsi="Trebuchet MS"/>
          <w:sz w:val="20"/>
          <w:szCs w:val="20"/>
        </w:rPr>
        <w:t xml:space="preserve"> com ressalva</w:t>
      </w:r>
      <w:r w:rsidRPr="00C52B91">
        <w:rPr>
          <w:rFonts w:ascii="Trebuchet MS" w:hAnsi="Trebuchet MS"/>
          <w:sz w:val="20"/>
          <w:szCs w:val="20"/>
        </w:rPr>
        <w:t>.</w:t>
      </w:r>
    </w:p>
    <w:p w14:paraId="69D5171C" w14:textId="77777777" w:rsidR="0008187F" w:rsidRDefault="0008187F" w:rsidP="0008187F">
      <w:pPr>
        <w:widowControl w:val="0"/>
        <w:spacing w:after="0" w:line="228" w:lineRule="auto"/>
        <w:contextualSpacing/>
        <w:jc w:val="both"/>
        <w:rPr>
          <w:rFonts w:ascii="Trebuchet MS" w:hAnsi="Trebuchet MS"/>
          <w:b/>
          <w:color w:val="98002E"/>
          <w:sz w:val="20"/>
          <w:szCs w:val="20"/>
        </w:rPr>
      </w:pPr>
    </w:p>
    <w:p w14:paraId="2EE4813D" w14:textId="77777777" w:rsidR="0008187F" w:rsidRDefault="0008187F" w:rsidP="0008187F">
      <w:pPr>
        <w:widowControl w:val="0"/>
        <w:spacing w:after="0" w:line="228" w:lineRule="auto"/>
        <w:contextualSpacing/>
        <w:jc w:val="both"/>
        <w:rPr>
          <w:rFonts w:ascii="Trebuchet MS" w:hAnsi="Trebuchet MS"/>
          <w:b/>
          <w:color w:val="98002E"/>
          <w:sz w:val="20"/>
          <w:szCs w:val="20"/>
        </w:rPr>
      </w:pPr>
    </w:p>
    <w:p w14:paraId="0F3EC280" w14:textId="77777777" w:rsidR="0008187F" w:rsidRPr="003C4382" w:rsidRDefault="0008187F" w:rsidP="0008187F">
      <w:pPr>
        <w:spacing w:after="0" w:line="228" w:lineRule="auto"/>
        <w:jc w:val="both"/>
        <w:rPr>
          <w:rFonts w:ascii="Trebuchet MS" w:hAnsi="Trebuchet MS"/>
          <w:b/>
          <w:color w:val="98002E"/>
          <w:sz w:val="20"/>
        </w:rPr>
      </w:pPr>
      <w:r w:rsidRPr="003C4382">
        <w:rPr>
          <w:rFonts w:ascii="Trebuchet MS" w:hAnsi="Trebuchet MS"/>
          <w:b/>
          <w:color w:val="98002E"/>
          <w:sz w:val="20"/>
        </w:rPr>
        <w:t>Outros assuntos</w:t>
      </w:r>
    </w:p>
    <w:p w14:paraId="75B86AF5" w14:textId="77777777" w:rsidR="0008187F" w:rsidRDefault="0008187F" w:rsidP="0008187F">
      <w:pPr>
        <w:pStyle w:val="11Textojustificado"/>
        <w:tabs>
          <w:tab w:val="num" w:pos="0"/>
        </w:tabs>
        <w:spacing w:after="0" w:line="228" w:lineRule="auto"/>
        <w:rPr>
          <w:rFonts w:ascii="Trebuchet MS" w:hAnsi="Trebuchet MS" w:cs="Arial"/>
          <w:b/>
          <w:iCs/>
          <w:sz w:val="20"/>
        </w:rPr>
      </w:pPr>
    </w:p>
    <w:p w14:paraId="3EEC3DA1" w14:textId="77777777" w:rsidR="0008187F" w:rsidRPr="003C4382" w:rsidRDefault="0008187F" w:rsidP="0008187F">
      <w:pPr>
        <w:pStyle w:val="11Textojustificado"/>
        <w:tabs>
          <w:tab w:val="num" w:pos="0"/>
        </w:tabs>
        <w:spacing w:after="0" w:line="228" w:lineRule="auto"/>
        <w:rPr>
          <w:rFonts w:ascii="Trebuchet MS" w:hAnsi="Trebuchet MS" w:cs="Arial"/>
          <w:b/>
          <w:iCs/>
          <w:sz w:val="20"/>
        </w:rPr>
      </w:pPr>
      <w:r w:rsidRPr="003C4382">
        <w:rPr>
          <w:rFonts w:ascii="Trebuchet MS" w:hAnsi="Trebuchet MS" w:cs="Arial"/>
          <w:b/>
          <w:iCs/>
          <w:sz w:val="20"/>
        </w:rPr>
        <w:t>Demonstrações do valor adicionado</w:t>
      </w:r>
    </w:p>
    <w:p w14:paraId="08051073" w14:textId="77777777" w:rsidR="0008187F" w:rsidRPr="003C4382" w:rsidRDefault="0008187F" w:rsidP="0008187F">
      <w:pPr>
        <w:pStyle w:val="11Textojustificado"/>
        <w:tabs>
          <w:tab w:val="num" w:pos="0"/>
        </w:tabs>
        <w:spacing w:after="0" w:line="228" w:lineRule="auto"/>
        <w:rPr>
          <w:rFonts w:ascii="Trebuchet MS" w:hAnsi="Trebuchet MS" w:cs="Arial"/>
          <w:b/>
          <w:iCs/>
          <w:sz w:val="20"/>
        </w:rPr>
      </w:pPr>
    </w:p>
    <w:p w14:paraId="4554BFC7" w14:textId="77777777" w:rsidR="0008187F" w:rsidRDefault="0008187F" w:rsidP="0008187F">
      <w:pPr>
        <w:spacing w:after="0" w:line="228" w:lineRule="auto"/>
        <w:jc w:val="both"/>
        <w:rPr>
          <w:rFonts w:ascii="Trebuchet MS" w:hAnsi="Trebuchet MS"/>
          <w:sz w:val="20"/>
        </w:rPr>
        <w:sectPr w:rsidR="0008187F" w:rsidSect="0008187F">
          <w:headerReference w:type="first" r:id="rId24"/>
          <w:footerReference w:type="first" r:id="rId25"/>
          <w:pgSz w:w="11907" w:h="16840" w:code="9"/>
          <w:pgMar w:top="2552" w:right="1134" w:bottom="1134" w:left="1701" w:header="567" w:footer="567" w:gutter="0"/>
          <w:pgNumType w:start="9"/>
          <w:cols w:space="708"/>
          <w:titlePg/>
          <w:docGrid w:linePitch="360"/>
        </w:sectPr>
      </w:pPr>
      <w:r w:rsidRPr="003C4382">
        <w:rPr>
          <w:rFonts w:ascii="Trebuchet MS" w:hAnsi="Trebuchet MS"/>
          <w:sz w:val="20"/>
        </w:rPr>
        <w:t>A</w:t>
      </w:r>
      <w:r>
        <w:rPr>
          <w:rFonts w:ascii="Trebuchet MS" w:hAnsi="Trebuchet MS"/>
          <w:sz w:val="20"/>
        </w:rPr>
        <w:t xml:space="preserve">s </w:t>
      </w:r>
      <w:r w:rsidRPr="003C4382">
        <w:rPr>
          <w:rFonts w:ascii="Trebuchet MS" w:hAnsi="Trebuchet MS"/>
          <w:sz w:val="20"/>
        </w:rPr>
        <w:t>demonstraç</w:t>
      </w:r>
      <w:r>
        <w:rPr>
          <w:rFonts w:ascii="Trebuchet MS" w:hAnsi="Trebuchet MS"/>
          <w:sz w:val="20"/>
        </w:rPr>
        <w:t xml:space="preserve">ões </w:t>
      </w:r>
      <w:r w:rsidRPr="003C4382">
        <w:rPr>
          <w:rFonts w:ascii="Trebuchet MS" w:hAnsi="Trebuchet MS"/>
          <w:sz w:val="20"/>
        </w:rPr>
        <w:t>do valor adicionado (DVA) referente</w:t>
      </w:r>
      <w:r>
        <w:rPr>
          <w:rFonts w:ascii="Trebuchet MS" w:hAnsi="Trebuchet MS"/>
          <w:sz w:val="20"/>
        </w:rPr>
        <w:t xml:space="preserve"> </w:t>
      </w:r>
      <w:r w:rsidRPr="003C4382">
        <w:rPr>
          <w:rFonts w:ascii="Trebuchet MS" w:hAnsi="Trebuchet MS"/>
          <w:sz w:val="20"/>
        </w:rPr>
        <w:t>ao exercício findo em 31 de dezembro de 20</w:t>
      </w:r>
      <w:r>
        <w:rPr>
          <w:rFonts w:ascii="Trebuchet MS" w:hAnsi="Trebuchet MS"/>
          <w:sz w:val="20"/>
        </w:rPr>
        <w:t>20</w:t>
      </w:r>
      <w:r w:rsidRPr="003C4382">
        <w:rPr>
          <w:rFonts w:ascii="Trebuchet MS" w:hAnsi="Trebuchet MS"/>
          <w:sz w:val="20"/>
        </w:rPr>
        <w:t xml:space="preserve">, elaborada sob a responsabilidade da Administração da </w:t>
      </w:r>
      <w:r w:rsidRPr="00C40A85">
        <w:rPr>
          <w:rFonts w:ascii="Trebuchet MS" w:hAnsi="Trebuchet MS"/>
          <w:b/>
          <w:bCs/>
          <w:sz w:val="20"/>
        </w:rPr>
        <w:t>Empresa de Trens Urbanos de Porto Alegre - TRENSURB</w:t>
      </w:r>
      <w:r w:rsidRPr="003C4382">
        <w:rPr>
          <w:rFonts w:ascii="Trebuchet MS" w:hAnsi="Trebuchet MS"/>
          <w:sz w:val="20"/>
        </w:rPr>
        <w:t xml:space="preserve">, e apresentadas como informação suplementar, foram submetidas a procedimentos de auditoria executados em conjunto com a auditoria das demonstrações </w:t>
      </w:r>
      <w:r>
        <w:rPr>
          <w:rFonts w:ascii="Trebuchet MS" w:hAnsi="Trebuchet MS"/>
          <w:sz w:val="20"/>
        </w:rPr>
        <w:t xml:space="preserve">financeiras </w:t>
      </w:r>
      <w:r w:rsidRPr="003C4382">
        <w:rPr>
          <w:rFonts w:ascii="Trebuchet MS" w:hAnsi="Trebuchet MS"/>
          <w:sz w:val="20"/>
        </w:rPr>
        <w:t xml:space="preserve">da </w:t>
      </w:r>
      <w:r w:rsidRPr="00416577">
        <w:rPr>
          <w:rFonts w:ascii="Trebuchet MS" w:hAnsi="Trebuchet MS"/>
          <w:b/>
          <w:sz w:val="20"/>
        </w:rPr>
        <w:t xml:space="preserve">Empresa de Trens Urbanos de Porto Alegre </w:t>
      </w:r>
      <w:r>
        <w:rPr>
          <w:rFonts w:ascii="Trebuchet MS" w:hAnsi="Trebuchet MS"/>
          <w:b/>
          <w:sz w:val="20"/>
        </w:rPr>
        <w:t>–</w:t>
      </w:r>
      <w:r w:rsidRPr="00416577">
        <w:rPr>
          <w:rFonts w:ascii="Trebuchet MS" w:hAnsi="Trebuchet MS"/>
          <w:b/>
          <w:sz w:val="20"/>
        </w:rPr>
        <w:t xml:space="preserve"> TRENSURB</w:t>
      </w:r>
      <w:r w:rsidRPr="007E2A3C">
        <w:rPr>
          <w:rFonts w:ascii="Trebuchet MS" w:hAnsi="Trebuchet MS"/>
          <w:sz w:val="20"/>
        </w:rPr>
        <w:t>.</w:t>
      </w:r>
      <w:r w:rsidRPr="003C4382">
        <w:rPr>
          <w:rFonts w:ascii="Trebuchet MS" w:hAnsi="Trebuchet MS"/>
          <w:sz w:val="20"/>
        </w:rPr>
        <w:t xml:space="preserve"> </w:t>
      </w:r>
    </w:p>
    <w:p w14:paraId="5F4E1161" w14:textId="77777777" w:rsidR="0008187F" w:rsidRPr="003C4382" w:rsidRDefault="0008187F" w:rsidP="0008187F">
      <w:pPr>
        <w:spacing w:after="0" w:line="240" w:lineRule="auto"/>
        <w:jc w:val="both"/>
        <w:rPr>
          <w:rFonts w:ascii="Trebuchet MS" w:hAnsi="Trebuchet MS"/>
          <w:sz w:val="20"/>
        </w:rPr>
      </w:pPr>
      <w:r w:rsidRPr="003C4382">
        <w:rPr>
          <w:rFonts w:ascii="Trebuchet MS" w:hAnsi="Trebuchet MS"/>
          <w:sz w:val="20"/>
        </w:rPr>
        <w:lastRenderedPageBreak/>
        <w:t xml:space="preserve">Para a formação de nossa opinião, avaliamos se essas demonstrações estão conciliadas com as demonstrações </w:t>
      </w:r>
      <w:r>
        <w:rPr>
          <w:rFonts w:ascii="Trebuchet MS" w:hAnsi="Trebuchet MS"/>
          <w:sz w:val="20"/>
        </w:rPr>
        <w:t xml:space="preserve">financeiras </w:t>
      </w:r>
      <w:r w:rsidRPr="003C4382">
        <w:rPr>
          <w:rFonts w:ascii="Trebuchet MS" w:hAnsi="Trebuchet MS"/>
          <w:sz w:val="20"/>
        </w:rPr>
        <w:t xml:space="preserve">e registros contábeis, conforme aplicável, e se a sua forma e conteúdo estão de acordo com os critérios definidos no Pronunciamento Técnico CPC 09 - Demonstração do Valor Adicionado. Em nossa opinião, essas demonstrações do valor adicionado foram adequadamente elaboradas, em todos os aspectos relevantes, segundo os critérios definidos nesse Pronunciamento Técnico e são consistentes em relação às demonstrações </w:t>
      </w:r>
      <w:r>
        <w:rPr>
          <w:rFonts w:ascii="Trebuchet MS" w:hAnsi="Trebuchet MS"/>
          <w:sz w:val="20"/>
        </w:rPr>
        <w:t xml:space="preserve">financeiras </w:t>
      </w:r>
      <w:r w:rsidRPr="003C4382">
        <w:rPr>
          <w:rFonts w:ascii="Trebuchet MS" w:hAnsi="Trebuchet MS"/>
          <w:sz w:val="20"/>
        </w:rPr>
        <w:t>tomadas em conjunto.</w:t>
      </w:r>
    </w:p>
    <w:p w14:paraId="50FD9925" w14:textId="77777777" w:rsidR="0008187F" w:rsidRDefault="0008187F" w:rsidP="0008187F">
      <w:pPr>
        <w:pStyle w:val="11Textojustificado"/>
        <w:tabs>
          <w:tab w:val="num" w:pos="0"/>
        </w:tabs>
        <w:spacing w:after="0" w:line="240" w:lineRule="auto"/>
        <w:rPr>
          <w:rFonts w:ascii="Trebuchet MS" w:hAnsi="Trebuchet MS" w:cs="Arial"/>
          <w:b/>
          <w:iCs/>
          <w:sz w:val="20"/>
        </w:rPr>
      </w:pPr>
    </w:p>
    <w:p w14:paraId="2BE8F14A" w14:textId="77777777" w:rsidR="0008187F" w:rsidRPr="003C4382" w:rsidRDefault="0008187F" w:rsidP="0008187F">
      <w:pPr>
        <w:pStyle w:val="11Textojustificado"/>
        <w:tabs>
          <w:tab w:val="num" w:pos="0"/>
        </w:tabs>
        <w:spacing w:after="0" w:line="240" w:lineRule="auto"/>
        <w:rPr>
          <w:rFonts w:ascii="Trebuchet MS" w:hAnsi="Trebuchet MS" w:cs="Arial"/>
          <w:b/>
          <w:iCs/>
          <w:sz w:val="20"/>
        </w:rPr>
      </w:pPr>
      <w:r w:rsidRPr="003C4382">
        <w:rPr>
          <w:rFonts w:ascii="Trebuchet MS" w:hAnsi="Trebuchet MS" w:cs="Arial"/>
          <w:b/>
          <w:iCs/>
          <w:sz w:val="20"/>
        </w:rPr>
        <w:t>Auditoria dos valores correspondentes ao exercício anterior</w:t>
      </w:r>
    </w:p>
    <w:p w14:paraId="227D7D59" w14:textId="77777777" w:rsidR="0008187F" w:rsidRDefault="0008187F" w:rsidP="0008187F">
      <w:pPr>
        <w:spacing w:after="0" w:line="240" w:lineRule="auto"/>
        <w:jc w:val="both"/>
        <w:rPr>
          <w:rFonts w:ascii="Trebuchet MS" w:hAnsi="Trebuchet MS"/>
          <w:sz w:val="20"/>
        </w:rPr>
      </w:pPr>
    </w:p>
    <w:p w14:paraId="433E9487" w14:textId="77777777" w:rsidR="0008187F" w:rsidRDefault="0008187F" w:rsidP="0008187F">
      <w:pPr>
        <w:spacing w:after="0" w:line="240" w:lineRule="auto"/>
        <w:jc w:val="both"/>
        <w:rPr>
          <w:rFonts w:ascii="Trebuchet MS" w:hAnsi="Trebuchet MS"/>
          <w:sz w:val="20"/>
        </w:rPr>
      </w:pPr>
      <w:r w:rsidRPr="003C4382">
        <w:rPr>
          <w:rFonts w:ascii="Trebuchet MS" w:hAnsi="Trebuchet MS"/>
          <w:sz w:val="20"/>
        </w:rPr>
        <w:t xml:space="preserve">Os valores correspondentes às demonstrações </w:t>
      </w:r>
      <w:r>
        <w:rPr>
          <w:rFonts w:ascii="Trebuchet MS" w:hAnsi="Trebuchet MS"/>
          <w:sz w:val="20"/>
        </w:rPr>
        <w:t xml:space="preserve">financeiras </w:t>
      </w:r>
      <w:r w:rsidRPr="003C4382">
        <w:rPr>
          <w:rFonts w:ascii="Trebuchet MS" w:hAnsi="Trebuchet MS"/>
          <w:sz w:val="20"/>
        </w:rPr>
        <w:t xml:space="preserve">da </w:t>
      </w:r>
      <w:r w:rsidRPr="00C40A85">
        <w:rPr>
          <w:rFonts w:ascii="Trebuchet MS" w:hAnsi="Trebuchet MS"/>
          <w:b/>
          <w:bCs/>
          <w:sz w:val="20"/>
        </w:rPr>
        <w:t>Empresa de Trens Urbanos de Porto Alegre - TRENSURB</w:t>
      </w:r>
      <w:r w:rsidRPr="003C4382">
        <w:rPr>
          <w:rFonts w:ascii="Trebuchet MS" w:hAnsi="Trebuchet MS"/>
          <w:sz w:val="20"/>
        </w:rPr>
        <w:t xml:space="preserve"> referentes ao exercício findo em 31 de dezembro de 20</w:t>
      </w:r>
      <w:r>
        <w:rPr>
          <w:rFonts w:ascii="Trebuchet MS" w:hAnsi="Trebuchet MS"/>
          <w:sz w:val="20"/>
        </w:rPr>
        <w:t>19</w:t>
      </w:r>
      <w:r w:rsidRPr="003C4382">
        <w:rPr>
          <w:rFonts w:ascii="Trebuchet MS" w:hAnsi="Trebuchet MS"/>
          <w:sz w:val="20"/>
        </w:rPr>
        <w:t>, apresentadas para fins de comparação, foram auditadas por outros auditores independentes, que emitiram relatório em 0</w:t>
      </w:r>
      <w:r>
        <w:rPr>
          <w:rFonts w:ascii="Trebuchet MS" w:hAnsi="Trebuchet MS"/>
          <w:sz w:val="20"/>
        </w:rPr>
        <w:t>7</w:t>
      </w:r>
      <w:r w:rsidRPr="003C4382">
        <w:rPr>
          <w:rFonts w:ascii="Trebuchet MS" w:hAnsi="Trebuchet MS"/>
          <w:sz w:val="20"/>
        </w:rPr>
        <w:t xml:space="preserve"> de </w:t>
      </w:r>
      <w:r>
        <w:rPr>
          <w:rFonts w:ascii="Trebuchet MS" w:hAnsi="Trebuchet MS"/>
          <w:sz w:val="20"/>
        </w:rPr>
        <w:t xml:space="preserve">fevereiro </w:t>
      </w:r>
      <w:r w:rsidRPr="003C4382">
        <w:rPr>
          <w:rFonts w:ascii="Trebuchet MS" w:hAnsi="Trebuchet MS"/>
          <w:sz w:val="20"/>
        </w:rPr>
        <w:t>de 20</w:t>
      </w:r>
      <w:r>
        <w:rPr>
          <w:rFonts w:ascii="Trebuchet MS" w:hAnsi="Trebuchet MS"/>
          <w:sz w:val="20"/>
        </w:rPr>
        <w:t>20</w:t>
      </w:r>
      <w:r w:rsidRPr="003C4382">
        <w:rPr>
          <w:rFonts w:ascii="Trebuchet MS" w:hAnsi="Trebuchet MS"/>
          <w:sz w:val="20"/>
        </w:rPr>
        <w:t>, sem modificação.</w:t>
      </w:r>
    </w:p>
    <w:p w14:paraId="52D4C6AC" w14:textId="77777777" w:rsidR="0008187F" w:rsidRDefault="0008187F" w:rsidP="0008187F">
      <w:pPr>
        <w:spacing w:after="0" w:line="240" w:lineRule="auto"/>
        <w:jc w:val="both"/>
        <w:rPr>
          <w:rFonts w:ascii="Trebuchet MS" w:hAnsi="Trebuchet MS"/>
          <w:sz w:val="20"/>
        </w:rPr>
      </w:pPr>
    </w:p>
    <w:p w14:paraId="47D6A733" w14:textId="77777777" w:rsidR="0008187F" w:rsidRPr="003C4382" w:rsidRDefault="0008187F" w:rsidP="0008187F">
      <w:pPr>
        <w:spacing w:after="0" w:line="240" w:lineRule="auto"/>
        <w:jc w:val="both"/>
        <w:rPr>
          <w:rFonts w:ascii="Trebuchet MS" w:hAnsi="Trebuchet MS"/>
          <w:sz w:val="20"/>
        </w:rPr>
      </w:pPr>
    </w:p>
    <w:p w14:paraId="10D92CE4" w14:textId="77777777" w:rsidR="0008187F" w:rsidRPr="00254551" w:rsidRDefault="0008187F" w:rsidP="0008187F">
      <w:pPr>
        <w:widowControl w:val="0"/>
        <w:spacing w:after="0" w:line="240" w:lineRule="auto"/>
        <w:contextualSpacing/>
        <w:jc w:val="both"/>
        <w:rPr>
          <w:rFonts w:ascii="Trebuchet MS" w:hAnsi="Trebuchet MS"/>
          <w:b/>
          <w:color w:val="98002E"/>
          <w:sz w:val="20"/>
          <w:szCs w:val="20"/>
        </w:rPr>
      </w:pPr>
      <w:r w:rsidRPr="00254551">
        <w:rPr>
          <w:rFonts w:ascii="Trebuchet MS" w:hAnsi="Trebuchet MS"/>
          <w:b/>
          <w:color w:val="98002E"/>
          <w:sz w:val="20"/>
          <w:szCs w:val="20"/>
        </w:rPr>
        <w:t xml:space="preserve">Outras informações que acompanham as demonstrações </w:t>
      </w:r>
      <w:r>
        <w:rPr>
          <w:rFonts w:ascii="Trebuchet MS" w:hAnsi="Trebuchet MS"/>
          <w:b/>
          <w:color w:val="98002E"/>
          <w:sz w:val="20"/>
          <w:szCs w:val="20"/>
        </w:rPr>
        <w:t>financeiras</w:t>
      </w:r>
      <w:r w:rsidRPr="00254551">
        <w:rPr>
          <w:rFonts w:ascii="Trebuchet MS" w:hAnsi="Trebuchet MS"/>
          <w:b/>
          <w:color w:val="98002E"/>
          <w:sz w:val="20"/>
          <w:szCs w:val="20"/>
        </w:rPr>
        <w:t xml:space="preserve"> e o relatório do auditor</w:t>
      </w:r>
    </w:p>
    <w:p w14:paraId="769BE6BD" w14:textId="77777777" w:rsidR="0008187F" w:rsidRPr="001E502D" w:rsidRDefault="0008187F" w:rsidP="0008187F">
      <w:pPr>
        <w:widowControl w:val="0"/>
        <w:spacing w:after="0" w:line="240" w:lineRule="auto"/>
        <w:contextualSpacing/>
        <w:jc w:val="both"/>
        <w:rPr>
          <w:rFonts w:ascii="Trebuchet MS" w:hAnsi="Trebuchet MS"/>
          <w:sz w:val="20"/>
          <w:szCs w:val="20"/>
          <w:highlight w:val="yellow"/>
        </w:rPr>
      </w:pPr>
    </w:p>
    <w:p w14:paraId="55EFDE8A" w14:textId="77777777" w:rsidR="0008187F" w:rsidRPr="00254551" w:rsidRDefault="0008187F" w:rsidP="0008187F">
      <w:pPr>
        <w:widowControl w:val="0"/>
        <w:spacing w:after="0" w:line="240" w:lineRule="auto"/>
        <w:contextualSpacing/>
        <w:jc w:val="both"/>
        <w:rPr>
          <w:rFonts w:ascii="Trebuchet MS" w:hAnsi="Trebuchet MS"/>
          <w:sz w:val="20"/>
          <w:szCs w:val="20"/>
        </w:rPr>
      </w:pPr>
      <w:r w:rsidRPr="00254551">
        <w:rPr>
          <w:rFonts w:ascii="Trebuchet MS" w:hAnsi="Trebuchet MS"/>
          <w:sz w:val="20"/>
          <w:szCs w:val="20"/>
        </w:rPr>
        <w:t xml:space="preserve">A </w:t>
      </w:r>
      <w:r>
        <w:rPr>
          <w:rFonts w:ascii="Trebuchet MS" w:hAnsi="Trebuchet MS"/>
          <w:sz w:val="20"/>
          <w:szCs w:val="20"/>
        </w:rPr>
        <w:t>A</w:t>
      </w:r>
      <w:r w:rsidRPr="00254551">
        <w:rPr>
          <w:rFonts w:ascii="Trebuchet MS" w:hAnsi="Trebuchet MS"/>
          <w:sz w:val="20"/>
          <w:szCs w:val="20"/>
        </w:rPr>
        <w:t>dministração da Companhia é responsável por essas outras informações que compreendem o Relatório da Administração.</w:t>
      </w:r>
    </w:p>
    <w:p w14:paraId="6E3933F7" w14:textId="77777777" w:rsidR="0008187F" w:rsidRPr="00254551" w:rsidRDefault="0008187F" w:rsidP="0008187F">
      <w:pPr>
        <w:widowControl w:val="0"/>
        <w:spacing w:after="0" w:line="240" w:lineRule="auto"/>
        <w:contextualSpacing/>
        <w:jc w:val="both"/>
        <w:rPr>
          <w:rFonts w:ascii="Trebuchet MS" w:hAnsi="Trebuchet MS"/>
          <w:sz w:val="20"/>
          <w:szCs w:val="20"/>
        </w:rPr>
      </w:pPr>
    </w:p>
    <w:p w14:paraId="238B70C9" w14:textId="77777777" w:rsidR="0008187F" w:rsidRDefault="0008187F" w:rsidP="0008187F">
      <w:pPr>
        <w:widowControl w:val="0"/>
        <w:spacing w:after="0" w:line="240" w:lineRule="auto"/>
        <w:contextualSpacing/>
        <w:jc w:val="both"/>
        <w:rPr>
          <w:rFonts w:ascii="Trebuchet MS" w:hAnsi="Trebuchet MS"/>
          <w:sz w:val="20"/>
          <w:szCs w:val="20"/>
        </w:rPr>
      </w:pPr>
      <w:r w:rsidRPr="00254551">
        <w:rPr>
          <w:rFonts w:ascii="Trebuchet MS" w:hAnsi="Trebuchet MS"/>
          <w:sz w:val="20"/>
          <w:szCs w:val="20"/>
        </w:rPr>
        <w:t xml:space="preserve">Nossa opinião sobre as demonstrações </w:t>
      </w:r>
      <w:r>
        <w:rPr>
          <w:rFonts w:ascii="Trebuchet MS" w:hAnsi="Trebuchet MS"/>
          <w:sz w:val="20"/>
          <w:szCs w:val="20"/>
        </w:rPr>
        <w:t>financeiras</w:t>
      </w:r>
      <w:r w:rsidRPr="00254551">
        <w:rPr>
          <w:rFonts w:ascii="Trebuchet MS" w:hAnsi="Trebuchet MS"/>
          <w:sz w:val="20"/>
          <w:szCs w:val="20"/>
        </w:rPr>
        <w:t xml:space="preserve"> não abrange o Relatório da Administração e não expressamos qualquer forma de conclusão de auditoria sobre esse relatório. </w:t>
      </w:r>
    </w:p>
    <w:p w14:paraId="377291C8" w14:textId="77777777" w:rsidR="0008187F" w:rsidRPr="00254551" w:rsidRDefault="0008187F" w:rsidP="0008187F">
      <w:pPr>
        <w:widowControl w:val="0"/>
        <w:spacing w:after="0" w:line="240" w:lineRule="auto"/>
        <w:contextualSpacing/>
        <w:jc w:val="both"/>
        <w:rPr>
          <w:rFonts w:ascii="Trebuchet MS" w:hAnsi="Trebuchet MS"/>
          <w:sz w:val="20"/>
          <w:szCs w:val="20"/>
        </w:rPr>
      </w:pPr>
    </w:p>
    <w:p w14:paraId="414F796D" w14:textId="77777777" w:rsidR="0008187F" w:rsidRDefault="0008187F" w:rsidP="0008187F">
      <w:pPr>
        <w:widowControl w:val="0"/>
        <w:spacing w:after="0" w:line="240" w:lineRule="auto"/>
        <w:contextualSpacing/>
        <w:jc w:val="both"/>
        <w:rPr>
          <w:rFonts w:ascii="Trebuchet MS" w:hAnsi="Trebuchet MS"/>
          <w:sz w:val="20"/>
          <w:szCs w:val="20"/>
        </w:rPr>
      </w:pPr>
      <w:r w:rsidRPr="00254551">
        <w:rPr>
          <w:rFonts w:ascii="Trebuchet MS" w:hAnsi="Trebuchet MS"/>
          <w:sz w:val="20"/>
          <w:szCs w:val="20"/>
        </w:rPr>
        <w:t xml:space="preserve">Em conexão com a auditoria das demonstrações </w:t>
      </w:r>
      <w:r>
        <w:rPr>
          <w:rFonts w:ascii="Trebuchet MS" w:hAnsi="Trebuchet MS"/>
          <w:sz w:val="20"/>
          <w:szCs w:val="20"/>
        </w:rPr>
        <w:t>financeiras</w:t>
      </w:r>
      <w:r w:rsidRPr="00254551">
        <w:rPr>
          <w:rFonts w:ascii="Trebuchet MS" w:hAnsi="Trebuchet MS"/>
          <w:sz w:val="20"/>
          <w:szCs w:val="20"/>
        </w:rPr>
        <w:t xml:space="preserve">, nossa responsabilidade é a de ler o Relatório da Administração e, ao fazê-lo, considerar se esse relatório está, de forma relevante, inconsistente com as demonstrações </w:t>
      </w:r>
      <w:r>
        <w:rPr>
          <w:rFonts w:ascii="Trebuchet MS" w:hAnsi="Trebuchet MS"/>
          <w:sz w:val="20"/>
          <w:szCs w:val="20"/>
        </w:rPr>
        <w:t>financeiras</w:t>
      </w:r>
      <w:r w:rsidRPr="00254551">
        <w:rPr>
          <w:rFonts w:ascii="Trebuchet MS" w:hAnsi="Trebuchet MS"/>
          <w:sz w:val="20"/>
          <w:szCs w:val="20"/>
        </w:rPr>
        <w:t xml:space="preserve"> ou com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r w:rsidRPr="00C52B91">
        <w:rPr>
          <w:rFonts w:ascii="Trebuchet MS" w:hAnsi="Trebuchet MS"/>
          <w:sz w:val="20"/>
          <w:szCs w:val="20"/>
        </w:rPr>
        <w:t xml:space="preserve"> </w:t>
      </w:r>
    </w:p>
    <w:p w14:paraId="20F22749" w14:textId="77777777" w:rsidR="0008187F" w:rsidRDefault="0008187F" w:rsidP="0008187F">
      <w:pPr>
        <w:widowControl w:val="0"/>
        <w:spacing w:after="0" w:line="240" w:lineRule="auto"/>
        <w:contextualSpacing/>
        <w:jc w:val="both"/>
        <w:rPr>
          <w:rFonts w:ascii="Trebuchet MS" w:hAnsi="Trebuchet MS"/>
          <w:b/>
          <w:color w:val="98002E"/>
          <w:sz w:val="20"/>
          <w:szCs w:val="20"/>
        </w:rPr>
      </w:pPr>
    </w:p>
    <w:p w14:paraId="04D9E973" w14:textId="77777777" w:rsidR="0008187F" w:rsidRDefault="0008187F" w:rsidP="0008187F">
      <w:pPr>
        <w:widowControl w:val="0"/>
        <w:spacing w:after="0" w:line="240" w:lineRule="auto"/>
        <w:contextualSpacing/>
        <w:jc w:val="both"/>
        <w:rPr>
          <w:rFonts w:ascii="Trebuchet MS" w:hAnsi="Trebuchet MS"/>
          <w:b/>
          <w:color w:val="98002E"/>
          <w:sz w:val="20"/>
          <w:szCs w:val="20"/>
        </w:rPr>
      </w:pPr>
    </w:p>
    <w:p w14:paraId="36DD90A8" w14:textId="77777777" w:rsidR="0008187F" w:rsidRPr="003C1E37" w:rsidRDefault="0008187F" w:rsidP="0008187F">
      <w:pPr>
        <w:widowControl w:val="0"/>
        <w:spacing w:after="0" w:line="240" w:lineRule="auto"/>
        <w:contextualSpacing/>
        <w:jc w:val="both"/>
        <w:rPr>
          <w:rFonts w:ascii="Trebuchet MS" w:hAnsi="Trebuchet MS"/>
          <w:b/>
          <w:color w:val="98002E"/>
          <w:sz w:val="20"/>
          <w:szCs w:val="20"/>
        </w:rPr>
      </w:pPr>
      <w:r w:rsidRPr="003C1E37">
        <w:rPr>
          <w:rFonts w:ascii="Trebuchet MS" w:hAnsi="Trebuchet MS"/>
          <w:b/>
          <w:color w:val="98002E"/>
          <w:sz w:val="20"/>
          <w:szCs w:val="20"/>
        </w:rPr>
        <w:t xml:space="preserve">Responsabilidades da Administração da Companhia pelas demonstrações </w:t>
      </w:r>
      <w:r>
        <w:rPr>
          <w:rFonts w:ascii="Trebuchet MS" w:hAnsi="Trebuchet MS"/>
          <w:b/>
          <w:color w:val="98002E"/>
          <w:sz w:val="20"/>
          <w:szCs w:val="20"/>
        </w:rPr>
        <w:t>financeiras</w:t>
      </w:r>
    </w:p>
    <w:p w14:paraId="6D03597E" w14:textId="77777777" w:rsidR="0008187F" w:rsidRPr="00C52B91" w:rsidRDefault="0008187F" w:rsidP="0008187F">
      <w:pPr>
        <w:widowControl w:val="0"/>
        <w:spacing w:after="0" w:line="240" w:lineRule="auto"/>
        <w:contextualSpacing/>
        <w:jc w:val="both"/>
        <w:rPr>
          <w:rFonts w:ascii="Trebuchet MS" w:hAnsi="Trebuchet MS"/>
          <w:sz w:val="20"/>
          <w:szCs w:val="20"/>
        </w:rPr>
      </w:pPr>
    </w:p>
    <w:p w14:paraId="348D1628" w14:textId="77777777" w:rsidR="0008187F" w:rsidRDefault="0008187F" w:rsidP="0008187F">
      <w:pPr>
        <w:widowControl w:val="0"/>
        <w:spacing w:after="0" w:line="240" w:lineRule="auto"/>
        <w:contextualSpacing/>
        <w:jc w:val="both"/>
        <w:rPr>
          <w:rFonts w:ascii="Trebuchet MS" w:hAnsi="Trebuchet MS"/>
          <w:sz w:val="20"/>
          <w:szCs w:val="20"/>
        </w:rPr>
      </w:pPr>
      <w:r w:rsidRPr="00C52B91">
        <w:rPr>
          <w:rFonts w:ascii="Trebuchet MS" w:hAnsi="Trebuchet MS"/>
          <w:sz w:val="20"/>
          <w:szCs w:val="20"/>
        </w:rPr>
        <w:t xml:space="preserve">A </w:t>
      </w:r>
      <w:r>
        <w:rPr>
          <w:rFonts w:ascii="Trebuchet MS" w:hAnsi="Trebuchet MS"/>
          <w:sz w:val="20"/>
          <w:szCs w:val="20"/>
        </w:rPr>
        <w:t>A</w:t>
      </w:r>
      <w:r w:rsidRPr="00C52B91">
        <w:rPr>
          <w:rFonts w:ascii="Trebuchet MS" w:hAnsi="Trebuchet MS"/>
          <w:sz w:val="20"/>
          <w:szCs w:val="20"/>
        </w:rPr>
        <w:t xml:space="preserve">dministração é responsável pela elaboração e adequada apresentação das demonstrações </w:t>
      </w:r>
      <w:r>
        <w:rPr>
          <w:rFonts w:ascii="Trebuchet MS" w:hAnsi="Trebuchet MS"/>
          <w:sz w:val="20"/>
          <w:szCs w:val="20"/>
        </w:rPr>
        <w:t>financeiras</w:t>
      </w:r>
      <w:r w:rsidRPr="00C52B91">
        <w:rPr>
          <w:rFonts w:ascii="Trebuchet MS" w:hAnsi="Trebuchet MS"/>
          <w:sz w:val="20"/>
          <w:szCs w:val="20"/>
        </w:rPr>
        <w:t xml:space="preserve"> de acordo com as práticas contábeis adotadas no Brasil</w:t>
      </w:r>
      <w:r>
        <w:rPr>
          <w:rFonts w:ascii="Trebuchet MS" w:hAnsi="Trebuchet MS"/>
          <w:sz w:val="20"/>
          <w:szCs w:val="20"/>
        </w:rPr>
        <w:t xml:space="preserve"> </w:t>
      </w:r>
      <w:r w:rsidRPr="00C52B91">
        <w:rPr>
          <w:rFonts w:ascii="Trebuchet MS" w:hAnsi="Trebuchet MS"/>
          <w:sz w:val="20"/>
          <w:szCs w:val="20"/>
        </w:rPr>
        <w:t xml:space="preserve">e pelos controles internos que ela determinou como necessários para permitir a elaboração de demonstrações </w:t>
      </w:r>
      <w:r>
        <w:rPr>
          <w:rFonts w:ascii="Trebuchet MS" w:hAnsi="Trebuchet MS"/>
          <w:sz w:val="20"/>
          <w:szCs w:val="20"/>
        </w:rPr>
        <w:t>financeiras</w:t>
      </w:r>
      <w:r w:rsidRPr="00C52B91">
        <w:rPr>
          <w:rFonts w:ascii="Trebuchet MS" w:hAnsi="Trebuchet MS"/>
          <w:sz w:val="20"/>
          <w:szCs w:val="20"/>
        </w:rPr>
        <w:t xml:space="preserve"> livres de distorção relevante, independentemente</w:t>
      </w:r>
      <w:r>
        <w:rPr>
          <w:rFonts w:ascii="Trebuchet MS" w:hAnsi="Trebuchet MS"/>
          <w:sz w:val="20"/>
          <w:szCs w:val="20"/>
        </w:rPr>
        <w:t xml:space="preserve"> se causada por fraude ou erro.</w:t>
      </w:r>
    </w:p>
    <w:p w14:paraId="2397DF37" w14:textId="77777777" w:rsidR="0008187F" w:rsidRDefault="0008187F" w:rsidP="0008187F">
      <w:pPr>
        <w:widowControl w:val="0"/>
        <w:spacing w:after="0" w:line="240" w:lineRule="auto"/>
        <w:contextualSpacing/>
        <w:jc w:val="both"/>
        <w:rPr>
          <w:rFonts w:ascii="Trebuchet MS" w:hAnsi="Trebuchet MS"/>
          <w:sz w:val="20"/>
          <w:szCs w:val="20"/>
        </w:rPr>
      </w:pPr>
    </w:p>
    <w:p w14:paraId="145AFCED" w14:textId="77777777" w:rsidR="0008187F" w:rsidRDefault="0008187F" w:rsidP="0008187F">
      <w:pPr>
        <w:widowControl w:val="0"/>
        <w:spacing w:after="0" w:line="240" w:lineRule="auto"/>
        <w:contextualSpacing/>
        <w:jc w:val="both"/>
        <w:rPr>
          <w:rFonts w:ascii="Trebuchet MS" w:hAnsi="Trebuchet MS"/>
          <w:sz w:val="20"/>
          <w:szCs w:val="20"/>
        </w:rPr>
      </w:pPr>
      <w:r w:rsidRPr="00C52B91">
        <w:rPr>
          <w:rFonts w:ascii="Trebuchet MS" w:hAnsi="Trebuchet MS"/>
          <w:sz w:val="20"/>
          <w:szCs w:val="20"/>
        </w:rPr>
        <w:t xml:space="preserve">Na elaboração das demonstrações </w:t>
      </w:r>
      <w:r>
        <w:rPr>
          <w:rFonts w:ascii="Trebuchet MS" w:hAnsi="Trebuchet MS"/>
          <w:sz w:val="20"/>
          <w:szCs w:val="20"/>
        </w:rPr>
        <w:t>financeiras</w:t>
      </w:r>
      <w:r w:rsidRPr="00C52B91">
        <w:rPr>
          <w:rFonts w:ascii="Trebuchet MS" w:hAnsi="Trebuchet MS"/>
          <w:sz w:val="20"/>
          <w:szCs w:val="20"/>
        </w:rPr>
        <w:t xml:space="preserve">, a </w:t>
      </w:r>
      <w:r>
        <w:rPr>
          <w:rFonts w:ascii="Trebuchet MS" w:hAnsi="Trebuchet MS"/>
          <w:sz w:val="20"/>
          <w:szCs w:val="20"/>
        </w:rPr>
        <w:t>A</w:t>
      </w:r>
      <w:r w:rsidRPr="00C52B91">
        <w:rPr>
          <w:rFonts w:ascii="Trebuchet MS" w:hAnsi="Trebuchet MS"/>
          <w:sz w:val="20"/>
          <w:szCs w:val="20"/>
        </w:rPr>
        <w:t>dministração é responsável pela avaliação da capacidade d</w:t>
      </w:r>
      <w:r>
        <w:rPr>
          <w:rFonts w:ascii="Trebuchet MS" w:hAnsi="Trebuchet MS"/>
          <w:sz w:val="20"/>
          <w:szCs w:val="20"/>
        </w:rPr>
        <w:t xml:space="preserve">e </w:t>
      </w:r>
      <w:r w:rsidRPr="00C52B91">
        <w:rPr>
          <w:rFonts w:ascii="Trebuchet MS" w:hAnsi="Trebuchet MS"/>
          <w:sz w:val="20"/>
          <w:szCs w:val="20"/>
        </w:rPr>
        <w:t xml:space="preserve">a </w:t>
      </w:r>
      <w:r w:rsidRPr="003C1E37">
        <w:rPr>
          <w:rFonts w:ascii="Trebuchet MS" w:hAnsi="Trebuchet MS"/>
          <w:sz w:val="20"/>
        </w:rPr>
        <w:t xml:space="preserve">Companhia </w:t>
      </w:r>
      <w:r w:rsidRPr="00C52B91">
        <w:rPr>
          <w:rFonts w:ascii="Trebuchet MS" w:hAnsi="Trebuchet MS"/>
          <w:sz w:val="20"/>
          <w:szCs w:val="20"/>
        </w:rPr>
        <w:t xml:space="preserve">continuar operando, divulgando, quando aplicável, os assuntos relacionados com a sua continuidade operacional e o uso dessa base contábil na elaboração das demonstrações </w:t>
      </w:r>
      <w:r>
        <w:rPr>
          <w:rFonts w:ascii="Trebuchet MS" w:hAnsi="Trebuchet MS"/>
          <w:sz w:val="20"/>
          <w:szCs w:val="20"/>
        </w:rPr>
        <w:t>financeiras</w:t>
      </w:r>
      <w:r w:rsidRPr="00C52B91">
        <w:rPr>
          <w:rFonts w:ascii="Trebuchet MS" w:hAnsi="Trebuchet MS"/>
          <w:sz w:val="20"/>
          <w:szCs w:val="20"/>
        </w:rPr>
        <w:t xml:space="preserve">, a não ser que a </w:t>
      </w:r>
      <w:r>
        <w:rPr>
          <w:rFonts w:ascii="Trebuchet MS" w:hAnsi="Trebuchet MS"/>
          <w:sz w:val="20"/>
          <w:szCs w:val="20"/>
        </w:rPr>
        <w:t>A</w:t>
      </w:r>
      <w:r w:rsidRPr="00C52B91">
        <w:rPr>
          <w:rFonts w:ascii="Trebuchet MS" w:hAnsi="Trebuchet MS"/>
          <w:sz w:val="20"/>
          <w:szCs w:val="20"/>
        </w:rPr>
        <w:t xml:space="preserve">dministração pretenda liquidar a </w:t>
      </w:r>
      <w:r w:rsidRPr="003C1E37">
        <w:rPr>
          <w:rFonts w:ascii="Trebuchet MS" w:hAnsi="Trebuchet MS"/>
          <w:sz w:val="20"/>
        </w:rPr>
        <w:t xml:space="preserve">Companhia </w:t>
      </w:r>
      <w:r w:rsidRPr="00C52B91">
        <w:rPr>
          <w:rFonts w:ascii="Trebuchet MS" w:hAnsi="Trebuchet MS"/>
          <w:sz w:val="20"/>
          <w:szCs w:val="20"/>
        </w:rPr>
        <w:t xml:space="preserve">ou cessar suas operações, ou não tenha nenhuma alternativa realista para evitar o encerramento das operações. </w:t>
      </w:r>
    </w:p>
    <w:p w14:paraId="01A5CF91" w14:textId="77777777" w:rsidR="0008187F" w:rsidRDefault="0008187F" w:rsidP="0008187F">
      <w:pPr>
        <w:widowControl w:val="0"/>
        <w:spacing w:after="0" w:line="240" w:lineRule="auto"/>
        <w:contextualSpacing/>
        <w:jc w:val="both"/>
        <w:rPr>
          <w:rFonts w:ascii="Trebuchet MS" w:hAnsi="Trebuchet MS"/>
          <w:sz w:val="20"/>
          <w:szCs w:val="20"/>
        </w:rPr>
      </w:pPr>
    </w:p>
    <w:p w14:paraId="51189B62" w14:textId="77777777" w:rsidR="0008187F" w:rsidRPr="00C52B91" w:rsidRDefault="0008187F" w:rsidP="0008187F">
      <w:pPr>
        <w:widowControl w:val="0"/>
        <w:spacing w:after="0" w:line="240" w:lineRule="auto"/>
        <w:contextualSpacing/>
        <w:jc w:val="both"/>
        <w:rPr>
          <w:rFonts w:ascii="Trebuchet MS" w:hAnsi="Trebuchet MS"/>
          <w:sz w:val="20"/>
          <w:szCs w:val="20"/>
        </w:rPr>
      </w:pPr>
      <w:r w:rsidRPr="0074314C">
        <w:rPr>
          <w:rFonts w:ascii="Trebuchet MS" w:hAnsi="Trebuchet MS"/>
          <w:sz w:val="20"/>
          <w:szCs w:val="20"/>
        </w:rPr>
        <w:t>Os responsáveis pela governança da Companhia</w:t>
      </w:r>
      <w:r>
        <w:rPr>
          <w:rFonts w:ascii="Trebuchet MS" w:hAnsi="Trebuchet MS"/>
          <w:sz w:val="20"/>
          <w:szCs w:val="20"/>
        </w:rPr>
        <w:t xml:space="preserve"> </w:t>
      </w:r>
      <w:r w:rsidRPr="0074314C">
        <w:rPr>
          <w:rFonts w:ascii="Trebuchet MS" w:hAnsi="Trebuchet MS"/>
          <w:sz w:val="20"/>
          <w:szCs w:val="20"/>
        </w:rPr>
        <w:t xml:space="preserve">são aqueles com responsabilidade pela supervisão do processo de elaboração das demonstrações </w:t>
      </w:r>
      <w:r>
        <w:rPr>
          <w:rFonts w:ascii="Trebuchet MS" w:hAnsi="Trebuchet MS"/>
          <w:sz w:val="20"/>
          <w:szCs w:val="20"/>
        </w:rPr>
        <w:t>financeiras</w:t>
      </w:r>
      <w:r w:rsidRPr="0074314C">
        <w:rPr>
          <w:rFonts w:ascii="Trebuchet MS" w:hAnsi="Trebuchet MS"/>
          <w:sz w:val="20"/>
          <w:szCs w:val="20"/>
        </w:rPr>
        <w:t>.</w:t>
      </w:r>
    </w:p>
    <w:p w14:paraId="380DD0CD" w14:textId="77777777" w:rsidR="0008187F" w:rsidRDefault="0008187F" w:rsidP="0008187F">
      <w:pPr>
        <w:widowControl w:val="0"/>
        <w:spacing w:after="0" w:line="240" w:lineRule="auto"/>
        <w:contextualSpacing/>
        <w:jc w:val="both"/>
        <w:rPr>
          <w:rFonts w:ascii="Trebuchet MS" w:hAnsi="Trebuchet MS"/>
          <w:sz w:val="20"/>
          <w:szCs w:val="20"/>
        </w:rPr>
      </w:pPr>
    </w:p>
    <w:p w14:paraId="05101162" w14:textId="77777777" w:rsidR="0008187F" w:rsidRPr="00C52B91" w:rsidRDefault="0008187F" w:rsidP="0008187F">
      <w:pPr>
        <w:widowControl w:val="0"/>
        <w:spacing w:after="0" w:line="240" w:lineRule="auto"/>
        <w:contextualSpacing/>
        <w:jc w:val="both"/>
        <w:rPr>
          <w:rFonts w:ascii="Trebuchet MS" w:hAnsi="Trebuchet MS"/>
          <w:sz w:val="20"/>
          <w:szCs w:val="20"/>
        </w:rPr>
      </w:pPr>
    </w:p>
    <w:p w14:paraId="547785F6" w14:textId="77777777" w:rsidR="0008187F" w:rsidRPr="003C1E37" w:rsidRDefault="0008187F" w:rsidP="0008187F">
      <w:pPr>
        <w:widowControl w:val="0"/>
        <w:spacing w:after="0" w:line="240" w:lineRule="auto"/>
        <w:contextualSpacing/>
        <w:jc w:val="both"/>
        <w:rPr>
          <w:rFonts w:ascii="Trebuchet MS" w:hAnsi="Trebuchet MS"/>
          <w:b/>
          <w:color w:val="98002E"/>
          <w:sz w:val="20"/>
          <w:szCs w:val="20"/>
        </w:rPr>
      </w:pPr>
      <w:r w:rsidRPr="003C1E37">
        <w:rPr>
          <w:rFonts w:ascii="Trebuchet MS" w:hAnsi="Trebuchet MS"/>
          <w:b/>
          <w:color w:val="98002E"/>
          <w:sz w:val="20"/>
          <w:szCs w:val="20"/>
        </w:rPr>
        <w:t xml:space="preserve">Responsabilidades do auditor pela auditoria das demonstrações </w:t>
      </w:r>
      <w:r>
        <w:rPr>
          <w:rFonts w:ascii="Trebuchet MS" w:hAnsi="Trebuchet MS"/>
          <w:b/>
          <w:color w:val="98002E"/>
          <w:sz w:val="20"/>
          <w:szCs w:val="20"/>
        </w:rPr>
        <w:t>financeiras</w:t>
      </w:r>
      <w:r w:rsidRPr="003C1E37">
        <w:rPr>
          <w:rFonts w:ascii="Trebuchet MS" w:hAnsi="Trebuchet MS"/>
          <w:b/>
          <w:color w:val="98002E"/>
          <w:sz w:val="20"/>
          <w:szCs w:val="20"/>
        </w:rPr>
        <w:t xml:space="preserve"> </w:t>
      </w:r>
    </w:p>
    <w:p w14:paraId="085B1266" w14:textId="77777777" w:rsidR="0008187F" w:rsidRPr="00C52B91" w:rsidRDefault="0008187F" w:rsidP="0008187F">
      <w:pPr>
        <w:widowControl w:val="0"/>
        <w:spacing w:after="0" w:line="240" w:lineRule="auto"/>
        <w:contextualSpacing/>
        <w:jc w:val="both"/>
        <w:rPr>
          <w:rFonts w:ascii="Trebuchet MS" w:hAnsi="Trebuchet MS"/>
          <w:sz w:val="20"/>
          <w:szCs w:val="20"/>
        </w:rPr>
      </w:pPr>
    </w:p>
    <w:p w14:paraId="28DD9957" w14:textId="77777777" w:rsidR="0008187F" w:rsidRDefault="0008187F" w:rsidP="0008187F">
      <w:pPr>
        <w:widowControl w:val="0"/>
        <w:spacing w:after="0" w:line="240" w:lineRule="auto"/>
        <w:contextualSpacing/>
        <w:jc w:val="both"/>
        <w:rPr>
          <w:rFonts w:ascii="Trebuchet MS" w:hAnsi="Trebuchet MS"/>
          <w:sz w:val="20"/>
          <w:szCs w:val="20"/>
        </w:rPr>
      </w:pPr>
      <w:r w:rsidRPr="00C52B91">
        <w:rPr>
          <w:rFonts w:ascii="Trebuchet MS" w:hAnsi="Trebuchet MS"/>
          <w:sz w:val="20"/>
          <w:szCs w:val="20"/>
        </w:rPr>
        <w:t xml:space="preserve">Nossos objetivos são obter segurança razoável de que as demonstrações </w:t>
      </w:r>
      <w:r>
        <w:rPr>
          <w:rFonts w:ascii="Trebuchet MS" w:hAnsi="Trebuchet MS"/>
          <w:sz w:val="20"/>
          <w:szCs w:val="20"/>
        </w:rPr>
        <w:t>financeiras</w:t>
      </w:r>
      <w:r w:rsidRPr="00C52B91">
        <w:rPr>
          <w:rFonts w:ascii="Trebuchet MS" w:hAnsi="Trebuchet MS"/>
          <w:sz w:val="20"/>
          <w:szCs w:val="20"/>
        </w:rPr>
        <w:t>, tomadas em conjunto, estão livres de distorção relevante, independentemente se causada por fraude ou erro, e emitir relatório de auditoria contendo nossa opinião</w:t>
      </w:r>
      <w:r>
        <w:rPr>
          <w:rFonts w:ascii="Trebuchet MS" w:hAnsi="Trebuchet MS"/>
          <w:sz w:val="20"/>
          <w:szCs w:val="20"/>
        </w:rPr>
        <w:t xml:space="preserve"> com ressalva sobre o desempenho das operações e os fluxos de caixa</w:t>
      </w:r>
      <w:r w:rsidRPr="00C52B91">
        <w:rPr>
          <w:rFonts w:ascii="Trebuchet MS" w:hAnsi="Trebuchet MS"/>
          <w:sz w:val="20"/>
          <w:szCs w:val="20"/>
        </w:rPr>
        <w:t xml:space="preserve">. Segurança razoável é um alto nível de segurança, mas não uma garantia de que a auditoria realizada de acordo com as normas brasileiras e internacionais de auditoria sempre detectam as eventuais distorções relevantes existentes. </w:t>
      </w:r>
      <w:r>
        <w:rPr>
          <w:rFonts w:ascii="Trebuchet MS" w:hAnsi="Trebuchet MS"/>
          <w:sz w:val="20"/>
          <w:szCs w:val="20"/>
        </w:rPr>
        <w:br w:type="page"/>
      </w:r>
    </w:p>
    <w:p w14:paraId="5850609E" w14:textId="77777777" w:rsidR="0008187F" w:rsidRPr="00C52B91" w:rsidRDefault="0008187F" w:rsidP="0008187F">
      <w:pPr>
        <w:widowControl w:val="0"/>
        <w:spacing w:after="0" w:line="240" w:lineRule="auto"/>
        <w:contextualSpacing/>
        <w:jc w:val="both"/>
        <w:rPr>
          <w:rFonts w:ascii="Trebuchet MS" w:hAnsi="Trebuchet MS"/>
          <w:sz w:val="20"/>
          <w:szCs w:val="20"/>
        </w:rPr>
      </w:pPr>
      <w:r w:rsidRPr="00C52B91">
        <w:rPr>
          <w:rFonts w:ascii="Trebuchet MS" w:hAnsi="Trebuchet MS"/>
          <w:sz w:val="20"/>
          <w:szCs w:val="20"/>
        </w:rPr>
        <w:lastRenderedPageBreak/>
        <w:t xml:space="preserve">As distorções podem ser decorrentes de fraude ou erro e são consideradas relevantes quando, individualmente ou em conjunto, possam influenciar, dentro de uma perspectiva razoável, as decisões econômicas dos usuários tomadas com base nas referidas demonstrações </w:t>
      </w:r>
      <w:r>
        <w:rPr>
          <w:rFonts w:ascii="Trebuchet MS" w:hAnsi="Trebuchet MS"/>
          <w:sz w:val="20"/>
          <w:szCs w:val="20"/>
        </w:rPr>
        <w:t>financeiras</w:t>
      </w:r>
      <w:r w:rsidRPr="00C52B91">
        <w:rPr>
          <w:rFonts w:ascii="Trebuchet MS" w:hAnsi="Trebuchet MS"/>
          <w:sz w:val="20"/>
          <w:szCs w:val="20"/>
        </w:rPr>
        <w:t xml:space="preserve">. </w:t>
      </w:r>
    </w:p>
    <w:p w14:paraId="1E976837" w14:textId="77777777" w:rsidR="0008187F" w:rsidRPr="00C52B91" w:rsidRDefault="0008187F" w:rsidP="0008187F">
      <w:pPr>
        <w:widowControl w:val="0"/>
        <w:spacing w:after="0" w:line="240" w:lineRule="auto"/>
        <w:contextualSpacing/>
        <w:jc w:val="both"/>
        <w:rPr>
          <w:rFonts w:ascii="Trebuchet MS" w:hAnsi="Trebuchet MS"/>
          <w:sz w:val="20"/>
          <w:szCs w:val="20"/>
        </w:rPr>
      </w:pPr>
    </w:p>
    <w:p w14:paraId="3185BF27" w14:textId="77777777" w:rsidR="0008187F" w:rsidRPr="00C52B91" w:rsidRDefault="0008187F" w:rsidP="0008187F">
      <w:pPr>
        <w:widowControl w:val="0"/>
        <w:spacing w:after="0" w:line="240" w:lineRule="auto"/>
        <w:contextualSpacing/>
        <w:jc w:val="both"/>
        <w:rPr>
          <w:rFonts w:ascii="Trebuchet MS" w:hAnsi="Trebuchet MS"/>
          <w:sz w:val="20"/>
          <w:szCs w:val="20"/>
        </w:rPr>
      </w:pPr>
      <w:r w:rsidRPr="00C52B91">
        <w:rPr>
          <w:rFonts w:ascii="Trebuchet MS" w:hAnsi="Trebuchet MS"/>
          <w:sz w:val="20"/>
          <w:szCs w:val="20"/>
        </w:rPr>
        <w:t xml:space="preserve">Como parte da auditoria realizada de acordo com as normas brasileiras e internacionais de auditoria, exercemos julgamento profissional e mantemos ceticismo profissional ao longo da auditoria. Além disso: </w:t>
      </w:r>
    </w:p>
    <w:p w14:paraId="73030558" w14:textId="77777777" w:rsidR="0008187F" w:rsidRPr="00C52B91" w:rsidRDefault="0008187F" w:rsidP="0008187F">
      <w:pPr>
        <w:widowControl w:val="0"/>
        <w:spacing w:after="0" w:line="240" w:lineRule="auto"/>
        <w:contextualSpacing/>
        <w:jc w:val="both"/>
        <w:rPr>
          <w:rFonts w:ascii="Trebuchet MS" w:hAnsi="Trebuchet MS"/>
          <w:sz w:val="20"/>
          <w:szCs w:val="20"/>
        </w:rPr>
      </w:pPr>
    </w:p>
    <w:p w14:paraId="55F0FA6D" w14:textId="77777777" w:rsidR="0008187F" w:rsidRDefault="0008187F" w:rsidP="0008187F">
      <w:pPr>
        <w:pStyle w:val="PargrafodaLista"/>
        <w:widowControl w:val="0"/>
        <w:numPr>
          <w:ilvl w:val="2"/>
          <w:numId w:val="19"/>
        </w:numPr>
        <w:spacing w:after="0" w:line="240" w:lineRule="auto"/>
        <w:ind w:left="357" w:hanging="357"/>
        <w:jc w:val="both"/>
        <w:rPr>
          <w:rFonts w:ascii="Trebuchet MS" w:hAnsi="Trebuchet MS"/>
          <w:sz w:val="20"/>
          <w:szCs w:val="20"/>
        </w:rPr>
      </w:pPr>
      <w:r w:rsidRPr="003E4CCD">
        <w:rPr>
          <w:rFonts w:ascii="Trebuchet MS" w:hAnsi="Trebuchet MS"/>
          <w:sz w:val="20"/>
          <w:szCs w:val="20"/>
        </w:rPr>
        <w:t xml:space="preserve">Identificamos e avaliamos os riscos de distorção relevante nas demonstrações </w:t>
      </w:r>
      <w:r>
        <w:rPr>
          <w:rFonts w:ascii="Trebuchet MS" w:hAnsi="Trebuchet MS"/>
          <w:sz w:val="20"/>
          <w:szCs w:val="20"/>
        </w:rPr>
        <w:t>financeiras</w:t>
      </w:r>
      <w:r w:rsidRPr="003E4CCD">
        <w:rPr>
          <w:rFonts w:ascii="Trebuchet MS" w:hAnsi="Trebuchet MS"/>
          <w:sz w:val="20"/>
          <w:szCs w:val="20"/>
        </w:rPr>
        <w:t>,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w:t>
      </w:r>
      <w:r>
        <w:rPr>
          <w:rFonts w:ascii="Trebuchet MS" w:hAnsi="Trebuchet MS"/>
          <w:sz w:val="20"/>
          <w:szCs w:val="20"/>
        </w:rPr>
        <w:t>tações falsas intencionais;</w:t>
      </w:r>
    </w:p>
    <w:p w14:paraId="18C41260" w14:textId="77777777" w:rsidR="0008187F" w:rsidRPr="0038620E" w:rsidRDefault="0008187F" w:rsidP="0008187F">
      <w:pPr>
        <w:pStyle w:val="PargrafodaLista"/>
        <w:widowControl w:val="0"/>
        <w:spacing w:after="0" w:line="240" w:lineRule="auto"/>
        <w:ind w:left="357"/>
        <w:jc w:val="both"/>
        <w:rPr>
          <w:rFonts w:ascii="Trebuchet MS" w:hAnsi="Trebuchet MS"/>
          <w:sz w:val="12"/>
          <w:szCs w:val="12"/>
        </w:rPr>
      </w:pPr>
    </w:p>
    <w:p w14:paraId="35019A22" w14:textId="77777777" w:rsidR="0008187F" w:rsidRDefault="0008187F" w:rsidP="0008187F">
      <w:pPr>
        <w:pStyle w:val="PargrafodaLista"/>
        <w:widowControl w:val="0"/>
        <w:numPr>
          <w:ilvl w:val="2"/>
          <w:numId w:val="19"/>
        </w:numPr>
        <w:spacing w:after="0" w:line="240" w:lineRule="auto"/>
        <w:ind w:left="357" w:hanging="357"/>
        <w:jc w:val="both"/>
        <w:rPr>
          <w:rFonts w:ascii="Trebuchet MS" w:hAnsi="Trebuchet MS"/>
          <w:sz w:val="20"/>
          <w:szCs w:val="20"/>
        </w:rPr>
      </w:pPr>
      <w:r w:rsidRPr="003E4CCD">
        <w:rPr>
          <w:rFonts w:ascii="Trebuchet MS" w:hAnsi="Trebuchet MS"/>
          <w:sz w:val="20"/>
          <w:szCs w:val="20"/>
        </w:rPr>
        <w:t>Obtemos entendimento dos controles internos relevantes para a auditoria para planejarmos procedimentos de auditoria apropriados às circunstânci</w:t>
      </w:r>
      <w:r>
        <w:rPr>
          <w:rFonts w:ascii="Trebuchet MS" w:hAnsi="Trebuchet MS"/>
          <w:sz w:val="20"/>
          <w:szCs w:val="20"/>
        </w:rPr>
        <w:t>as, mas não</w:t>
      </w:r>
      <w:r w:rsidRPr="003E4CCD">
        <w:rPr>
          <w:rFonts w:ascii="Trebuchet MS" w:hAnsi="Trebuchet MS"/>
          <w:sz w:val="20"/>
          <w:szCs w:val="20"/>
        </w:rPr>
        <w:t xml:space="preserve"> com o objetivo de expressarmos opinião sobre a eficácia dos c</w:t>
      </w:r>
      <w:r>
        <w:rPr>
          <w:rFonts w:ascii="Trebuchet MS" w:hAnsi="Trebuchet MS"/>
          <w:sz w:val="20"/>
          <w:szCs w:val="20"/>
        </w:rPr>
        <w:t xml:space="preserve">ontroles internos da </w:t>
      </w:r>
      <w:r w:rsidRPr="00893DFB">
        <w:rPr>
          <w:rFonts w:ascii="Trebuchet MS" w:hAnsi="Trebuchet MS"/>
          <w:sz w:val="20"/>
          <w:szCs w:val="20"/>
        </w:rPr>
        <w:t>Companhia</w:t>
      </w:r>
      <w:r>
        <w:rPr>
          <w:rFonts w:ascii="Trebuchet MS" w:hAnsi="Trebuchet MS"/>
          <w:sz w:val="20"/>
          <w:szCs w:val="20"/>
        </w:rPr>
        <w:t>;</w:t>
      </w:r>
    </w:p>
    <w:p w14:paraId="1982D91B" w14:textId="77777777" w:rsidR="0008187F" w:rsidRPr="0038620E" w:rsidRDefault="0008187F" w:rsidP="0008187F">
      <w:pPr>
        <w:widowControl w:val="0"/>
        <w:spacing w:after="0" w:line="240" w:lineRule="auto"/>
        <w:jc w:val="both"/>
        <w:rPr>
          <w:rFonts w:ascii="Trebuchet MS" w:hAnsi="Trebuchet MS"/>
          <w:sz w:val="12"/>
          <w:szCs w:val="12"/>
        </w:rPr>
      </w:pPr>
    </w:p>
    <w:p w14:paraId="4BCF909D" w14:textId="77777777" w:rsidR="0008187F" w:rsidRDefault="0008187F" w:rsidP="0008187F">
      <w:pPr>
        <w:pStyle w:val="PargrafodaLista"/>
        <w:widowControl w:val="0"/>
        <w:numPr>
          <w:ilvl w:val="2"/>
          <w:numId w:val="19"/>
        </w:numPr>
        <w:spacing w:after="0" w:line="240" w:lineRule="auto"/>
        <w:ind w:left="357" w:hanging="357"/>
        <w:jc w:val="both"/>
        <w:rPr>
          <w:rFonts w:ascii="Trebuchet MS" w:hAnsi="Trebuchet MS"/>
          <w:sz w:val="20"/>
          <w:szCs w:val="20"/>
        </w:rPr>
      </w:pPr>
      <w:r w:rsidRPr="002B08D8">
        <w:rPr>
          <w:rFonts w:ascii="Trebuchet MS" w:hAnsi="Trebuchet MS"/>
          <w:sz w:val="20"/>
          <w:szCs w:val="20"/>
        </w:rPr>
        <w:t xml:space="preserve">Avaliamos a adequação das políticas contábeis utilizadas e a razoabilidade das estimativas contábeis e respectivas divulgações feitas pela </w:t>
      </w:r>
      <w:r>
        <w:rPr>
          <w:rFonts w:ascii="Trebuchet MS" w:hAnsi="Trebuchet MS"/>
          <w:sz w:val="20"/>
          <w:szCs w:val="20"/>
        </w:rPr>
        <w:t>Administração;</w:t>
      </w:r>
    </w:p>
    <w:p w14:paraId="74EBAC87" w14:textId="77777777" w:rsidR="0008187F" w:rsidRPr="0038620E" w:rsidRDefault="0008187F" w:rsidP="0008187F">
      <w:pPr>
        <w:widowControl w:val="0"/>
        <w:spacing w:after="0" w:line="240" w:lineRule="auto"/>
        <w:jc w:val="both"/>
        <w:rPr>
          <w:rFonts w:ascii="Trebuchet MS" w:hAnsi="Trebuchet MS"/>
          <w:sz w:val="12"/>
          <w:szCs w:val="12"/>
        </w:rPr>
      </w:pPr>
    </w:p>
    <w:p w14:paraId="10469A8D" w14:textId="77777777" w:rsidR="0008187F" w:rsidRDefault="0008187F" w:rsidP="0008187F">
      <w:pPr>
        <w:pStyle w:val="PargrafodaLista"/>
        <w:widowControl w:val="0"/>
        <w:numPr>
          <w:ilvl w:val="2"/>
          <w:numId w:val="19"/>
        </w:numPr>
        <w:spacing w:after="0" w:line="240" w:lineRule="auto"/>
        <w:ind w:left="357" w:hanging="357"/>
        <w:jc w:val="both"/>
        <w:rPr>
          <w:rFonts w:ascii="Trebuchet MS" w:hAnsi="Trebuchet MS"/>
          <w:sz w:val="20"/>
          <w:szCs w:val="20"/>
        </w:rPr>
      </w:pPr>
      <w:r w:rsidRPr="003E4CCD">
        <w:rPr>
          <w:rFonts w:ascii="Trebuchet MS" w:hAnsi="Trebuchet MS"/>
          <w:sz w:val="20"/>
          <w:szCs w:val="20"/>
        </w:rPr>
        <w:t xml:space="preserve">Concluímos sobre a adequação do uso, pela </w:t>
      </w:r>
      <w:r>
        <w:rPr>
          <w:rFonts w:ascii="Trebuchet MS" w:hAnsi="Trebuchet MS"/>
          <w:sz w:val="20"/>
          <w:szCs w:val="20"/>
        </w:rPr>
        <w:t>A</w:t>
      </w:r>
      <w:r w:rsidRPr="003E4CCD">
        <w:rPr>
          <w:rFonts w:ascii="Trebuchet MS" w:hAnsi="Trebuchet MS"/>
          <w:sz w:val="20"/>
          <w:szCs w:val="20"/>
        </w:rPr>
        <w:t xml:space="preserve">dministração, da base contábil de continuidade operacional e, com base nas evidências de auditoria obtidas, se existe incerteza relevante em relação a eventos ou condições que possam levantar dúvida significativa em relação à capacidade de continuidade operacional da </w:t>
      </w:r>
      <w:r w:rsidRPr="00893DFB">
        <w:rPr>
          <w:rFonts w:ascii="Trebuchet MS" w:hAnsi="Trebuchet MS"/>
          <w:sz w:val="20"/>
          <w:szCs w:val="20"/>
        </w:rPr>
        <w:t>Companhia</w:t>
      </w:r>
      <w:r w:rsidRPr="003E4CCD">
        <w:rPr>
          <w:rFonts w:ascii="Trebuchet MS" w:hAnsi="Trebuchet MS"/>
          <w:sz w:val="20"/>
          <w:szCs w:val="20"/>
        </w:rPr>
        <w:t xml:space="preserve">. Se concluirmos que existe incerteza relevante, devemos chamar atenção em nosso relatório de auditoria para as respectivas divulgações nas demonstrações </w:t>
      </w:r>
      <w:r>
        <w:rPr>
          <w:rFonts w:ascii="Trebuchet MS" w:hAnsi="Trebuchet MS"/>
          <w:sz w:val="20"/>
          <w:szCs w:val="20"/>
        </w:rPr>
        <w:t>financeiras</w:t>
      </w:r>
      <w:r w:rsidRPr="003E4CCD">
        <w:rPr>
          <w:rFonts w:ascii="Trebuchet MS" w:hAnsi="Trebuchet MS"/>
          <w:sz w:val="20"/>
          <w:szCs w:val="20"/>
        </w:rPr>
        <w:t xml:space="preserve"> ou incluir modificação em nossa opinião, se as divulgações forem inadequadas. Nossas conclusões estão fundamentadas nas evidências de auditoria obtidas até a data de nosso relatório. Todavia, eventos ou condições futuras podem levar a </w:t>
      </w:r>
      <w:r w:rsidRPr="00893DFB">
        <w:rPr>
          <w:rFonts w:ascii="Trebuchet MS" w:hAnsi="Trebuchet MS"/>
          <w:sz w:val="20"/>
          <w:szCs w:val="20"/>
        </w:rPr>
        <w:t>Companhia</w:t>
      </w:r>
      <w:r w:rsidRPr="003E4CCD">
        <w:rPr>
          <w:rFonts w:ascii="Trebuchet MS" w:hAnsi="Trebuchet MS"/>
          <w:sz w:val="20"/>
          <w:szCs w:val="20"/>
        </w:rPr>
        <w:t xml:space="preserve"> a não mais se manter em conti</w:t>
      </w:r>
      <w:r>
        <w:rPr>
          <w:rFonts w:ascii="Trebuchet MS" w:hAnsi="Trebuchet MS"/>
          <w:sz w:val="20"/>
          <w:szCs w:val="20"/>
        </w:rPr>
        <w:t>nuidade operacional;</w:t>
      </w:r>
    </w:p>
    <w:p w14:paraId="7FA3CF16" w14:textId="77777777" w:rsidR="0008187F" w:rsidRPr="0038620E" w:rsidRDefault="0008187F" w:rsidP="0008187F">
      <w:pPr>
        <w:widowControl w:val="0"/>
        <w:spacing w:after="0" w:line="240" w:lineRule="auto"/>
        <w:jc w:val="both"/>
        <w:rPr>
          <w:rFonts w:ascii="Trebuchet MS" w:hAnsi="Trebuchet MS"/>
          <w:sz w:val="12"/>
          <w:szCs w:val="12"/>
        </w:rPr>
      </w:pPr>
    </w:p>
    <w:p w14:paraId="4A4C8437" w14:textId="77777777" w:rsidR="0008187F" w:rsidRDefault="0008187F" w:rsidP="0008187F">
      <w:pPr>
        <w:pStyle w:val="PargrafodaLista"/>
        <w:widowControl w:val="0"/>
        <w:numPr>
          <w:ilvl w:val="2"/>
          <w:numId w:val="19"/>
        </w:numPr>
        <w:spacing w:after="0" w:line="240" w:lineRule="auto"/>
        <w:ind w:left="357" w:hanging="357"/>
        <w:jc w:val="both"/>
        <w:rPr>
          <w:rFonts w:ascii="Trebuchet MS" w:hAnsi="Trebuchet MS"/>
          <w:sz w:val="20"/>
          <w:szCs w:val="20"/>
        </w:rPr>
      </w:pPr>
      <w:r w:rsidRPr="00904366">
        <w:rPr>
          <w:rFonts w:ascii="Trebuchet MS" w:hAnsi="Trebuchet MS"/>
          <w:sz w:val="20"/>
          <w:szCs w:val="20"/>
        </w:rPr>
        <w:t>Avaliamos a apresentação geral, a estrutura e o conteúdo das demonstrações financeiras, inclusive as divulgações e se as demonstrações financeiras representam as correspondentes transações e os eventos de maneira compatível com o objetivo de apresentação adequada.</w:t>
      </w:r>
    </w:p>
    <w:p w14:paraId="74790A51" w14:textId="77777777" w:rsidR="0008187F" w:rsidRPr="00904366" w:rsidRDefault="0008187F" w:rsidP="0008187F">
      <w:pPr>
        <w:pStyle w:val="PargrafodaLista"/>
        <w:spacing w:after="0" w:line="240" w:lineRule="auto"/>
        <w:rPr>
          <w:rFonts w:ascii="Trebuchet MS" w:hAnsi="Trebuchet MS"/>
          <w:sz w:val="20"/>
          <w:szCs w:val="20"/>
        </w:rPr>
      </w:pPr>
    </w:p>
    <w:p w14:paraId="628DCB8C" w14:textId="77777777" w:rsidR="0008187F" w:rsidRDefault="0008187F" w:rsidP="0008187F">
      <w:pPr>
        <w:widowControl w:val="0"/>
        <w:spacing w:after="0" w:line="240" w:lineRule="auto"/>
        <w:jc w:val="both"/>
        <w:rPr>
          <w:rFonts w:ascii="Trebuchet MS" w:hAnsi="Trebuchet MS"/>
          <w:sz w:val="20"/>
          <w:szCs w:val="20"/>
        </w:rPr>
      </w:pPr>
      <w:r w:rsidRPr="00C40A85">
        <w:rPr>
          <w:rFonts w:ascii="Trebuchet MS" w:hAnsi="Trebuchet MS"/>
          <w:sz w:val="20"/>
          <w:szCs w:val="20"/>
        </w:rPr>
        <w:t>Comunicamo-nos com os responsáveis pela governança a respeito, entre outros aspectos, do alcance planejado, da época da auditoria e das constatações significativas de auditoria, inclusive as eventuais deficiências significativas nos controles internos que identificamos durante nossos trabalhos.</w:t>
      </w:r>
    </w:p>
    <w:p w14:paraId="74C69917" w14:textId="77777777" w:rsidR="0008187F" w:rsidRDefault="0008187F" w:rsidP="0008187F">
      <w:pPr>
        <w:widowControl w:val="0"/>
        <w:spacing w:after="0" w:line="240" w:lineRule="auto"/>
        <w:jc w:val="both"/>
        <w:rPr>
          <w:rFonts w:ascii="Trebuchet MS" w:hAnsi="Trebuchet MS"/>
          <w:sz w:val="20"/>
          <w:szCs w:val="20"/>
        </w:rPr>
      </w:pPr>
    </w:p>
    <w:p w14:paraId="01EC0264" w14:textId="77777777" w:rsidR="0008187F" w:rsidRDefault="0008187F" w:rsidP="0008187F">
      <w:pPr>
        <w:widowControl w:val="0"/>
        <w:spacing w:after="0" w:line="240" w:lineRule="auto"/>
        <w:contextualSpacing/>
        <w:jc w:val="both"/>
        <w:rPr>
          <w:rFonts w:ascii="Trebuchet MS" w:hAnsi="Trebuchet MS"/>
          <w:sz w:val="20"/>
          <w:szCs w:val="20"/>
        </w:rPr>
      </w:pPr>
    </w:p>
    <w:p w14:paraId="562473B2" w14:textId="77777777" w:rsidR="0008187F" w:rsidRDefault="0008187F" w:rsidP="0008187F">
      <w:pPr>
        <w:widowControl w:val="0"/>
        <w:spacing w:after="0" w:line="240" w:lineRule="auto"/>
        <w:contextualSpacing/>
        <w:jc w:val="both"/>
        <w:rPr>
          <w:rFonts w:ascii="Trebuchet MS" w:hAnsi="Trebuchet MS"/>
          <w:sz w:val="20"/>
          <w:szCs w:val="20"/>
        </w:rPr>
      </w:pPr>
    </w:p>
    <w:p w14:paraId="4F774470" w14:textId="77777777" w:rsidR="0008187F" w:rsidRDefault="0008187F" w:rsidP="0008187F">
      <w:pPr>
        <w:widowControl w:val="0"/>
        <w:spacing w:after="0" w:line="240" w:lineRule="auto"/>
        <w:contextualSpacing/>
        <w:jc w:val="right"/>
        <w:rPr>
          <w:rFonts w:ascii="Trebuchet MS" w:hAnsi="Trebuchet MS"/>
          <w:sz w:val="20"/>
          <w:szCs w:val="20"/>
        </w:rPr>
      </w:pPr>
      <w:r w:rsidRPr="00893DFB">
        <w:rPr>
          <w:rFonts w:ascii="Trebuchet MS" w:hAnsi="Trebuchet MS"/>
          <w:sz w:val="20"/>
          <w:szCs w:val="20"/>
        </w:rPr>
        <w:t xml:space="preserve">Porto Alegre, </w:t>
      </w:r>
      <w:r>
        <w:rPr>
          <w:rFonts w:ascii="Trebuchet MS" w:hAnsi="Trebuchet MS"/>
          <w:sz w:val="20"/>
          <w:szCs w:val="20"/>
        </w:rPr>
        <w:t>24</w:t>
      </w:r>
      <w:r w:rsidRPr="00893DFB">
        <w:rPr>
          <w:rFonts w:ascii="Trebuchet MS" w:hAnsi="Trebuchet MS"/>
          <w:sz w:val="20"/>
          <w:szCs w:val="20"/>
        </w:rPr>
        <w:t xml:space="preserve"> de </w:t>
      </w:r>
      <w:r>
        <w:rPr>
          <w:rFonts w:ascii="Trebuchet MS" w:hAnsi="Trebuchet MS"/>
          <w:sz w:val="20"/>
          <w:szCs w:val="20"/>
        </w:rPr>
        <w:t xml:space="preserve">março </w:t>
      </w:r>
      <w:r w:rsidRPr="00893DFB">
        <w:rPr>
          <w:rFonts w:ascii="Trebuchet MS" w:hAnsi="Trebuchet MS"/>
          <w:sz w:val="20"/>
          <w:szCs w:val="20"/>
        </w:rPr>
        <w:t>de 20</w:t>
      </w:r>
      <w:r>
        <w:rPr>
          <w:rFonts w:ascii="Trebuchet MS" w:hAnsi="Trebuchet MS"/>
          <w:sz w:val="20"/>
          <w:szCs w:val="20"/>
        </w:rPr>
        <w:t>21</w:t>
      </w:r>
      <w:r w:rsidRPr="00893DFB">
        <w:rPr>
          <w:rFonts w:ascii="Trebuchet MS" w:hAnsi="Trebuchet MS"/>
          <w:sz w:val="20"/>
          <w:szCs w:val="20"/>
        </w:rPr>
        <w:t>.</w:t>
      </w:r>
    </w:p>
    <w:p w14:paraId="2D896630" w14:textId="77777777" w:rsidR="0008187F" w:rsidRDefault="0008187F" w:rsidP="0008187F">
      <w:pPr>
        <w:widowControl w:val="0"/>
        <w:spacing w:after="0" w:line="240" w:lineRule="auto"/>
        <w:contextualSpacing/>
        <w:jc w:val="right"/>
        <w:rPr>
          <w:rFonts w:ascii="Trebuchet MS" w:hAnsi="Trebuchet MS"/>
          <w:sz w:val="20"/>
          <w:szCs w:val="20"/>
        </w:rPr>
      </w:pPr>
    </w:p>
    <w:p w14:paraId="0B220FB0" w14:textId="77777777" w:rsidR="0008187F" w:rsidRDefault="0008187F" w:rsidP="0008187F">
      <w:pPr>
        <w:widowControl w:val="0"/>
        <w:spacing w:after="0" w:line="240" w:lineRule="auto"/>
        <w:contextualSpacing/>
        <w:jc w:val="right"/>
        <w:rPr>
          <w:rFonts w:ascii="Trebuchet MS" w:hAnsi="Trebuchet MS"/>
          <w:sz w:val="20"/>
          <w:szCs w:val="20"/>
        </w:rPr>
      </w:pPr>
    </w:p>
    <w:tbl>
      <w:tblPr>
        <w:tblW w:w="9038" w:type="dxa"/>
        <w:tblLook w:val="04A0" w:firstRow="1" w:lastRow="0" w:firstColumn="1" w:lastColumn="0" w:noHBand="0" w:noVBand="1"/>
      </w:tblPr>
      <w:tblGrid>
        <w:gridCol w:w="4395"/>
        <w:gridCol w:w="4643"/>
      </w:tblGrid>
      <w:tr w:rsidR="0008187F" w:rsidRPr="008B2B56" w14:paraId="34F41809" w14:textId="77777777" w:rsidTr="007E2B31">
        <w:tc>
          <w:tcPr>
            <w:tcW w:w="4395" w:type="dxa"/>
          </w:tcPr>
          <w:p w14:paraId="34C09B05" w14:textId="77777777" w:rsidR="0008187F" w:rsidRPr="008B2B56" w:rsidRDefault="0008187F" w:rsidP="007E2B31">
            <w:pPr>
              <w:widowControl w:val="0"/>
              <w:spacing w:after="0" w:line="240" w:lineRule="auto"/>
              <w:ind w:left="-100"/>
              <w:contextualSpacing/>
              <w:rPr>
                <w:rFonts w:ascii="Trebuchet MS" w:hAnsi="Trebuchet MS"/>
              </w:rPr>
            </w:pPr>
            <w:r w:rsidRPr="00667AD4">
              <w:rPr>
                <w:rFonts w:ascii="Trebuchet MS" w:hAnsi="Trebuchet MS" w:cs="Arial"/>
                <w:b/>
                <w:noProof/>
                <w:lang w:eastAsia="pt-BR"/>
              </w:rPr>
              <w:drawing>
                <wp:inline distT="0" distB="0" distL="0" distR="0" wp14:anchorId="59944F2C" wp14:editId="29AE2FFD">
                  <wp:extent cx="763270" cy="334010"/>
                  <wp:effectExtent l="19050" t="0" r="0" b="0"/>
                  <wp:docPr id="4" name="Imagem 1" descr="Logo 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BDO"/>
                          <pic:cNvPicPr>
                            <a:picLocks noChangeAspect="1" noChangeArrowheads="1"/>
                          </pic:cNvPicPr>
                        </pic:nvPicPr>
                        <pic:blipFill>
                          <a:blip r:embed="rId26" cstate="print"/>
                          <a:srcRect/>
                          <a:stretch>
                            <a:fillRect/>
                          </a:stretch>
                        </pic:blipFill>
                        <pic:spPr bwMode="auto">
                          <a:xfrm>
                            <a:off x="0" y="0"/>
                            <a:ext cx="763270" cy="334010"/>
                          </a:xfrm>
                          <a:prstGeom prst="rect">
                            <a:avLst/>
                          </a:prstGeom>
                          <a:noFill/>
                          <a:ln w="9525">
                            <a:noFill/>
                            <a:miter lim="800000"/>
                            <a:headEnd/>
                            <a:tailEnd/>
                          </a:ln>
                        </pic:spPr>
                      </pic:pic>
                    </a:graphicData>
                  </a:graphic>
                </wp:inline>
              </w:drawing>
            </w:r>
          </w:p>
        </w:tc>
        <w:tc>
          <w:tcPr>
            <w:tcW w:w="4643" w:type="dxa"/>
          </w:tcPr>
          <w:p w14:paraId="5C07DE9D" w14:textId="77777777" w:rsidR="0008187F" w:rsidRPr="008B2B56" w:rsidRDefault="0008187F" w:rsidP="007E2B31">
            <w:pPr>
              <w:widowControl w:val="0"/>
              <w:spacing w:after="0" w:line="240" w:lineRule="auto"/>
              <w:contextualSpacing/>
              <w:rPr>
                <w:rFonts w:ascii="Trebuchet MS" w:hAnsi="Trebuchet MS"/>
              </w:rPr>
            </w:pPr>
          </w:p>
        </w:tc>
      </w:tr>
      <w:tr w:rsidR="0008187F" w:rsidRPr="008B2B56" w14:paraId="4432B313" w14:textId="77777777" w:rsidTr="007E2B31">
        <w:tc>
          <w:tcPr>
            <w:tcW w:w="4395" w:type="dxa"/>
          </w:tcPr>
          <w:p w14:paraId="134AD36F" w14:textId="77777777" w:rsidR="0008187F" w:rsidRPr="003C4382" w:rsidRDefault="0008187F" w:rsidP="007E2B31">
            <w:pPr>
              <w:widowControl w:val="0"/>
              <w:spacing w:after="0" w:line="240" w:lineRule="auto"/>
              <w:ind w:left="-108"/>
              <w:contextualSpacing/>
              <w:rPr>
                <w:rFonts w:ascii="Trebuchet MS" w:hAnsi="Trebuchet MS"/>
                <w:b/>
                <w:bCs/>
              </w:rPr>
            </w:pPr>
            <w:r w:rsidRPr="003C4382">
              <w:rPr>
                <w:rFonts w:ascii="Trebuchet MS" w:hAnsi="Trebuchet MS"/>
                <w:b/>
                <w:bCs/>
              </w:rPr>
              <w:t>BDO RCS Auditores Independentes SS</w:t>
            </w:r>
          </w:p>
          <w:p w14:paraId="389E0BB6" w14:textId="77777777" w:rsidR="0008187F" w:rsidRPr="008B2B56" w:rsidRDefault="0008187F" w:rsidP="007E2B31">
            <w:pPr>
              <w:widowControl w:val="0"/>
              <w:spacing w:after="0" w:line="240" w:lineRule="auto"/>
              <w:ind w:left="-108"/>
              <w:contextualSpacing/>
              <w:outlineLvl w:val="3"/>
              <w:rPr>
                <w:rFonts w:ascii="Trebuchet MS" w:hAnsi="Trebuchet MS"/>
                <w:b/>
                <w:iCs/>
                <w:smallCaps/>
              </w:rPr>
            </w:pPr>
            <w:r w:rsidRPr="003C4382">
              <w:rPr>
                <w:rFonts w:ascii="Trebuchet MS" w:hAnsi="Trebuchet MS"/>
                <w:b/>
                <w:bCs/>
                <w:iCs/>
              </w:rPr>
              <w:t>CRC 2 RS 005519</w:t>
            </w:r>
            <w:r>
              <w:rPr>
                <w:rFonts w:ascii="Trebuchet MS" w:hAnsi="Trebuchet MS"/>
                <w:b/>
                <w:bCs/>
                <w:iCs/>
              </w:rPr>
              <w:t>/</w:t>
            </w:r>
            <w:r w:rsidRPr="003C4382">
              <w:rPr>
                <w:rFonts w:ascii="Trebuchet MS" w:hAnsi="Trebuchet MS"/>
                <w:b/>
                <w:bCs/>
                <w:iCs/>
              </w:rPr>
              <w:t>F</w:t>
            </w:r>
            <w:r w:rsidRPr="008B2B56">
              <w:rPr>
                <w:rFonts w:ascii="Trebuchet MS" w:hAnsi="Trebuchet MS"/>
                <w:b/>
                <w:iCs/>
                <w:smallCaps/>
              </w:rPr>
              <w:t xml:space="preserve"> </w:t>
            </w:r>
          </w:p>
        </w:tc>
        <w:tc>
          <w:tcPr>
            <w:tcW w:w="4643" w:type="dxa"/>
          </w:tcPr>
          <w:p w14:paraId="22341C69" w14:textId="77777777" w:rsidR="0008187F" w:rsidRPr="008B2B56" w:rsidRDefault="0008187F" w:rsidP="007E2B31">
            <w:pPr>
              <w:widowControl w:val="0"/>
              <w:spacing w:after="0" w:line="240" w:lineRule="auto"/>
              <w:contextualSpacing/>
              <w:rPr>
                <w:rFonts w:ascii="Trebuchet MS" w:hAnsi="Trebuchet MS"/>
              </w:rPr>
            </w:pPr>
            <w:r w:rsidRPr="008B2B56">
              <w:rPr>
                <w:rFonts w:ascii="Trebuchet MS" w:hAnsi="Trebuchet MS"/>
              </w:rPr>
              <w:t xml:space="preserve"> </w:t>
            </w:r>
          </w:p>
        </w:tc>
      </w:tr>
      <w:tr w:rsidR="0008187F" w:rsidRPr="008B2B56" w14:paraId="75198D2B" w14:textId="77777777" w:rsidTr="007E2B31">
        <w:tc>
          <w:tcPr>
            <w:tcW w:w="4395" w:type="dxa"/>
          </w:tcPr>
          <w:p w14:paraId="680CABF4" w14:textId="77777777" w:rsidR="0008187F" w:rsidRPr="008B2B56" w:rsidRDefault="0008187F" w:rsidP="007E2B31">
            <w:pPr>
              <w:widowControl w:val="0"/>
              <w:spacing w:after="0" w:line="240" w:lineRule="auto"/>
              <w:ind w:left="-108"/>
              <w:contextualSpacing/>
              <w:rPr>
                <w:rFonts w:ascii="Trebuchet MS" w:hAnsi="Trebuchet MS"/>
              </w:rPr>
            </w:pPr>
            <w:r>
              <w:rPr>
                <w:rFonts w:ascii="Trebuchet MS" w:hAnsi="Trebuchet MS"/>
              </w:rPr>
              <w:t xml:space="preserve"> </w:t>
            </w:r>
          </w:p>
        </w:tc>
        <w:tc>
          <w:tcPr>
            <w:tcW w:w="4643" w:type="dxa"/>
          </w:tcPr>
          <w:p w14:paraId="492D977E" w14:textId="77777777" w:rsidR="0008187F" w:rsidRPr="008B2B56" w:rsidRDefault="0008187F" w:rsidP="007E2B31">
            <w:pPr>
              <w:widowControl w:val="0"/>
              <w:spacing w:after="0" w:line="240" w:lineRule="auto"/>
              <w:contextualSpacing/>
              <w:rPr>
                <w:rFonts w:ascii="Trebuchet MS" w:hAnsi="Trebuchet MS"/>
              </w:rPr>
            </w:pPr>
          </w:p>
        </w:tc>
      </w:tr>
      <w:tr w:rsidR="0008187F" w:rsidRPr="008B2B56" w14:paraId="7D2F5B31" w14:textId="77777777" w:rsidTr="007E2B31">
        <w:tc>
          <w:tcPr>
            <w:tcW w:w="4395" w:type="dxa"/>
          </w:tcPr>
          <w:p w14:paraId="7049A700" w14:textId="77777777" w:rsidR="0008187F" w:rsidRPr="008B2B56" w:rsidRDefault="0008187F" w:rsidP="007E2B31">
            <w:pPr>
              <w:widowControl w:val="0"/>
              <w:spacing w:after="0" w:line="240" w:lineRule="auto"/>
              <w:ind w:left="-100"/>
              <w:contextualSpacing/>
              <w:rPr>
                <w:rFonts w:ascii="Trebuchet MS" w:hAnsi="Trebuchet MS"/>
              </w:rPr>
            </w:pPr>
            <w:r>
              <w:rPr>
                <w:rFonts w:ascii="Trebuchet MS" w:hAnsi="Trebuchet MS"/>
              </w:rPr>
              <w:t xml:space="preserve"> </w:t>
            </w:r>
          </w:p>
        </w:tc>
        <w:tc>
          <w:tcPr>
            <w:tcW w:w="4643" w:type="dxa"/>
          </w:tcPr>
          <w:p w14:paraId="549898EB" w14:textId="77777777" w:rsidR="0008187F" w:rsidRPr="008B2B56" w:rsidRDefault="0008187F" w:rsidP="007E2B31">
            <w:pPr>
              <w:widowControl w:val="0"/>
              <w:spacing w:after="0" w:line="240" w:lineRule="auto"/>
              <w:contextualSpacing/>
              <w:rPr>
                <w:rFonts w:ascii="Trebuchet MS" w:hAnsi="Trebuchet MS"/>
              </w:rPr>
            </w:pPr>
          </w:p>
        </w:tc>
      </w:tr>
      <w:tr w:rsidR="0008187F" w:rsidRPr="008B2B56" w14:paraId="305ECA10" w14:textId="77777777" w:rsidTr="007E2B31">
        <w:tc>
          <w:tcPr>
            <w:tcW w:w="4395" w:type="dxa"/>
          </w:tcPr>
          <w:p w14:paraId="1CCA4F41" w14:textId="77777777" w:rsidR="0008187F" w:rsidRPr="008B2B56" w:rsidRDefault="0008187F" w:rsidP="007E2B31">
            <w:pPr>
              <w:widowControl w:val="0"/>
              <w:spacing w:after="0" w:line="240" w:lineRule="auto"/>
              <w:ind w:left="-100"/>
              <w:contextualSpacing/>
              <w:rPr>
                <w:rFonts w:ascii="Trebuchet MS" w:hAnsi="Trebuchet MS"/>
                <w:b/>
                <w:bCs/>
                <w:iCs/>
              </w:rPr>
            </w:pPr>
            <w:r w:rsidRPr="00D14963">
              <w:rPr>
                <w:rFonts w:ascii="Trebuchet MS" w:hAnsi="Trebuchet MS" w:cs="Arial"/>
                <w:b/>
                <w:bCs/>
                <w:iCs/>
              </w:rPr>
              <w:t xml:space="preserve">Paulo Sérgio </w:t>
            </w:r>
            <w:proofErr w:type="spellStart"/>
            <w:r w:rsidRPr="00D14963">
              <w:rPr>
                <w:rFonts w:ascii="Trebuchet MS" w:hAnsi="Trebuchet MS" w:cs="Arial"/>
                <w:b/>
                <w:bCs/>
                <w:iCs/>
              </w:rPr>
              <w:t>Tufani</w:t>
            </w:r>
            <w:proofErr w:type="spellEnd"/>
          </w:p>
        </w:tc>
        <w:tc>
          <w:tcPr>
            <w:tcW w:w="4643" w:type="dxa"/>
          </w:tcPr>
          <w:p w14:paraId="184F2C2F" w14:textId="77777777" w:rsidR="0008187F" w:rsidRPr="008B2B56" w:rsidRDefault="0008187F" w:rsidP="007E2B31">
            <w:pPr>
              <w:widowControl w:val="0"/>
              <w:spacing w:after="0" w:line="240" w:lineRule="auto"/>
              <w:contextualSpacing/>
              <w:rPr>
                <w:rFonts w:ascii="Trebuchet MS" w:hAnsi="Trebuchet MS"/>
                <w:b/>
                <w:bCs/>
                <w:iCs/>
              </w:rPr>
            </w:pPr>
          </w:p>
        </w:tc>
      </w:tr>
      <w:tr w:rsidR="0008187F" w:rsidRPr="008B2B56" w14:paraId="52B0E253" w14:textId="77777777" w:rsidTr="007E2B31">
        <w:tc>
          <w:tcPr>
            <w:tcW w:w="4395" w:type="dxa"/>
          </w:tcPr>
          <w:p w14:paraId="3F7A8A20" w14:textId="77777777" w:rsidR="0008187F" w:rsidRPr="008B2B56" w:rsidRDefault="0008187F" w:rsidP="007E2B31">
            <w:pPr>
              <w:widowControl w:val="0"/>
              <w:spacing w:after="0" w:line="240" w:lineRule="auto"/>
              <w:ind w:left="-100"/>
              <w:contextualSpacing/>
              <w:rPr>
                <w:rFonts w:ascii="Trebuchet MS" w:hAnsi="Trebuchet MS"/>
                <w:b/>
                <w:bCs/>
                <w:iCs/>
              </w:rPr>
            </w:pPr>
            <w:r w:rsidRPr="00D14963">
              <w:rPr>
                <w:rFonts w:ascii="Trebuchet MS" w:hAnsi="Trebuchet MS" w:cs="Arial"/>
                <w:b/>
              </w:rPr>
              <w:t xml:space="preserve">Contador </w:t>
            </w:r>
            <w:r w:rsidRPr="00D14963">
              <w:rPr>
                <w:rFonts w:ascii="Trebuchet MS" w:hAnsi="Trebuchet MS" w:cs="Arial"/>
                <w:b/>
                <w:bCs/>
                <w:iCs/>
              </w:rPr>
              <w:t>CRC 1 SP 124504/O-9 -S- RS</w:t>
            </w:r>
          </w:p>
        </w:tc>
        <w:tc>
          <w:tcPr>
            <w:tcW w:w="4643" w:type="dxa"/>
          </w:tcPr>
          <w:p w14:paraId="5B11BDF2" w14:textId="77777777" w:rsidR="0008187F" w:rsidRPr="008B2B56" w:rsidRDefault="0008187F" w:rsidP="007E2B31">
            <w:pPr>
              <w:widowControl w:val="0"/>
              <w:spacing w:after="0" w:line="240" w:lineRule="auto"/>
              <w:contextualSpacing/>
              <w:rPr>
                <w:rFonts w:ascii="Trebuchet MS" w:hAnsi="Trebuchet MS"/>
                <w:b/>
                <w:bCs/>
                <w:iCs/>
              </w:rPr>
            </w:pPr>
          </w:p>
        </w:tc>
      </w:tr>
    </w:tbl>
    <w:p w14:paraId="66E77C31" w14:textId="77777777" w:rsidR="0008187F" w:rsidRDefault="0008187F" w:rsidP="0008187F">
      <w:pPr>
        <w:pStyle w:val="11Textojustificado"/>
        <w:widowControl w:val="0"/>
        <w:spacing w:after="0" w:line="240" w:lineRule="auto"/>
        <w:contextualSpacing/>
        <w:rPr>
          <w:rFonts w:ascii="Trebuchet MS" w:hAnsi="Trebuchet MS" w:cs="Arial"/>
          <w:iCs/>
          <w:sz w:val="24"/>
          <w:szCs w:val="24"/>
        </w:rPr>
      </w:pPr>
    </w:p>
    <w:p w14:paraId="292B8120" w14:textId="77777777" w:rsidR="00181C9A" w:rsidRDefault="00181C9A">
      <w:pPr>
        <w:rPr>
          <w:rFonts w:ascii="Arial" w:hAnsi="Arial" w:cs="Arial"/>
          <w:sz w:val="20"/>
          <w:szCs w:val="20"/>
        </w:rPr>
      </w:pPr>
    </w:p>
    <w:p w14:paraId="7E54913A" w14:textId="77777777" w:rsidR="0008187F" w:rsidRDefault="0008187F">
      <w:pPr>
        <w:rPr>
          <w:rFonts w:ascii="Arial" w:hAnsi="Arial" w:cs="Arial"/>
          <w:sz w:val="20"/>
          <w:szCs w:val="20"/>
        </w:rPr>
      </w:pPr>
    </w:p>
    <w:p w14:paraId="76B4AC24" w14:textId="77777777" w:rsidR="0008187F" w:rsidRDefault="0008187F">
      <w:pPr>
        <w:rPr>
          <w:rFonts w:ascii="Arial" w:hAnsi="Arial" w:cs="Arial"/>
          <w:sz w:val="20"/>
          <w:szCs w:val="20"/>
        </w:rPr>
      </w:pPr>
    </w:p>
    <w:p w14:paraId="2F8E478B" w14:textId="77777777" w:rsidR="0008187F" w:rsidRDefault="0008187F">
      <w:pPr>
        <w:rPr>
          <w:rFonts w:ascii="Arial" w:hAnsi="Arial" w:cs="Arial"/>
          <w:sz w:val="20"/>
          <w:szCs w:val="20"/>
        </w:rPr>
      </w:pPr>
    </w:p>
    <w:p w14:paraId="31F9A0C7" w14:textId="77777777" w:rsidR="0008187F" w:rsidRDefault="0008187F">
      <w:pPr>
        <w:rPr>
          <w:rFonts w:ascii="Arial" w:hAnsi="Arial" w:cs="Arial"/>
          <w:sz w:val="20"/>
          <w:szCs w:val="20"/>
        </w:rPr>
      </w:pPr>
    </w:p>
    <w:p w14:paraId="4619E98D" w14:textId="77777777" w:rsidR="004C6D4A" w:rsidRDefault="004C6D4A" w:rsidP="004C6D4A">
      <w:pPr>
        <w:pStyle w:val="Textopadro"/>
        <w:widowControl/>
        <w:jc w:val="center"/>
        <w:rPr>
          <w:rFonts w:ascii="Arial" w:hAnsi="Arial" w:cs="Arial"/>
          <w:b/>
          <w:bCs/>
        </w:rPr>
      </w:pPr>
    </w:p>
    <w:p w14:paraId="6B2195B8" w14:textId="77777777" w:rsidR="004C6D4A" w:rsidRDefault="004C6D4A" w:rsidP="004C6D4A">
      <w:pPr>
        <w:pStyle w:val="Textopadro"/>
        <w:widowControl/>
        <w:jc w:val="center"/>
        <w:rPr>
          <w:rFonts w:ascii="Arial" w:hAnsi="Arial" w:cs="Arial"/>
          <w:b/>
          <w:bCs/>
        </w:rPr>
      </w:pPr>
    </w:p>
    <w:p w14:paraId="0279A956" w14:textId="77777777" w:rsidR="004C6D4A" w:rsidRPr="004C6D4A" w:rsidRDefault="004C6D4A" w:rsidP="004C6D4A">
      <w:pPr>
        <w:pStyle w:val="Textopadro"/>
        <w:widowControl/>
        <w:jc w:val="center"/>
        <w:rPr>
          <w:rFonts w:ascii="Arial" w:hAnsi="Arial" w:cs="Arial"/>
          <w:b/>
          <w:bCs/>
          <w:sz w:val="20"/>
          <w:szCs w:val="20"/>
        </w:rPr>
      </w:pPr>
      <w:r w:rsidRPr="004C6D4A">
        <w:rPr>
          <w:rFonts w:ascii="Arial" w:hAnsi="Arial" w:cs="Arial"/>
          <w:b/>
          <w:bCs/>
          <w:sz w:val="20"/>
          <w:szCs w:val="20"/>
        </w:rPr>
        <w:t>PARECER DO CONSELHO FISCAL</w:t>
      </w:r>
    </w:p>
    <w:p w14:paraId="1061F487" w14:textId="77777777" w:rsidR="004C6D4A" w:rsidRPr="004C6D4A" w:rsidRDefault="004C6D4A" w:rsidP="004C6D4A">
      <w:pPr>
        <w:pStyle w:val="Textopadro"/>
        <w:widowControl/>
        <w:jc w:val="center"/>
        <w:rPr>
          <w:rFonts w:ascii="Arial" w:hAnsi="Arial" w:cs="Arial"/>
          <w:b/>
          <w:bCs/>
          <w:sz w:val="20"/>
          <w:szCs w:val="20"/>
        </w:rPr>
      </w:pPr>
    </w:p>
    <w:p w14:paraId="18EE9FF0" w14:textId="77777777" w:rsidR="004C6D4A" w:rsidRPr="004C6D4A" w:rsidRDefault="004C6D4A" w:rsidP="004C6D4A">
      <w:pPr>
        <w:pStyle w:val="Textopadro"/>
        <w:widowControl/>
        <w:jc w:val="center"/>
        <w:rPr>
          <w:rFonts w:ascii="Arial" w:hAnsi="Arial" w:cs="Arial"/>
          <w:b/>
          <w:bCs/>
          <w:sz w:val="20"/>
          <w:szCs w:val="20"/>
        </w:rPr>
      </w:pPr>
    </w:p>
    <w:p w14:paraId="157A69D8" w14:textId="77777777" w:rsidR="004C6D4A" w:rsidRPr="004C6D4A" w:rsidRDefault="004C6D4A" w:rsidP="004C6D4A">
      <w:pPr>
        <w:pStyle w:val="Textopadro"/>
        <w:widowControl/>
        <w:jc w:val="center"/>
        <w:rPr>
          <w:rFonts w:ascii="Arial" w:hAnsi="Arial" w:cs="Arial"/>
          <w:b/>
          <w:bCs/>
          <w:sz w:val="20"/>
          <w:szCs w:val="20"/>
        </w:rPr>
      </w:pPr>
    </w:p>
    <w:p w14:paraId="143B4B07" w14:textId="77777777" w:rsidR="004C6D4A" w:rsidRPr="004C6D4A" w:rsidRDefault="004C6D4A" w:rsidP="004C6D4A">
      <w:pPr>
        <w:pStyle w:val="Textopadro"/>
        <w:widowControl/>
        <w:jc w:val="center"/>
        <w:rPr>
          <w:rFonts w:ascii="Arial" w:hAnsi="Arial" w:cs="Arial"/>
          <w:b/>
          <w:sz w:val="20"/>
          <w:szCs w:val="20"/>
        </w:rPr>
      </w:pPr>
      <w:r w:rsidRPr="004C6D4A">
        <w:rPr>
          <w:rFonts w:ascii="Arial" w:hAnsi="Arial" w:cs="Arial"/>
          <w:b/>
          <w:bCs/>
          <w:sz w:val="20"/>
          <w:szCs w:val="20"/>
        </w:rPr>
        <w:t xml:space="preserve">Nº 01/2021 </w:t>
      </w:r>
    </w:p>
    <w:p w14:paraId="41BA10ED" w14:textId="77777777" w:rsidR="004C6D4A" w:rsidRPr="004C6D4A" w:rsidRDefault="004C6D4A" w:rsidP="004C6D4A">
      <w:pPr>
        <w:pStyle w:val="Textopadro"/>
        <w:widowControl/>
        <w:ind w:firstLine="720"/>
        <w:jc w:val="both"/>
        <w:rPr>
          <w:rFonts w:ascii="Arial" w:hAnsi="Arial" w:cs="Arial"/>
          <w:sz w:val="20"/>
          <w:szCs w:val="20"/>
        </w:rPr>
      </w:pPr>
    </w:p>
    <w:p w14:paraId="1A283595" w14:textId="77777777" w:rsidR="004C6D4A" w:rsidRPr="004C6D4A" w:rsidRDefault="004C6D4A" w:rsidP="004C6D4A">
      <w:pPr>
        <w:pStyle w:val="Textopadro"/>
        <w:widowControl/>
        <w:ind w:firstLine="720"/>
        <w:jc w:val="both"/>
        <w:rPr>
          <w:rFonts w:ascii="Arial" w:hAnsi="Arial" w:cs="Arial"/>
          <w:sz w:val="20"/>
          <w:szCs w:val="20"/>
        </w:rPr>
      </w:pPr>
    </w:p>
    <w:p w14:paraId="139C54AC" w14:textId="77777777" w:rsidR="004C6D4A" w:rsidRPr="004C6D4A" w:rsidRDefault="004C6D4A" w:rsidP="004C6D4A">
      <w:pPr>
        <w:pStyle w:val="Textopadro"/>
        <w:widowControl/>
        <w:ind w:firstLine="720"/>
        <w:jc w:val="both"/>
        <w:rPr>
          <w:rFonts w:ascii="Arial" w:hAnsi="Arial" w:cs="Arial"/>
          <w:sz w:val="20"/>
          <w:szCs w:val="20"/>
        </w:rPr>
      </w:pPr>
    </w:p>
    <w:p w14:paraId="6F68FF28" w14:textId="77777777" w:rsidR="004C6D4A" w:rsidRPr="004C6D4A" w:rsidRDefault="004C6D4A" w:rsidP="004C6D4A">
      <w:pPr>
        <w:jc w:val="both"/>
        <w:rPr>
          <w:rFonts w:ascii="Arial" w:hAnsi="Arial" w:cs="Arial"/>
          <w:bCs/>
          <w:sz w:val="20"/>
          <w:szCs w:val="20"/>
        </w:rPr>
      </w:pPr>
      <w:r w:rsidRPr="004C6D4A">
        <w:rPr>
          <w:rFonts w:ascii="Arial" w:hAnsi="Arial" w:cs="Arial"/>
          <w:sz w:val="20"/>
          <w:szCs w:val="20"/>
        </w:rPr>
        <w:t>O Conselho Fiscal da Empresa de Trens Urbanos de Porto Alegre S/A - TRENSURB, usando de suas atribuições legais e estatutárias, com base nas atividades desenvolvidas, no Relatório da Administração, no Balanço Patrimonial, nas Demonstrações do Resultado do Exercício, nas Mutações do Patrimônio Líquido, nos Fluxos de Caixa e do Valor Adicionado, assim como nas Notas Explicativas ao Balanço Patrimonial, referentes ao exercício findo em 31 de dezembro de 2020 e, tendo como referência o Relatório da BDO RCS Auditores Independentes SS, emitido em</w:t>
      </w:r>
      <w:r w:rsidRPr="004C6D4A">
        <w:rPr>
          <w:rFonts w:ascii="Arial" w:hAnsi="Arial" w:cs="Arial"/>
          <w:b/>
          <w:sz w:val="20"/>
          <w:szCs w:val="20"/>
        </w:rPr>
        <w:t xml:space="preserve"> </w:t>
      </w:r>
      <w:r w:rsidRPr="004C6D4A">
        <w:rPr>
          <w:rFonts w:ascii="Arial" w:hAnsi="Arial" w:cs="Arial"/>
          <w:bCs/>
          <w:sz w:val="20"/>
          <w:szCs w:val="20"/>
        </w:rPr>
        <w:t xml:space="preserve">24 </w:t>
      </w:r>
      <w:r w:rsidRPr="004C6D4A">
        <w:rPr>
          <w:rFonts w:ascii="Arial" w:hAnsi="Arial" w:cs="Arial"/>
          <w:sz w:val="20"/>
          <w:szCs w:val="20"/>
        </w:rPr>
        <w:t xml:space="preserve">de março de 2021, bem como o Relatório da Auditoria Interna nº 419/2021 – Balanço de 31/12/2020, os quais são adotados, na íntegra, conclui que os referidos documentos representam adequadamente a posição patrimonial e financeira da Empresa, naquela data, encontrando-se em condições de serem submetidos à apreciação da Assembleia Geral de Acionistas. </w:t>
      </w:r>
    </w:p>
    <w:p w14:paraId="2A1195F9" w14:textId="77777777" w:rsidR="004C6D4A" w:rsidRPr="004C6D4A" w:rsidRDefault="004C6D4A" w:rsidP="004C6D4A">
      <w:pPr>
        <w:pStyle w:val="Textopadro"/>
        <w:widowControl/>
        <w:ind w:firstLine="720"/>
        <w:jc w:val="both"/>
        <w:rPr>
          <w:rFonts w:ascii="Arial" w:hAnsi="Arial" w:cs="Arial"/>
          <w:sz w:val="20"/>
          <w:szCs w:val="20"/>
        </w:rPr>
      </w:pPr>
    </w:p>
    <w:p w14:paraId="7FB32F6B" w14:textId="77777777" w:rsidR="004C6D4A" w:rsidRPr="004C6D4A" w:rsidRDefault="004C6D4A" w:rsidP="004C6D4A">
      <w:pPr>
        <w:pStyle w:val="Textopadro"/>
        <w:widowControl/>
        <w:ind w:firstLine="720"/>
        <w:jc w:val="both"/>
        <w:rPr>
          <w:rFonts w:ascii="Arial" w:hAnsi="Arial" w:cs="Arial"/>
          <w:sz w:val="20"/>
          <w:szCs w:val="20"/>
        </w:rPr>
      </w:pPr>
    </w:p>
    <w:p w14:paraId="182F2465" w14:textId="77777777" w:rsidR="004C6D4A" w:rsidRPr="004C6D4A" w:rsidRDefault="004C6D4A" w:rsidP="004C6D4A">
      <w:pPr>
        <w:pStyle w:val="Textopadro"/>
        <w:widowControl/>
        <w:ind w:firstLine="720"/>
        <w:jc w:val="both"/>
        <w:rPr>
          <w:rFonts w:ascii="Arial" w:hAnsi="Arial" w:cs="Arial"/>
          <w:sz w:val="20"/>
          <w:szCs w:val="20"/>
        </w:rPr>
      </w:pPr>
    </w:p>
    <w:p w14:paraId="6393E85E" w14:textId="77777777" w:rsidR="004C6D4A" w:rsidRPr="004C6D4A" w:rsidRDefault="004C6D4A" w:rsidP="004C6D4A">
      <w:pPr>
        <w:pStyle w:val="Textopadro"/>
        <w:widowControl/>
        <w:ind w:firstLine="720"/>
        <w:jc w:val="both"/>
        <w:rPr>
          <w:rFonts w:ascii="Arial" w:hAnsi="Arial" w:cs="Arial"/>
          <w:sz w:val="20"/>
          <w:szCs w:val="20"/>
        </w:rPr>
      </w:pPr>
    </w:p>
    <w:p w14:paraId="3C464866" w14:textId="77777777" w:rsidR="004C6D4A" w:rsidRPr="004C6D4A" w:rsidRDefault="004C6D4A" w:rsidP="004C6D4A">
      <w:pPr>
        <w:pStyle w:val="Textopadro"/>
        <w:widowControl/>
        <w:ind w:firstLine="720"/>
        <w:jc w:val="right"/>
        <w:rPr>
          <w:rFonts w:ascii="Arial" w:hAnsi="Arial" w:cs="Arial"/>
          <w:sz w:val="20"/>
          <w:szCs w:val="20"/>
        </w:rPr>
      </w:pPr>
      <w:r w:rsidRPr="004C6D4A">
        <w:rPr>
          <w:rFonts w:ascii="Arial" w:hAnsi="Arial" w:cs="Arial"/>
          <w:color w:val="000000"/>
          <w:sz w:val="20"/>
          <w:szCs w:val="20"/>
        </w:rPr>
        <w:t>Porto Alegre, 29 de março de 2021.</w:t>
      </w:r>
    </w:p>
    <w:p w14:paraId="6F543A42" w14:textId="77777777" w:rsidR="004C6D4A" w:rsidRPr="004C6D4A" w:rsidRDefault="004C6D4A" w:rsidP="004C6D4A">
      <w:pPr>
        <w:pStyle w:val="Textopadro"/>
        <w:widowControl/>
        <w:ind w:firstLine="720"/>
        <w:jc w:val="right"/>
        <w:rPr>
          <w:rFonts w:ascii="Arial" w:hAnsi="Arial" w:cs="Arial"/>
          <w:sz w:val="20"/>
          <w:szCs w:val="20"/>
        </w:rPr>
      </w:pPr>
    </w:p>
    <w:p w14:paraId="0D4BE194" w14:textId="77777777" w:rsidR="004C6D4A" w:rsidRPr="004C6D4A" w:rsidRDefault="004C6D4A" w:rsidP="004C6D4A">
      <w:pPr>
        <w:pStyle w:val="Textopadro"/>
        <w:widowControl/>
        <w:ind w:firstLine="720"/>
        <w:jc w:val="right"/>
        <w:rPr>
          <w:rFonts w:ascii="Arial" w:hAnsi="Arial" w:cs="Arial"/>
          <w:sz w:val="20"/>
          <w:szCs w:val="20"/>
        </w:rPr>
      </w:pPr>
    </w:p>
    <w:p w14:paraId="331997F3" w14:textId="77777777" w:rsidR="004C6D4A" w:rsidRPr="004C6D4A" w:rsidRDefault="004C6D4A" w:rsidP="004C6D4A">
      <w:pPr>
        <w:pStyle w:val="Textopadro"/>
        <w:widowControl/>
        <w:ind w:firstLine="720"/>
        <w:jc w:val="right"/>
        <w:rPr>
          <w:rFonts w:ascii="Arial" w:hAnsi="Arial" w:cs="Arial"/>
          <w:sz w:val="20"/>
          <w:szCs w:val="20"/>
        </w:rPr>
      </w:pPr>
    </w:p>
    <w:p w14:paraId="77E70D0E" w14:textId="77777777" w:rsidR="004C6D4A" w:rsidRPr="004C6D4A" w:rsidRDefault="004C6D4A" w:rsidP="004C6D4A">
      <w:pPr>
        <w:pStyle w:val="Textopadro"/>
        <w:widowControl/>
        <w:tabs>
          <w:tab w:val="left" w:pos="3345"/>
        </w:tabs>
        <w:ind w:firstLine="720"/>
        <w:rPr>
          <w:rFonts w:ascii="Arial" w:hAnsi="Arial" w:cs="Arial"/>
          <w:sz w:val="20"/>
          <w:szCs w:val="20"/>
        </w:rPr>
      </w:pPr>
      <w:r w:rsidRPr="004C6D4A">
        <w:rPr>
          <w:rFonts w:ascii="Arial" w:hAnsi="Arial" w:cs="Arial"/>
          <w:sz w:val="20"/>
          <w:szCs w:val="20"/>
        </w:rPr>
        <w:tab/>
      </w:r>
    </w:p>
    <w:p w14:paraId="75ECD2BC" w14:textId="77777777" w:rsidR="004C6D4A" w:rsidRPr="004C6D4A" w:rsidRDefault="004C6D4A" w:rsidP="004C6D4A">
      <w:pPr>
        <w:pStyle w:val="Textopadro"/>
        <w:widowControl/>
        <w:tabs>
          <w:tab w:val="left" w:pos="3345"/>
        </w:tabs>
        <w:ind w:firstLine="720"/>
        <w:rPr>
          <w:rFonts w:ascii="Arial" w:hAnsi="Arial" w:cs="Arial"/>
          <w:sz w:val="20"/>
          <w:szCs w:val="20"/>
        </w:rPr>
      </w:pPr>
    </w:p>
    <w:p w14:paraId="195D71DB" w14:textId="77777777" w:rsidR="004C6D4A" w:rsidRPr="004C6D4A" w:rsidRDefault="004C6D4A" w:rsidP="004C6D4A">
      <w:pPr>
        <w:pStyle w:val="Textopadro"/>
        <w:widowControl/>
        <w:ind w:firstLine="720"/>
        <w:rPr>
          <w:rFonts w:ascii="Arial" w:hAnsi="Arial" w:cs="Arial"/>
          <w:sz w:val="20"/>
          <w:szCs w:val="20"/>
        </w:rPr>
      </w:pPr>
    </w:p>
    <w:p w14:paraId="30E5A644" w14:textId="77777777" w:rsidR="004C6D4A" w:rsidRPr="004C6D4A" w:rsidRDefault="004C6D4A" w:rsidP="004C6D4A">
      <w:pPr>
        <w:tabs>
          <w:tab w:val="left" w:pos="4395"/>
          <w:tab w:val="left" w:pos="4820"/>
          <w:tab w:val="left" w:pos="9639"/>
        </w:tabs>
        <w:jc w:val="both"/>
        <w:rPr>
          <w:rFonts w:ascii="Arial" w:hAnsi="Arial" w:cs="Arial"/>
          <w:sz w:val="20"/>
          <w:szCs w:val="20"/>
        </w:rPr>
      </w:pPr>
      <w:r w:rsidRPr="004C6D4A">
        <w:rPr>
          <w:rFonts w:ascii="Arial" w:hAnsi="Arial" w:cs="Arial"/>
          <w:bCs/>
          <w:sz w:val="20"/>
          <w:szCs w:val="20"/>
        </w:rPr>
        <w:t>ELIAS JACÓ DOS SANTOS                           FERNANDO MACHADO DINIZ</w:t>
      </w:r>
    </w:p>
    <w:p w14:paraId="75285205" w14:textId="77777777" w:rsidR="004C6D4A" w:rsidRPr="004C6D4A" w:rsidRDefault="004C6D4A" w:rsidP="004C6D4A">
      <w:pPr>
        <w:tabs>
          <w:tab w:val="left" w:pos="9639"/>
        </w:tabs>
        <w:jc w:val="both"/>
        <w:rPr>
          <w:rFonts w:ascii="Arial" w:hAnsi="Arial" w:cs="Arial"/>
          <w:sz w:val="20"/>
          <w:szCs w:val="20"/>
        </w:rPr>
      </w:pPr>
      <w:r w:rsidRPr="004C6D4A">
        <w:rPr>
          <w:rFonts w:ascii="Arial" w:hAnsi="Arial" w:cs="Arial"/>
          <w:sz w:val="20"/>
          <w:szCs w:val="20"/>
        </w:rPr>
        <w:t xml:space="preserve">Presidente do Conselho Fiscal                          </w:t>
      </w:r>
      <w:bookmarkStart w:id="15" w:name="_Hlk65853474"/>
      <w:r w:rsidRPr="004C6D4A">
        <w:rPr>
          <w:rFonts w:ascii="Arial" w:hAnsi="Arial" w:cs="Arial"/>
          <w:sz w:val="20"/>
          <w:szCs w:val="20"/>
        </w:rPr>
        <w:t xml:space="preserve">Conselheiro  </w:t>
      </w:r>
      <w:bookmarkEnd w:id="15"/>
    </w:p>
    <w:p w14:paraId="26DF896C" w14:textId="77777777" w:rsidR="004C6D4A" w:rsidRPr="004C6D4A" w:rsidRDefault="004C6D4A" w:rsidP="004C6D4A">
      <w:pPr>
        <w:tabs>
          <w:tab w:val="left" w:pos="9639"/>
        </w:tabs>
        <w:jc w:val="both"/>
        <w:rPr>
          <w:rFonts w:ascii="Arial" w:hAnsi="Arial" w:cs="Arial"/>
          <w:sz w:val="20"/>
          <w:szCs w:val="20"/>
        </w:rPr>
      </w:pPr>
      <w:r w:rsidRPr="004C6D4A">
        <w:rPr>
          <w:rFonts w:ascii="Arial" w:hAnsi="Arial" w:cs="Arial"/>
          <w:sz w:val="20"/>
          <w:szCs w:val="20"/>
        </w:rPr>
        <w:t xml:space="preserve">                            </w:t>
      </w:r>
    </w:p>
    <w:p w14:paraId="68A7B498" w14:textId="77777777" w:rsidR="004C6D4A" w:rsidRPr="004C6D4A" w:rsidRDefault="004C6D4A" w:rsidP="004C6D4A">
      <w:pPr>
        <w:tabs>
          <w:tab w:val="left" w:pos="9639"/>
        </w:tabs>
        <w:rPr>
          <w:sz w:val="20"/>
          <w:szCs w:val="20"/>
        </w:rPr>
      </w:pPr>
    </w:p>
    <w:p w14:paraId="04C82C8D" w14:textId="77777777" w:rsidR="004C6D4A" w:rsidRPr="004C6D4A" w:rsidRDefault="004C6D4A" w:rsidP="004C6D4A">
      <w:pPr>
        <w:tabs>
          <w:tab w:val="left" w:pos="9639"/>
        </w:tabs>
        <w:rPr>
          <w:sz w:val="20"/>
          <w:szCs w:val="20"/>
        </w:rPr>
      </w:pPr>
    </w:p>
    <w:p w14:paraId="0E61BDF8" w14:textId="77777777" w:rsidR="004C6D4A" w:rsidRPr="004C6D4A" w:rsidRDefault="004C6D4A" w:rsidP="004C6D4A">
      <w:pPr>
        <w:tabs>
          <w:tab w:val="left" w:pos="9639"/>
        </w:tabs>
        <w:rPr>
          <w:sz w:val="20"/>
          <w:szCs w:val="20"/>
        </w:rPr>
      </w:pPr>
    </w:p>
    <w:p w14:paraId="56C19508" w14:textId="77777777" w:rsidR="004C6D4A" w:rsidRPr="004C6D4A" w:rsidRDefault="004C6D4A" w:rsidP="004C6D4A">
      <w:pPr>
        <w:tabs>
          <w:tab w:val="left" w:pos="9639"/>
        </w:tabs>
        <w:rPr>
          <w:rFonts w:ascii="Arial" w:hAnsi="Arial" w:cs="Arial"/>
          <w:sz w:val="20"/>
          <w:szCs w:val="20"/>
        </w:rPr>
      </w:pPr>
    </w:p>
    <w:p w14:paraId="5B7F27C0" w14:textId="77777777" w:rsidR="004C6D4A" w:rsidRPr="004C6D4A" w:rsidRDefault="004C6D4A" w:rsidP="004C6D4A">
      <w:pPr>
        <w:tabs>
          <w:tab w:val="left" w:pos="9639"/>
        </w:tabs>
        <w:jc w:val="both"/>
        <w:rPr>
          <w:rFonts w:ascii="Arial" w:hAnsi="Arial" w:cs="Arial"/>
          <w:sz w:val="20"/>
          <w:szCs w:val="20"/>
        </w:rPr>
      </w:pPr>
      <w:r w:rsidRPr="004C6D4A">
        <w:rPr>
          <w:rFonts w:ascii="Arial" w:hAnsi="Arial" w:cs="Arial"/>
          <w:sz w:val="20"/>
          <w:szCs w:val="20"/>
        </w:rPr>
        <w:t xml:space="preserve">                           ALFREDO EDUARDO DOS SANTOS</w:t>
      </w:r>
    </w:p>
    <w:p w14:paraId="3824D468" w14:textId="77777777" w:rsidR="004C6D4A" w:rsidRPr="004C6D4A" w:rsidRDefault="004C6D4A" w:rsidP="004C6D4A">
      <w:pPr>
        <w:tabs>
          <w:tab w:val="left" w:pos="9639"/>
        </w:tabs>
        <w:jc w:val="both"/>
        <w:rPr>
          <w:rFonts w:ascii="Arial" w:hAnsi="Arial" w:cs="Arial"/>
          <w:sz w:val="20"/>
          <w:szCs w:val="20"/>
        </w:rPr>
      </w:pPr>
      <w:r w:rsidRPr="004C6D4A">
        <w:rPr>
          <w:rFonts w:ascii="Arial" w:hAnsi="Arial" w:cs="Arial"/>
          <w:sz w:val="20"/>
          <w:szCs w:val="20"/>
        </w:rPr>
        <w:t xml:space="preserve">                                                 Conselheiro    </w:t>
      </w:r>
    </w:p>
    <w:p w14:paraId="334AF34A" w14:textId="77F56395" w:rsidR="0008187F" w:rsidRDefault="004C6D4A" w:rsidP="004C6D4A">
      <w:pPr>
        <w:rPr>
          <w:rFonts w:ascii="Arial" w:hAnsi="Arial" w:cs="Arial"/>
          <w:sz w:val="20"/>
          <w:szCs w:val="20"/>
        </w:rPr>
      </w:pPr>
      <w:r w:rsidRPr="008B0B7E">
        <w:rPr>
          <w:rFonts w:ascii="Arial" w:hAnsi="Arial" w:cs="Arial"/>
          <w:sz w:val="24"/>
          <w:szCs w:val="24"/>
        </w:rPr>
        <w:t xml:space="preserve">  </w:t>
      </w:r>
    </w:p>
    <w:p w14:paraId="12F52303" w14:textId="77777777" w:rsidR="0008187F" w:rsidRDefault="0008187F">
      <w:pPr>
        <w:rPr>
          <w:rFonts w:ascii="Arial" w:hAnsi="Arial" w:cs="Arial"/>
          <w:sz w:val="20"/>
          <w:szCs w:val="20"/>
        </w:rPr>
      </w:pPr>
    </w:p>
    <w:p w14:paraId="64D5CE56" w14:textId="77777777" w:rsidR="00E51435" w:rsidRDefault="00E51435">
      <w:pPr>
        <w:rPr>
          <w:rFonts w:ascii="Arial" w:hAnsi="Arial" w:cs="Arial"/>
          <w:sz w:val="20"/>
          <w:szCs w:val="20"/>
        </w:rPr>
      </w:pPr>
    </w:p>
    <w:p w14:paraId="37F520D7" w14:textId="77777777" w:rsidR="00E51435" w:rsidRDefault="00E51435">
      <w:pPr>
        <w:rPr>
          <w:rFonts w:ascii="Arial" w:hAnsi="Arial" w:cs="Arial"/>
          <w:sz w:val="20"/>
          <w:szCs w:val="20"/>
        </w:rPr>
      </w:pPr>
    </w:p>
    <w:p w14:paraId="6F720D85" w14:textId="77777777" w:rsidR="00E51435" w:rsidRDefault="00E51435">
      <w:pPr>
        <w:rPr>
          <w:rFonts w:ascii="Arial" w:hAnsi="Arial" w:cs="Arial"/>
          <w:sz w:val="20"/>
          <w:szCs w:val="20"/>
        </w:rPr>
      </w:pPr>
    </w:p>
    <w:p w14:paraId="56F7A47C" w14:textId="77777777" w:rsidR="004C6D4A" w:rsidRDefault="004C6D4A">
      <w:pPr>
        <w:rPr>
          <w:rFonts w:ascii="Arial" w:hAnsi="Arial" w:cs="Arial"/>
          <w:sz w:val="20"/>
          <w:szCs w:val="20"/>
        </w:rPr>
      </w:pPr>
    </w:p>
    <w:tbl>
      <w:tblPr>
        <w:tblW w:w="5224" w:type="pct"/>
        <w:tblLayout w:type="fixed"/>
        <w:tblCellMar>
          <w:left w:w="0" w:type="dxa"/>
          <w:right w:w="0" w:type="dxa"/>
        </w:tblCellMar>
        <w:tblLook w:val="00A0" w:firstRow="1" w:lastRow="0" w:firstColumn="1" w:lastColumn="0" w:noHBand="0" w:noVBand="0"/>
      </w:tblPr>
      <w:tblGrid>
        <w:gridCol w:w="6521"/>
        <w:gridCol w:w="3401"/>
      </w:tblGrid>
      <w:tr w:rsidR="00E51435" w:rsidRPr="00E51435" w14:paraId="632BD127" w14:textId="77777777" w:rsidTr="007E2B31">
        <w:tc>
          <w:tcPr>
            <w:tcW w:w="3286" w:type="pct"/>
          </w:tcPr>
          <w:p w14:paraId="7202C421" w14:textId="77777777" w:rsidR="00E51435" w:rsidRPr="00E51435" w:rsidRDefault="00E51435" w:rsidP="007E2B31">
            <w:pPr>
              <w:keepNext/>
              <w:keepLines/>
              <w:autoSpaceDE w:val="0"/>
              <w:autoSpaceDN w:val="0"/>
              <w:adjustRightInd w:val="0"/>
              <w:rPr>
                <w:rFonts w:ascii="Arial" w:hAnsi="Arial" w:cs="Arial"/>
                <w:b/>
                <w:bCs/>
                <w:color w:val="000000"/>
                <w:sz w:val="20"/>
                <w:szCs w:val="20"/>
                <w:lang w:eastAsia="pt-BR"/>
              </w:rPr>
            </w:pPr>
            <w:r w:rsidRPr="00E51435">
              <w:rPr>
                <w:rFonts w:ascii="Arial" w:hAnsi="Arial" w:cs="Arial"/>
                <w:b/>
                <w:bCs/>
                <w:color w:val="000000"/>
                <w:sz w:val="20"/>
                <w:szCs w:val="20"/>
                <w:lang w:eastAsia="pt-BR"/>
              </w:rPr>
              <w:lastRenderedPageBreak/>
              <w:t>RESOLUÇÃO DO CONSELHO DE ADMINISTRAÇÃO</w:t>
            </w:r>
          </w:p>
        </w:tc>
        <w:tc>
          <w:tcPr>
            <w:tcW w:w="1714" w:type="pct"/>
          </w:tcPr>
          <w:p w14:paraId="6F2B175A" w14:textId="77777777" w:rsidR="00E51435" w:rsidRPr="00E51435" w:rsidRDefault="00E51435" w:rsidP="007E2B31">
            <w:pPr>
              <w:keepNext/>
              <w:keepLines/>
              <w:autoSpaceDE w:val="0"/>
              <w:autoSpaceDN w:val="0"/>
              <w:adjustRightInd w:val="0"/>
              <w:ind w:left="117" w:right="117"/>
              <w:rPr>
                <w:rFonts w:ascii="Arial" w:hAnsi="Arial" w:cs="Arial"/>
                <w:b/>
                <w:bCs/>
                <w:color w:val="000000"/>
                <w:sz w:val="20"/>
                <w:szCs w:val="20"/>
                <w:lang w:eastAsia="pt-BR"/>
              </w:rPr>
            </w:pPr>
            <w:r w:rsidRPr="00E51435">
              <w:rPr>
                <w:rFonts w:ascii="Arial" w:hAnsi="Arial" w:cs="Arial"/>
                <w:b/>
                <w:bCs/>
                <w:color w:val="000000"/>
                <w:sz w:val="20"/>
                <w:szCs w:val="20"/>
                <w:lang w:eastAsia="pt-BR"/>
              </w:rPr>
              <w:t>REC 0004/2021  29/03/2021</w:t>
            </w:r>
          </w:p>
        </w:tc>
      </w:tr>
    </w:tbl>
    <w:p w14:paraId="2303AFF1" w14:textId="77777777" w:rsidR="00E51435" w:rsidRPr="00E51435" w:rsidRDefault="00E51435" w:rsidP="00E51435">
      <w:pPr>
        <w:keepLines/>
        <w:tabs>
          <w:tab w:val="left" w:pos="7110"/>
        </w:tabs>
        <w:autoSpaceDE w:val="0"/>
        <w:autoSpaceDN w:val="0"/>
        <w:adjustRightInd w:val="0"/>
        <w:spacing w:before="240"/>
        <w:jc w:val="both"/>
        <w:rPr>
          <w:rFonts w:ascii="Arial" w:hAnsi="Arial" w:cs="Arial"/>
          <w:color w:val="000000"/>
          <w:sz w:val="20"/>
          <w:szCs w:val="20"/>
          <w:lang w:eastAsia="pt-BR"/>
        </w:rPr>
      </w:pPr>
      <w:r w:rsidRPr="00E51435">
        <w:rPr>
          <w:rFonts w:ascii="Arial" w:hAnsi="Arial" w:cs="Arial"/>
          <w:color w:val="000000"/>
          <w:sz w:val="20"/>
          <w:szCs w:val="20"/>
          <w:lang w:eastAsia="pt-BR"/>
        </w:rPr>
        <w:t>APROVA O RELATÓRIO ANUAL DA ADMINISTRAÇÃO E AS DEMONSTRAÇÕES FINANCEIRAS  2020</w:t>
      </w:r>
    </w:p>
    <w:p w14:paraId="5F81842B" w14:textId="77777777" w:rsidR="00E51435" w:rsidRPr="00E51435" w:rsidRDefault="00E51435" w:rsidP="00E51435">
      <w:pPr>
        <w:keepLines/>
        <w:tabs>
          <w:tab w:val="left" w:pos="7110"/>
        </w:tabs>
        <w:autoSpaceDE w:val="0"/>
        <w:autoSpaceDN w:val="0"/>
        <w:adjustRightInd w:val="0"/>
        <w:jc w:val="both"/>
        <w:rPr>
          <w:rFonts w:ascii="Arial" w:hAnsi="Arial" w:cs="Arial"/>
          <w:color w:val="000000"/>
          <w:sz w:val="20"/>
          <w:szCs w:val="20"/>
          <w:lang w:eastAsia="pt-BR"/>
        </w:rPr>
      </w:pPr>
    </w:p>
    <w:p w14:paraId="06B85ABD" w14:textId="77777777" w:rsidR="00E51435" w:rsidRPr="00E51435" w:rsidRDefault="00E51435" w:rsidP="00E51435">
      <w:pPr>
        <w:keepLines/>
        <w:tabs>
          <w:tab w:val="left" w:pos="0"/>
        </w:tabs>
        <w:autoSpaceDE w:val="0"/>
        <w:autoSpaceDN w:val="0"/>
        <w:adjustRightInd w:val="0"/>
        <w:jc w:val="both"/>
        <w:rPr>
          <w:rFonts w:ascii="Arial" w:hAnsi="Arial" w:cs="Arial"/>
          <w:color w:val="000000"/>
          <w:sz w:val="20"/>
          <w:szCs w:val="20"/>
          <w:lang w:eastAsia="pt-BR"/>
        </w:rPr>
      </w:pPr>
      <w:r w:rsidRPr="00E51435">
        <w:rPr>
          <w:rFonts w:ascii="Arial" w:hAnsi="Arial" w:cs="Arial"/>
          <w:color w:val="000000"/>
          <w:sz w:val="20"/>
          <w:szCs w:val="20"/>
          <w:lang w:eastAsia="pt-BR"/>
        </w:rPr>
        <w:t xml:space="preserve">O Conselho de Administração da Empresa de Trens Urbanos de Porto Alegre S/A .- TRENSURB, no uso de suas atribuições legais e estatutárias, nos termos do artigo 35, inciso VII, do Estatuto Social da TRENSURB.   </w:t>
      </w:r>
    </w:p>
    <w:p w14:paraId="697DB476" w14:textId="77777777" w:rsidR="00E51435" w:rsidRPr="00E51435" w:rsidRDefault="00E51435" w:rsidP="00E51435">
      <w:pPr>
        <w:keepLines/>
        <w:tabs>
          <w:tab w:val="left" w:pos="0"/>
        </w:tabs>
        <w:autoSpaceDE w:val="0"/>
        <w:autoSpaceDN w:val="0"/>
        <w:adjustRightInd w:val="0"/>
        <w:jc w:val="both"/>
        <w:rPr>
          <w:rFonts w:ascii="Arial" w:hAnsi="Arial" w:cs="Arial"/>
          <w:color w:val="000000"/>
          <w:sz w:val="20"/>
          <w:szCs w:val="20"/>
          <w:lang w:eastAsia="pt-BR"/>
        </w:rPr>
      </w:pPr>
    </w:p>
    <w:p w14:paraId="16810EBA" w14:textId="77777777" w:rsidR="00E51435" w:rsidRPr="00E51435" w:rsidRDefault="00E51435" w:rsidP="00E51435">
      <w:pPr>
        <w:keepLines/>
        <w:tabs>
          <w:tab w:val="left" w:pos="0"/>
        </w:tabs>
        <w:autoSpaceDE w:val="0"/>
        <w:autoSpaceDN w:val="0"/>
        <w:adjustRightInd w:val="0"/>
        <w:jc w:val="both"/>
        <w:rPr>
          <w:rFonts w:ascii="Arial" w:hAnsi="Arial" w:cs="Arial"/>
          <w:color w:val="000000"/>
          <w:sz w:val="20"/>
          <w:szCs w:val="20"/>
          <w:lang w:eastAsia="pt-BR"/>
        </w:rPr>
      </w:pPr>
      <w:r w:rsidRPr="00E51435">
        <w:rPr>
          <w:rFonts w:ascii="Arial" w:hAnsi="Arial" w:cs="Arial"/>
          <w:color w:val="000000"/>
          <w:sz w:val="20"/>
          <w:szCs w:val="20"/>
          <w:lang w:eastAsia="pt-BR"/>
        </w:rPr>
        <w:t xml:space="preserve">RESOLVE: </w:t>
      </w:r>
    </w:p>
    <w:p w14:paraId="701EB2B6" w14:textId="77777777" w:rsidR="00E51435" w:rsidRPr="00E51435" w:rsidRDefault="00E51435" w:rsidP="00E51435">
      <w:pPr>
        <w:keepLines/>
        <w:tabs>
          <w:tab w:val="left" w:pos="0"/>
        </w:tabs>
        <w:autoSpaceDE w:val="0"/>
        <w:autoSpaceDN w:val="0"/>
        <w:adjustRightInd w:val="0"/>
        <w:jc w:val="both"/>
        <w:rPr>
          <w:rFonts w:ascii="Arial" w:hAnsi="Arial" w:cs="Arial"/>
          <w:color w:val="000000"/>
          <w:sz w:val="20"/>
          <w:szCs w:val="20"/>
          <w:lang w:eastAsia="pt-BR"/>
        </w:rPr>
      </w:pPr>
    </w:p>
    <w:p w14:paraId="64BAD259" w14:textId="77777777" w:rsidR="00E51435" w:rsidRPr="00E51435" w:rsidRDefault="00E51435" w:rsidP="00E51435">
      <w:pPr>
        <w:autoSpaceDE w:val="0"/>
        <w:autoSpaceDN w:val="0"/>
        <w:adjustRightInd w:val="0"/>
        <w:jc w:val="both"/>
        <w:rPr>
          <w:rFonts w:ascii="Arial" w:hAnsi="Arial" w:cs="Arial"/>
          <w:color w:val="000000"/>
          <w:sz w:val="20"/>
          <w:szCs w:val="20"/>
          <w:lang w:eastAsia="pt-BR"/>
        </w:rPr>
      </w:pPr>
      <w:r w:rsidRPr="00E51435">
        <w:rPr>
          <w:rFonts w:ascii="Arial" w:hAnsi="Arial" w:cs="Arial"/>
          <w:color w:val="000000"/>
          <w:sz w:val="20"/>
          <w:szCs w:val="20"/>
          <w:lang w:eastAsia="pt-BR"/>
        </w:rPr>
        <w:t xml:space="preserve">Manifestar-se pela aprovação do Relatório Anual de Administração e das contas da sua Diretoria Executiva constantes nas Demonstrações Contábeis, relativas ao exercício encerrado em 31 de dezembro de 2020, conforme processo administrativo SEI nº 0592/2020-11 e registrado na Ata do CONSAD de nº 514, item 1.3, de 29/03/2021, para o fim do Art. 132,  inciso I, da Lei 6.404/76. </w:t>
      </w:r>
    </w:p>
    <w:p w14:paraId="093332DE" w14:textId="77777777" w:rsidR="00E51435" w:rsidRPr="00E51435" w:rsidRDefault="00E51435" w:rsidP="00E51435">
      <w:pPr>
        <w:keepLines/>
        <w:tabs>
          <w:tab w:val="left" w:pos="7110"/>
        </w:tabs>
        <w:autoSpaceDE w:val="0"/>
        <w:autoSpaceDN w:val="0"/>
        <w:adjustRightInd w:val="0"/>
        <w:rPr>
          <w:rFonts w:ascii="Arial" w:hAnsi="Arial" w:cs="Arial"/>
          <w:color w:val="000000"/>
          <w:sz w:val="20"/>
          <w:szCs w:val="20"/>
          <w:lang w:eastAsia="pt-BR"/>
        </w:rPr>
      </w:pPr>
    </w:p>
    <w:p w14:paraId="0C331624" w14:textId="77777777" w:rsidR="00E51435" w:rsidRPr="00E51435" w:rsidRDefault="00E51435" w:rsidP="00E51435">
      <w:pPr>
        <w:keepLines/>
        <w:tabs>
          <w:tab w:val="left" w:pos="7110"/>
        </w:tabs>
        <w:autoSpaceDE w:val="0"/>
        <w:autoSpaceDN w:val="0"/>
        <w:adjustRightInd w:val="0"/>
        <w:rPr>
          <w:rFonts w:ascii="Arial" w:hAnsi="Arial" w:cs="Arial"/>
          <w:color w:val="000000"/>
          <w:sz w:val="20"/>
          <w:szCs w:val="20"/>
          <w:lang w:eastAsia="pt-BR"/>
        </w:rPr>
      </w:pPr>
    </w:p>
    <w:p w14:paraId="1EE50BFE" w14:textId="77777777" w:rsidR="00E51435" w:rsidRPr="00E51435" w:rsidRDefault="00E51435" w:rsidP="00E51435">
      <w:pPr>
        <w:keepLines/>
        <w:tabs>
          <w:tab w:val="left" w:pos="7110"/>
        </w:tabs>
        <w:autoSpaceDE w:val="0"/>
        <w:autoSpaceDN w:val="0"/>
        <w:adjustRightInd w:val="0"/>
        <w:rPr>
          <w:rFonts w:ascii="Arial" w:hAnsi="Arial" w:cs="Arial"/>
          <w:color w:val="000000"/>
          <w:sz w:val="20"/>
          <w:szCs w:val="20"/>
          <w:lang w:eastAsia="pt-BR"/>
        </w:rPr>
      </w:pPr>
      <w:r w:rsidRPr="00E51435">
        <w:rPr>
          <w:rFonts w:ascii="Arial" w:hAnsi="Arial" w:cs="Arial"/>
          <w:color w:val="000000"/>
          <w:sz w:val="20"/>
          <w:szCs w:val="20"/>
          <w:lang w:eastAsia="pt-BR"/>
        </w:rPr>
        <w:t>Carlos Biedermann</w:t>
      </w:r>
    </w:p>
    <w:p w14:paraId="5409C97E" w14:textId="77777777" w:rsidR="00E51435" w:rsidRPr="00E51435" w:rsidRDefault="00E51435" w:rsidP="00E51435">
      <w:pPr>
        <w:keepLines/>
        <w:tabs>
          <w:tab w:val="left" w:pos="7110"/>
        </w:tabs>
        <w:autoSpaceDE w:val="0"/>
        <w:autoSpaceDN w:val="0"/>
        <w:adjustRightInd w:val="0"/>
        <w:rPr>
          <w:rFonts w:ascii="Arial" w:hAnsi="Arial" w:cs="Arial"/>
          <w:color w:val="000000"/>
          <w:sz w:val="20"/>
          <w:szCs w:val="20"/>
          <w:lang w:eastAsia="pt-BR"/>
        </w:rPr>
      </w:pPr>
      <w:r w:rsidRPr="00E51435">
        <w:rPr>
          <w:rFonts w:ascii="Arial" w:hAnsi="Arial" w:cs="Arial"/>
          <w:color w:val="000000"/>
          <w:sz w:val="20"/>
          <w:szCs w:val="20"/>
          <w:lang w:eastAsia="pt-BR"/>
        </w:rPr>
        <w:t>Presidente do Conselho de Administração</w:t>
      </w:r>
    </w:p>
    <w:p w14:paraId="1C40044C" w14:textId="77777777" w:rsidR="004C6D4A" w:rsidRPr="00E51435" w:rsidRDefault="004C6D4A">
      <w:pPr>
        <w:rPr>
          <w:rFonts w:ascii="Arial" w:hAnsi="Arial" w:cs="Arial"/>
          <w:sz w:val="16"/>
          <w:szCs w:val="16"/>
        </w:rPr>
      </w:pPr>
    </w:p>
    <w:p w14:paraId="5E60E3E3" w14:textId="77777777" w:rsidR="0008187F" w:rsidRPr="001C0E6C" w:rsidRDefault="0008187F">
      <w:pPr>
        <w:rPr>
          <w:rFonts w:ascii="Arial" w:hAnsi="Arial" w:cs="Arial"/>
          <w:sz w:val="20"/>
          <w:szCs w:val="20"/>
        </w:rPr>
      </w:pPr>
    </w:p>
    <w:sectPr w:rsidR="0008187F" w:rsidRPr="001C0E6C" w:rsidSect="00573CAE">
      <w:pgSz w:w="11906" w:h="16838" w:code="9"/>
      <w:pgMar w:top="0" w:right="991"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7A608" w14:textId="77777777" w:rsidR="00973F58" w:rsidRDefault="003E448E">
      <w:pPr>
        <w:spacing w:after="0" w:line="240" w:lineRule="auto"/>
      </w:pPr>
      <w:r>
        <w:separator/>
      </w:r>
    </w:p>
  </w:endnote>
  <w:endnote w:type="continuationSeparator" w:id="0">
    <w:p w14:paraId="1D748D2B" w14:textId="77777777" w:rsidR="00973F58" w:rsidRDefault="003E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C79EF" w14:textId="77777777" w:rsidR="0008187F" w:rsidRDefault="0008187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CE9DF0" w14:textId="77777777" w:rsidR="0008187F" w:rsidRDefault="0008187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2E7DE" w14:textId="77777777" w:rsidR="0008187F" w:rsidRPr="003C1E37" w:rsidRDefault="0008187F" w:rsidP="003C1E37">
    <w:pPr>
      <w:pStyle w:val="Rodap"/>
      <w:tabs>
        <w:tab w:val="right" w:pos="9072"/>
      </w:tabs>
      <w:rPr>
        <w:rFonts w:ascii="Trebuchet MS" w:hAnsi="Trebuchet MS"/>
        <w:sz w:val="16"/>
      </w:rPr>
    </w:pPr>
    <w:r>
      <w:rPr>
        <w:rFonts w:ascii="Trebuchet MS" w:hAnsi="Trebuchet MS"/>
        <w:sz w:val="16"/>
      </w:rPr>
      <w:t>PST/CS/LFFMM</w:t>
    </w:r>
    <w:r>
      <w:rPr>
        <w:rFonts w:ascii="Trebuchet MS" w:hAnsi="Trebuchet MS"/>
        <w:sz w:val="16"/>
      </w:rPr>
      <w:tab/>
    </w:r>
    <w:r w:rsidRPr="003C1E37">
      <w:rPr>
        <w:rFonts w:ascii="Trebuchet MS" w:hAnsi="Trebuchet MS"/>
        <w:sz w:val="16"/>
      </w:rPr>
      <w:tab/>
    </w:r>
    <w:r>
      <w:rPr>
        <w:rFonts w:ascii="Trebuchet MS" w:hAnsi="Trebuchet MS"/>
        <w:sz w:val="16"/>
      </w:rPr>
      <w:t>1422/21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EB501" w14:textId="77777777" w:rsidR="0008187F" w:rsidRDefault="0008187F">
    <w:pPr>
      <w:pStyle w:val="Rodap"/>
      <w:jc w:val="right"/>
      <w:rPr>
        <w:rFonts w:ascii="Arial" w:hAnsi="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rPr>
      <w:id w:val="1448040489"/>
      <w:docPartObj>
        <w:docPartGallery w:val="Page Numbers (Bottom of Page)"/>
        <w:docPartUnique/>
      </w:docPartObj>
    </w:sdtPr>
    <w:sdtEndPr/>
    <w:sdtContent>
      <w:p w14:paraId="1E6196F9" w14:textId="77777777" w:rsidR="0008187F" w:rsidRPr="00463961" w:rsidRDefault="0008187F">
        <w:pPr>
          <w:pStyle w:val="Rodap"/>
          <w:jc w:val="right"/>
          <w:rPr>
            <w:rFonts w:ascii="Trebuchet MS" w:hAnsi="Trebuchet MS"/>
          </w:rPr>
        </w:pPr>
        <w:r w:rsidRPr="00463961">
          <w:rPr>
            <w:rFonts w:ascii="Trebuchet MS" w:hAnsi="Trebuchet MS"/>
          </w:rPr>
          <w:fldChar w:fldCharType="begin"/>
        </w:r>
        <w:r w:rsidRPr="00463961">
          <w:rPr>
            <w:rFonts w:ascii="Trebuchet MS" w:hAnsi="Trebuchet MS"/>
          </w:rPr>
          <w:instrText>PAGE   \* MERGEFORMAT</w:instrText>
        </w:r>
        <w:r w:rsidRPr="00463961">
          <w:rPr>
            <w:rFonts w:ascii="Trebuchet MS" w:hAnsi="Trebuchet MS"/>
          </w:rPr>
          <w:fldChar w:fldCharType="separate"/>
        </w:r>
        <w:r>
          <w:rPr>
            <w:rFonts w:ascii="Trebuchet MS" w:hAnsi="Trebuchet MS"/>
            <w:noProof/>
          </w:rPr>
          <w:t>6</w:t>
        </w:r>
        <w:r w:rsidRPr="00463961">
          <w:rPr>
            <w:rFonts w:ascii="Trebuchet MS" w:hAnsi="Trebuchet MS"/>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164097"/>
      <w:docPartObj>
        <w:docPartGallery w:val="Page Numbers (Bottom of Page)"/>
        <w:docPartUnique/>
      </w:docPartObj>
    </w:sdtPr>
    <w:sdtEndPr/>
    <w:sdtContent>
      <w:p w14:paraId="0544A9DD" w14:textId="77777777" w:rsidR="0008187F" w:rsidRPr="005C29DA" w:rsidRDefault="0008187F" w:rsidP="004C5C51">
        <w:pPr>
          <w:pStyle w:val="Rodap"/>
          <w:jc w:val="right"/>
        </w:pPr>
        <w:r>
          <w:t xml:space="preserve">  </w:t>
        </w:r>
        <w:r w:rsidRPr="005C29DA">
          <w:rPr>
            <w:rFonts w:ascii="Trebuchet MS" w:hAnsi="Trebuchet MS"/>
          </w:rPr>
          <w:fldChar w:fldCharType="begin"/>
        </w:r>
        <w:r w:rsidRPr="005C29DA">
          <w:rPr>
            <w:rFonts w:ascii="Trebuchet MS" w:hAnsi="Trebuchet MS"/>
          </w:rPr>
          <w:instrText xml:space="preserve"> PAGE   \* MERGEFORMAT </w:instrText>
        </w:r>
        <w:r w:rsidRPr="005C29DA">
          <w:rPr>
            <w:rFonts w:ascii="Trebuchet MS" w:hAnsi="Trebuchet MS"/>
          </w:rPr>
          <w:fldChar w:fldCharType="separate"/>
        </w:r>
        <w:r>
          <w:rPr>
            <w:rFonts w:ascii="Trebuchet MS" w:hAnsi="Trebuchet MS"/>
            <w:noProof/>
          </w:rPr>
          <w:t>2</w:t>
        </w:r>
        <w:r w:rsidRPr="005C29DA">
          <w:rPr>
            <w:rFonts w:ascii="Trebuchet MS" w:hAnsi="Trebuchet MS"/>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543188"/>
      <w:docPartObj>
        <w:docPartGallery w:val="Page Numbers (Bottom of Page)"/>
        <w:docPartUnique/>
      </w:docPartObj>
    </w:sdtPr>
    <w:sdtEndPr/>
    <w:sdtContent>
      <w:p w14:paraId="7496A6C6" w14:textId="77777777" w:rsidR="0008187F" w:rsidRPr="00F20FA5" w:rsidRDefault="0008187F" w:rsidP="00F20FA5">
        <w:pPr>
          <w:pStyle w:val="Rodap"/>
          <w:jc w:val="both"/>
          <w:rPr>
            <w:rFonts w:ascii="Trebuchet MS" w:eastAsia="Calibri" w:hAnsi="Trebuchet MS" w:cs="Arial"/>
            <w:color w:val="7F7F7F"/>
            <w:sz w:val="12"/>
            <w:szCs w:val="12"/>
          </w:rPr>
        </w:pPr>
        <w:r w:rsidRPr="00F20FA5">
          <w:rPr>
            <w:rFonts w:ascii="Trebuchet MS" w:eastAsia="Calibri" w:hAnsi="Trebuchet MS" w:cs="Arial"/>
            <w:color w:val="7F7F7F"/>
            <w:sz w:val="12"/>
            <w:szCs w:val="12"/>
          </w:rPr>
          <w:t xml:space="preserve">BDO RCS Auditores Independentes, uma empresa brasileira da sociedade simples, é membro da BDO Internacional Limited, uma companhia limitada por garantia do Reino Unido, e faz parte da rede internacional BDO de firmas-membro independentes. BDO é nome comercial para a rede BDO e cada uma das firmas da BDO.  </w:t>
        </w:r>
      </w:p>
      <w:p w14:paraId="5288F659" w14:textId="77777777" w:rsidR="0008187F" w:rsidRPr="005C29DA" w:rsidRDefault="0008187F" w:rsidP="001E5841">
        <w:pPr>
          <w:pStyle w:val="Rodap"/>
          <w:jc w:val="right"/>
        </w:pPr>
        <w:r>
          <w:t xml:space="preserve">  </w:t>
        </w:r>
        <w:r w:rsidRPr="005C29DA">
          <w:rPr>
            <w:rFonts w:ascii="Trebuchet MS" w:hAnsi="Trebuchet MS"/>
          </w:rPr>
          <w:fldChar w:fldCharType="begin"/>
        </w:r>
        <w:r w:rsidRPr="005C29DA">
          <w:rPr>
            <w:rFonts w:ascii="Trebuchet MS" w:hAnsi="Trebuchet MS"/>
          </w:rPr>
          <w:instrText xml:space="preserve"> PAGE   \* MERGEFORMAT </w:instrText>
        </w:r>
        <w:r w:rsidRPr="005C29DA">
          <w:rPr>
            <w:rFonts w:ascii="Trebuchet MS" w:hAnsi="Trebuchet MS"/>
          </w:rPr>
          <w:fldChar w:fldCharType="separate"/>
        </w:r>
        <w:r>
          <w:rPr>
            <w:rFonts w:ascii="Trebuchet MS" w:hAnsi="Trebuchet MS"/>
            <w:noProof/>
          </w:rPr>
          <w:t>2</w:t>
        </w:r>
        <w:r w:rsidRPr="005C29DA">
          <w:rPr>
            <w:rFonts w:ascii="Trebuchet MS" w:hAnsi="Trebuchet M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98DC6" w14:textId="77777777" w:rsidR="00973F58" w:rsidRDefault="003E448E">
      <w:pPr>
        <w:spacing w:after="0" w:line="240" w:lineRule="auto"/>
      </w:pPr>
      <w:r>
        <w:separator/>
      </w:r>
    </w:p>
  </w:footnote>
  <w:footnote w:type="continuationSeparator" w:id="0">
    <w:p w14:paraId="078DD3CB" w14:textId="77777777" w:rsidR="00973F58" w:rsidRDefault="003E4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7779D" w14:textId="77777777" w:rsidR="00A012AB" w:rsidRDefault="00A012AB" w:rsidP="00A012AB">
    <w:pPr>
      <w:pStyle w:val="Cabealho"/>
    </w:pPr>
    <w:r>
      <w:rPr>
        <w:noProof/>
        <w:lang w:eastAsia="pt-BR"/>
      </w:rPr>
      <w:drawing>
        <wp:anchor distT="0" distB="0" distL="114300" distR="114300" simplePos="0" relativeHeight="251662336" behindDoc="0" locked="0" layoutInCell="1" allowOverlap="1" wp14:anchorId="37942CE6" wp14:editId="4A8B3857">
          <wp:simplePos x="0" y="0"/>
          <wp:positionH relativeFrom="page">
            <wp:posOffset>13335</wp:posOffset>
          </wp:positionH>
          <wp:positionV relativeFrom="paragraph">
            <wp:posOffset>-438785</wp:posOffset>
          </wp:positionV>
          <wp:extent cx="7639539" cy="86677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mplate_Inter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539" cy="866775"/>
                  </a:xfrm>
                  <a:prstGeom prst="rect">
                    <a:avLst/>
                  </a:prstGeom>
                </pic:spPr>
              </pic:pic>
            </a:graphicData>
          </a:graphic>
          <wp14:sizeRelH relativeFrom="margin">
            <wp14:pctWidth>0</wp14:pctWidth>
          </wp14:sizeRelH>
          <wp14:sizeRelV relativeFrom="margin">
            <wp14:pctHeight>0</wp14:pctHeight>
          </wp14:sizeRelV>
        </wp:anchor>
      </w:drawing>
    </w:r>
    <w:sdt>
      <w:sdtPr>
        <w:id w:val="1878278023"/>
        <w:docPartObj>
          <w:docPartGallery w:val="Page Numbers (Top of Page)"/>
          <w:docPartUnique/>
        </w:docPartObj>
      </w:sdtPr>
      <w:sdtEndPr/>
      <w:sdtContent>
        <w:r>
          <w:tab/>
        </w:r>
        <w:r>
          <w:tab/>
        </w:r>
        <w:r>
          <w:tab/>
        </w:r>
        <w:r>
          <w:fldChar w:fldCharType="begin"/>
        </w:r>
        <w:r>
          <w:instrText>PAGE   \* MERGEFORMAT</w:instrText>
        </w:r>
        <w:r>
          <w:fldChar w:fldCharType="separate"/>
        </w:r>
        <w:r>
          <w:rPr>
            <w:noProof/>
          </w:rPr>
          <w:t>1</w:t>
        </w:r>
        <w:r>
          <w:fldChar w:fldCharType="end"/>
        </w:r>
      </w:sdtContent>
    </w:sdt>
  </w:p>
  <w:p w14:paraId="44B48AA4" w14:textId="77777777" w:rsidR="00A012AB" w:rsidRDefault="00A012AB" w:rsidP="00A012A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D10F" w14:textId="77777777" w:rsidR="0008187F" w:rsidRPr="008E0B6C" w:rsidRDefault="0008187F" w:rsidP="001E5841">
    <w:pPr>
      <w:pStyle w:val="Cabealho"/>
      <w:suppressAutoHyphens/>
      <w:rPr>
        <w:rFonts w:ascii="Arial" w:hAnsi="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F7C4B" w14:textId="77777777" w:rsidR="0008187F" w:rsidRDefault="0008187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7082" w:type="dxa"/>
      <w:tblInd w:w="-72" w:type="dxa"/>
      <w:tblLayout w:type="fixed"/>
      <w:tblCellMar>
        <w:left w:w="70" w:type="dxa"/>
        <w:right w:w="70" w:type="dxa"/>
      </w:tblCellMar>
      <w:tblLook w:val="0000" w:firstRow="0" w:lastRow="0" w:firstColumn="0" w:lastColumn="0" w:noHBand="0" w:noVBand="0"/>
    </w:tblPr>
    <w:tblGrid>
      <w:gridCol w:w="10065"/>
      <w:gridCol w:w="160"/>
      <w:gridCol w:w="6857"/>
    </w:tblGrid>
    <w:tr w:rsidR="0008187F" w:rsidRPr="00637AE0" w14:paraId="39C7653C" w14:textId="77777777" w:rsidTr="004C6D4A">
      <w:trPr>
        <w:cantSplit/>
      </w:trPr>
      <w:tc>
        <w:tcPr>
          <w:tcW w:w="10065" w:type="dxa"/>
          <w:vAlign w:val="bottom"/>
        </w:tcPr>
        <w:p w14:paraId="6D7BB8BA" w14:textId="1A80A91E" w:rsidR="0008187F" w:rsidRPr="00637AE0" w:rsidRDefault="0008187F" w:rsidP="00114A13">
          <w:pPr>
            <w:tabs>
              <w:tab w:val="center" w:pos="4680"/>
              <w:tab w:val="right" w:pos="9360"/>
            </w:tabs>
            <w:ind w:right="-70"/>
            <w:jc w:val="both"/>
            <w:rPr>
              <w:rFonts w:ascii="Arial" w:hAnsi="Arial"/>
              <w:b/>
              <w:color w:val="0000CA"/>
              <w:sz w:val="36"/>
              <w:lang w:val="en-CA"/>
            </w:rPr>
          </w:pPr>
        </w:p>
      </w:tc>
      <w:tc>
        <w:tcPr>
          <w:tcW w:w="160" w:type="dxa"/>
        </w:tcPr>
        <w:p w14:paraId="3E6AAF88" w14:textId="77777777" w:rsidR="0008187F" w:rsidRPr="00637AE0" w:rsidRDefault="0008187F" w:rsidP="00114A13">
          <w:pPr>
            <w:tabs>
              <w:tab w:val="center" w:pos="4680"/>
              <w:tab w:val="right" w:pos="9360"/>
            </w:tabs>
            <w:ind w:right="-70"/>
            <w:jc w:val="both"/>
            <w:rPr>
              <w:rFonts w:ascii="Arial" w:hAnsi="Arial"/>
              <w:b/>
              <w:color w:val="0000CA"/>
              <w:lang w:val="en-CA"/>
            </w:rPr>
          </w:pPr>
        </w:p>
      </w:tc>
      <w:tc>
        <w:tcPr>
          <w:tcW w:w="6857" w:type="dxa"/>
          <w:vAlign w:val="center"/>
        </w:tcPr>
        <w:p w14:paraId="1DDCC6E8" w14:textId="77777777" w:rsidR="0008187F" w:rsidRPr="00637AE0" w:rsidRDefault="0008187F" w:rsidP="00114A13">
          <w:pPr>
            <w:tabs>
              <w:tab w:val="center" w:pos="4680"/>
              <w:tab w:val="right" w:pos="9360"/>
            </w:tabs>
            <w:spacing w:after="0" w:line="240" w:lineRule="auto"/>
            <w:ind w:left="3674" w:right="-70" w:hanging="3623"/>
            <w:jc w:val="both"/>
            <w:rPr>
              <w:rFonts w:ascii="Helvetica 45 Light" w:hAnsi="Helvetica 45 Light"/>
              <w:b/>
              <w:bCs/>
              <w:color w:val="000080"/>
              <w:sz w:val="16"/>
              <w:szCs w:val="16"/>
              <w:lang w:val="en-US"/>
            </w:rPr>
          </w:pPr>
        </w:p>
      </w:tc>
    </w:tr>
  </w:tbl>
  <w:p w14:paraId="3183760E" w14:textId="77777777" w:rsidR="0008187F" w:rsidRPr="00904366" w:rsidRDefault="0008187F" w:rsidP="00904366">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CD43" w14:textId="77777777" w:rsidR="0008187F" w:rsidRPr="00302231" w:rsidRDefault="0008187F" w:rsidP="001E5841">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4" w:type="dxa"/>
      <w:tblInd w:w="-72" w:type="dxa"/>
      <w:tblLayout w:type="fixed"/>
      <w:tblCellMar>
        <w:left w:w="70" w:type="dxa"/>
        <w:right w:w="70" w:type="dxa"/>
      </w:tblCellMar>
      <w:tblLook w:val="0000" w:firstRow="0" w:lastRow="0" w:firstColumn="0" w:lastColumn="0" w:noHBand="0" w:noVBand="0"/>
    </w:tblPr>
    <w:tblGrid>
      <w:gridCol w:w="2127"/>
      <w:gridCol w:w="160"/>
      <w:gridCol w:w="6857"/>
    </w:tblGrid>
    <w:tr w:rsidR="0008187F" w:rsidRPr="00637AE0" w14:paraId="140438E3" w14:textId="77777777" w:rsidTr="007A2613">
      <w:trPr>
        <w:cantSplit/>
      </w:trPr>
      <w:tc>
        <w:tcPr>
          <w:tcW w:w="2127" w:type="dxa"/>
          <w:vAlign w:val="bottom"/>
        </w:tcPr>
        <w:p w14:paraId="30BC7CF2" w14:textId="77777777" w:rsidR="0008187F" w:rsidRPr="00637AE0" w:rsidRDefault="0008187F" w:rsidP="00D7573B">
          <w:pPr>
            <w:tabs>
              <w:tab w:val="center" w:pos="4680"/>
              <w:tab w:val="right" w:pos="9360"/>
            </w:tabs>
            <w:ind w:right="-70"/>
            <w:jc w:val="both"/>
            <w:rPr>
              <w:rFonts w:ascii="Arial" w:hAnsi="Arial"/>
              <w:b/>
              <w:color w:val="0000CA"/>
              <w:sz w:val="36"/>
              <w:lang w:val="en-CA"/>
            </w:rPr>
          </w:pPr>
          <w:r w:rsidRPr="00637AE0">
            <w:rPr>
              <w:rFonts w:ascii="Arial" w:hAnsi="Arial"/>
              <w:b/>
              <w:noProof/>
              <w:color w:val="0000CA"/>
              <w:sz w:val="36"/>
              <w:lang w:eastAsia="pt-BR"/>
            </w:rPr>
            <w:drawing>
              <wp:inline distT="0" distB="0" distL="0" distR="0" wp14:anchorId="1A49EE5F" wp14:editId="214A62B1">
                <wp:extent cx="999490" cy="414655"/>
                <wp:effectExtent l="19050" t="0" r="0" b="0"/>
                <wp:docPr id="1" name="Imagem 1" descr="Logo 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BDO"/>
                        <pic:cNvPicPr>
                          <a:picLocks noChangeAspect="1" noChangeArrowheads="1"/>
                        </pic:cNvPicPr>
                      </pic:nvPicPr>
                      <pic:blipFill>
                        <a:blip r:embed="rId1"/>
                        <a:srcRect/>
                        <a:stretch>
                          <a:fillRect/>
                        </a:stretch>
                      </pic:blipFill>
                      <pic:spPr bwMode="auto">
                        <a:xfrm>
                          <a:off x="0" y="0"/>
                          <a:ext cx="999490" cy="414655"/>
                        </a:xfrm>
                        <a:prstGeom prst="rect">
                          <a:avLst/>
                        </a:prstGeom>
                        <a:noFill/>
                        <a:ln w="9525">
                          <a:noFill/>
                          <a:miter lim="800000"/>
                          <a:headEnd/>
                          <a:tailEnd/>
                        </a:ln>
                      </pic:spPr>
                    </pic:pic>
                  </a:graphicData>
                </a:graphic>
              </wp:inline>
            </w:drawing>
          </w:r>
        </w:p>
      </w:tc>
      <w:tc>
        <w:tcPr>
          <w:tcW w:w="160" w:type="dxa"/>
        </w:tcPr>
        <w:p w14:paraId="4A122841" w14:textId="77777777" w:rsidR="0008187F" w:rsidRPr="00637AE0" w:rsidRDefault="0008187F" w:rsidP="00D7573B">
          <w:pPr>
            <w:tabs>
              <w:tab w:val="center" w:pos="4680"/>
              <w:tab w:val="right" w:pos="9360"/>
            </w:tabs>
            <w:ind w:right="-70"/>
            <w:jc w:val="both"/>
            <w:rPr>
              <w:rFonts w:ascii="Arial" w:hAnsi="Arial"/>
              <w:b/>
              <w:color w:val="0000CA"/>
              <w:lang w:val="en-CA"/>
            </w:rPr>
          </w:pPr>
        </w:p>
      </w:tc>
      <w:tc>
        <w:tcPr>
          <w:tcW w:w="6857" w:type="dxa"/>
          <w:vAlign w:val="center"/>
        </w:tcPr>
        <w:p w14:paraId="359F255F" w14:textId="77777777" w:rsidR="0008187F" w:rsidRPr="00637AE0" w:rsidRDefault="0008187F" w:rsidP="00D7573B">
          <w:pPr>
            <w:tabs>
              <w:tab w:val="right" w:pos="9360"/>
            </w:tabs>
            <w:spacing w:after="0" w:line="240" w:lineRule="auto"/>
            <w:ind w:left="3674" w:right="24" w:hanging="3623"/>
            <w:jc w:val="both"/>
            <w:rPr>
              <w:rFonts w:ascii="Trebuchet MS" w:hAnsi="Trebuchet MS"/>
              <w:bCs/>
              <w:color w:val="786860"/>
              <w:sz w:val="16"/>
              <w:szCs w:val="16"/>
            </w:rPr>
          </w:pPr>
          <w:r>
            <w:rPr>
              <w:rFonts w:ascii="Trebuchet MS" w:hAnsi="Trebuchet MS"/>
              <w:bCs/>
              <w:color w:val="786860"/>
              <w:sz w:val="16"/>
              <w:szCs w:val="16"/>
            </w:rPr>
            <w:t>Tel.: +55 5</w:t>
          </w:r>
          <w:r w:rsidRPr="00637AE0">
            <w:rPr>
              <w:rFonts w:ascii="Trebuchet MS" w:hAnsi="Trebuchet MS"/>
              <w:bCs/>
              <w:color w:val="786860"/>
              <w:sz w:val="16"/>
              <w:szCs w:val="16"/>
            </w:rPr>
            <w:t>1 3</w:t>
          </w:r>
          <w:r>
            <w:rPr>
              <w:rFonts w:ascii="Trebuchet MS" w:hAnsi="Trebuchet MS"/>
              <w:bCs/>
              <w:color w:val="786860"/>
              <w:sz w:val="16"/>
              <w:szCs w:val="16"/>
            </w:rPr>
            <w:t>395</w:t>
          </w:r>
          <w:r w:rsidRPr="00637AE0">
            <w:rPr>
              <w:rFonts w:ascii="Trebuchet MS" w:hAnsi="Trebuchet MS"/>
              <w:bCs/>
              <w:color w:val="786860"/>
              <w:sz w:val="16"/>
              <w:szCs w:val="16"/>
            </w:rPr>
            <w:t xml:space="preserve"> </w:t>
          </w:r>
          <w:r>
            <w:rPr>
              <w:rFonts w:ascii="Trebuchet MS" w:hAnsi="Trebuchet MS"/>
              <w:bCs/>
              <w:color w:val="786860"/>
              <w:sz w:val="16"/>
              <w:szCs w:val="16"/>
            </w:rPr>
            <w:t>3065</w:t>
          </w:r>
          <w:r w:rsidRPr="00637AE0">
            <w:rPr>
              <w:rFonts w:ascii="Trebuchet MS" w:hAnsi="Trebuchet MS"/>
              <w:bCs/>
              <w:color w:val="786860"/>
              <w:sz w:val="16"/>
              <w:szCs w:val="16"/>
            </w:rPr>
            <w:tab/>
            <w:t xml:space="preserve">Rua </w:t>
          </w:r>
          <w:r>
            <w:rPr>
              <w:rFonts w:ascii="Trebuchet MS" w:hAnsi="Trebuchet MS"/>
              <w:bCs/>
              <w:color w:val="786860"/>
              <w:sz w:val="16"/>
              <w:szCs w:val="16"/>
            </w:rPr>
            <w:t>André Puente, 441, sala 305</w:t>
          </w:r>
        </w:p>
        <w:p w14:paraId="35698C99" w14:textId="77777777" w:rsidR="0008187F" w:rsidRPr="00637AE0" w:rsidRDefault="0008187F" w:rsidP="00D7573B">
          <w:pPr>
            <w:tabs>
              <w:tab w:val="center" w:pos="4680"/>
              <w:tab w:val="right" w:pos="9360"/>
            </w:tabs>
            <w:spacing w:after="0" w:line="240" w:lineRule="auto"/>
            <w:ind w:left="3674" w:right="-70" w:hanging="3623"/>
            <w:jc w:val="both"/>
            <w:rPr>
              <w:rFonts w:ascii="Trebuchet MS" w:hAnsi="Trebuchet MS"/>
              <w:bCs/>
              <w:color w:val="786860"/>
              <w:sz w:val="16"/>
              <w:szCs w:val="16"/>
            </w:rPr>
          </w:pPr>
          <w:r>
            <w:rPr>
              <w:rFonts w:ascii="Trebuchet MS" w:hAnsi="Trebuchet MS"/>
              <w:bCs/>
              <w:color w:val="786860"/>
              <w:sz w:val="16"/>
              <w:szCs w:val="16"/>
            </w:rPr>
            <w:t>Fax: + 55 5</w:t>
          </w:r>
          <w:r w:rsidRPr="00637AE0">
            <w:rPr>
              <w:rFonts w:ascii="Trebuchet MS" w:hAnsi="Trebuchet MS"/>
              <w:bCs/>
              <w:color w:val="786860"/>
              <w:sz w:val="16"/>
              <w:szCs w:val="16"/>
            </w:rPr>
            <w:t>1 3</w:t>
          </w:r>
          <w:r>
            <w:rPr>
              <w:rFonts w:ascii="Trebuchet MS" w:hAnsi="Trebuchet MS"/>
              <w:bCs/>
              <w:color w:val="786860"/>
              <w:sz w:val="16"/>
              <w:szCs w:val="16"/>
            </w:rPr>
            <w:t>39</w:t>
          </w:r>
          <w:r w:rsidRPr="00637AE0">
            <w:rPr>
              <w:rFonts w:ascii="Trebuchet MS" w:hAnsi="Trebuchet MS"/>
              <w:bCs/>
              <w:color w:val="786860"/>
              <w:sz w:val="16"/>
              <w:szCs w:val="16"/>
            </w:rPr>
            <w:t xml:space="preserve">5 </w:t>
          </w:r>
          <w:r>
            <w:rPr>
              <w:rFonts w:ascii="Trebuchet MS" w:hAnsi="Trebuchet MS"/>
              <w:bCs/>
              <w:color w:val="786860"/>
              <w:sz w:val="16"/>
              <w:szCs w:val="16"/>
            </w:rPr>
            <w:t>3065</w:t>
          </w:r>
          <w:r w:rsidRPr="00637AE0">
            <w:rPr>
              <w:rFonts w:ascii="Trebuchet MS" w:hAnsi="Trebuchet MS"/>
              <w:bCs/>
              <w:color w:val="786860"/>
              <w:sz w:val="16"/>
              <w:szCs w:val="16"/>
            </w:rPr>
            <w:tab/>
          </w:r>
          <w:r>
            <w:rPr>
              <w:rFonts w:ascii="Trebuchet MS" w:hAnsi="Trebuchet MS"/>
              <w:bCs/>
              <w:color w:val="786860"/>
              <w:sz w:val="16"/>
              <w:szCs w:val="16"/>
            </w:rPr>
            <w:t>Independência</w:t>
          </w:r>
          <w:r w:rsidRPr="00637AE0">
            <w:rPr>
              <w:rFonts w:ascii="Trebuchet MS" w:hAnsi="Trebuchet MS"/>
              <w:bCs/>
              <w:color w:val="786860"/>
              <w:sz w:val="16"/>
              <w:szCs w:val="16"/>
            </w:rPr>
            <w:t xml:space="preserve"> – </w:t>
          </w:r>
          <w:r>
            <w:rPr>
              <w:rFonts w:ascii="Trebuchet MS" w:hAnsi="Trebuchet MS"/>
              <w:bCs/>
              <w:color w:val="786860"/>
              <w:sz w:val="16"/>
              <w:szCs w:val="16"/>
            </w:rPr>
            <w:t>Porto Alegre</w:t>
          </w:r>
          <w:r w:rsidRPr="00637AE0">
            <w:rPr>
              <w:rFonts w:ascii="Trebuchet MS" w:hAnsi="Trebuchet MS"/>
              <w:bCs/>
              <w:color w:val="786860"/>
              <w:sz w:val="16"/>
              <w:szCs w:val="16"/>
            </w:rPr>
            <w:t xml:space="preserve">, </w:t>
          </w:r>
          <w:r>
            <w:rPr>
              <w:rFonts w:ascii="Trebuchet MS" w:hAnsi="Trebuchet MS"/>
              <w:bCs/>
              <w:color w:val="786860"/>
              <w:sz w:val="16"/>
              <w:szCs w:val="16"/>
            </w:rPr>
            <w:t>RS</w:t>
          </w:r>
          <w:r w:rsidRPr="00637AE0">
            <w:rPr>
              <w:rFonts w:ascii="Trebuchet MS" w:hAnsi="Trebuchet MS"/>
              <w:bCs/>
              <w:color w:val="786860"/>
              <w:sz w:val="16"/>
              <w:szCs w:val="16"/>
            </w:rPr>
            <w:t xml:space="preserve"> - Brasil</w:t>
          </w:r>
        </w:p>
        <w:p w14:paraId="2D439051" w14:textId="77777777" w:rsidR="0008187F" w:rsidRPr="00637AE0" w:rsidRDefault="006A450F" w:rsidP="00D7573B">
          <w:pPr>
            <w:tabs>
              <w:tab w:val="center" w:pos="4680"/>
              <w:tab w:val="right" w:pos="9360"/>
            </w:tabs>
            <w:spacing w:after="0" w:line="240" w:lineRule="auto"/>
            <w:ind w:left="3674" w:right="-70" w:hanging="3623"/>
            <w:jc w:val="both"/>
            <w:rPr>
              <w:rFonts w:ascii="Helvetica 45 Light" w:hAnsi="Helvetica 45 Light"/>
              <w:b/>
              <w:bCs/>
              <w:color w:val="000080"/>
              <w:sz w:val="16"/>
              <w:szCs w:val="16"/>
              <w:lang w:val="en-US"/>
            </w:rPr>
          </w:pPr>
          <w:hyperlink r:id="rId2" w:history="1">
            <w:r w:rsidR="0008187F" w:rsidRPr="00637AE0">
              <w:rPr>
                <w:rFonts w:ascii="Trebuchet MS" w:hAnsi="Trebuchet MS"/>
                <w:bCs/>
                <w:color w:val="786860"/>
                <w:sz w:val="16"/>
                <w:lang w:val="en-US"/>
              </w:rPr>
              <w:t>www.bdobrazil.com.br</w:t>
            </w:r>
          </w:hyperlink>
          <w:r w:rsidR="0008187F" w:rsidRPr="00637AE0">
            <w:rPr>
              <w:rFonts w:ascii="Trebuchet MS" w:hAnsi="Trebuchet MS"/>
              <w:lang w:val="en-CA"/>
            </w:rPr>
            <w:tab/>
          </w:r>
          <w:r w:rsidR="0008187F">
            <w:rPr>
              <w:rFonts w:ascii="Trebuchet MS" w:hAnsi="Trebuchet MS"/>
              <w:bCs/>
              <w:color w:val="786860"/>
              <w:sz w:val="16"/>
              <w:szCs w:val="16"/>
              <w:lang w:val="en-US"/>
            </w:rPr>
            <w:t>90035</w:t>
          </w:r>
          <w:r w:rsidR="0008187F" w:rsidRPr="00637AE0">
            <w:rPr>
              <w:rFonts w:ascii="Trebuchet MS" w:hAnsi="Trebuchet MS"/>
              <w:bCs/>
              <w:color w:val="786860"/>
              <w:sz w:val="16"/>
              <w:szCs w:val="16"/>
              <w:lang w:val="en-US"/>
            </w:rPr>
            <w:t>-</w:t>
          </w:r>
          <w:r w:rsidR="0008187F">
            <w:rPr>
              <w:rFonts w:ascii="Trebuchet MS" w:hAnsi="Trebuchet MS"/>
              <w:bCs/>
              <w:color w:val="786860"/>
              <w:sz w:val="16"/>
              <w:szCs w:val="16"/>
              <w:lang w:val="en-US"/>
            </w:rPr>
            <w:t>15</w:t>
          </w:r>
          <w:r w:rsidR="0008187F" w:rsidRPr="00637AE0">
            <w:rPr>
              <w:rFonts w:ascii="Trebuchet MS" w:hAnsi="Trebuchet MS"/>
              <w:bCs/>
              <w:color w:val="786860"/>
              <w:sz w:val="16"/>
              <w:szCs w:val="16"/>
              <w:lang w:val="en-US"/>
            </w:rPr>
            <w:t>0</w:t>
          </w:r>
        </w:p>
      </w:tc>
    </w:tr>
  </w:tbl>
  <w:p w14:paraId="01071E8E" w14:textId="77777777" w:rsidR="0008187F" w:rsidRDefault="0008187F" w:rsidP="00D7573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C090B"/>
    <w:multiLevelType w:val="hybridMultilevel"/>
    <w:tmpl w:val="3882447E"/>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034F1398"/>
    <w:multiLevelType w:val="hybridMultilevel"/>
    <w:tmpl w:val="DC44D2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D63367"/>
    <w:multiLevelType w:val="hybridMultilevel"/>
    <w:tmpl w:val="FAEE1558"/>
    <w:lvl w:ilvl="0" w:tplc="597A2206">
      <w:start w:val="1"/>
      <w:numFmt w:val="lowerLetter"/>
      <w:lvlText w:val="%1)"/>
      <w:lvlJc w:val="left"/>
      <w:pPr>
        <w:ind w:left="360" w:hanging="36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059A2079"/>
    <w:multiLevelType w:val="multilevel"/>
    <w:tmpl w:val="FEA242FC"/>
    <w:lvl w:ilvl="0">
      <w:start w:val="2"/>
      <w:numFmt w:val="decimal"/>
      <w:lvlText w:val="%1."/>
      <w:lvlJc w:val="left"/>
      <w:pPr>
        <w:tabs>
          <w:tab w:val="num" w:pos="360"/>
        </w:tabs>
        <w:ind w:left="360" w:hanging="360"/>
      </w:pPr>
      <w:rPr>
        <w:rFonts w:hint="default"/>
        <w:color w:val="auto"/>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5" w15:restartNumberingAfterBreak="0">
    <w:nsid w:val="071B442A"/>
    <w:multiLevelType w:val="hybridMultilevel"/>
    <w:tmpl w:val="73CA9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9077E24"/>
    <w:multiLevelType w:val="multilevel"/>
    <w:tmpl w:val="F67EDA16"/>
    <w:lvl w:ilvl="0">
      <w:start w:val="1"/>
      <w:numFmt w:val="lowerLetter"/>
      <w:pStyle w:val="Corpodotexto12Negrito"/>
      <w:lvlText w:val="%1."/>
      <w:lvlJc w:val="right"/>
      <w:pPr>
        <w:ind w:left="0" w:hanging="360"/>
      </w:pPr>
      <w:rPr>
        <w:rFonts w:ascii="Times New Roman" w:hAnsi="Times New Roman" w:hint="default"/>
        <w:b/>
        <w:i w:val="0"/>
        <w:sz w:val="24"/>
      </w:rPr>
    </w:lvl>
    <w:lvl w:ilvl="1">
      <w:start w:val="1"/>
      <w:numFmt w:val="decimal"/>
      <w:pStyle w:val="Corpodotexto12NegritoItlico"/>
      <w:lvlText w:val="%1.%2"/>
      <w:lvlJc w:val="right"/>
      <w:pPr>
        <w:ind w:left="0" w:hanging="360"/>
      </w:pPr>
      <w:rPr>
        <w:rFonts w:ascii="Times New Roman" w:hAnsi="Times New Roman" w:hint="default"/>
        <w:b/>
        <w:i/>
        <w:sz w:val="24"/>
      </w:rPr>
    </w:lvl>
    <w:lvl w:ilvl="2">
      <w:start w:val="1"/>
      <w:numFmt w:val="decimal"/>
      <w:pStyle w:val="Corpodotexto12Itlico"/>
      <w:lvlText w:val="%1.%2.%3"/>
      <w:lvlJc w:val="right"/>
      <w:pPr>
        <w:tabs>
          <w:tab w:val="num" w:pos="-31680"/>
        </w:tabs>
        <w:ind w:left="0" w:hanging="360"/>
      </w:pPr>
      <w:rPr>
        <w:rFonts w:ascii="Times New Roman" w:hAnsi="Times New Roman" w:hint="default"/>
        <w:b w:val="0"/>
        <w:i/>
        <w:sz w:val="24"/>
      </w:rPr>
    </w:lvl>
    <w:lvl w:ilvl="3">
      <w:start w:val="1"/>
      <w:numFmt w:val="decimal"/>
      <w:pStyle w:val="Corpodotexto11Negrito"/>
      <w:lvlText w:val="%1.%2.%3.%4"/>
      <w:lvlJc w:val="right"/>
      <w:pPr>
        <w:ind w:left="0" w:hanging="360"/>
      </w:pPr>
      <w:rPr>
        <w:rFonts w:ascii="Times New Roman" w:hAnsi="Times New Roman" w:hint="default"/>
        <w:b/>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7" w15:restartNumberingAfterBreak="0">
    <w:nsid w:val="0C06731B"/>
    <w:multiLevelType w:val="hybridMultilevel"/>
    <w:tmpl w:val="33CA1C10"/>
    <w:lvl w:ilvl="0" w:tplc="DE8ADE8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273DAD"/>
    <w:multiLevelType w:val="hybridMultilevel"/>
    <w:tmpl w:val="E4F2C316"/>
    <w:lvl w:ilvl="0" w:tplc="C4767B6A">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15:restartNumberingAfterBreak="0">
    <w:nsid w:val="23384BC5"/>
    <w:multiLevelType w:val="hybridMultilevel"/>
    <w:tmpl w:val="B4E8BBE2"/>
    <w:lvl w:ilvl="0" w:tplc="81EA6B1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5657E7"/>
    <w:multiLevelType w:val="hybridMultilevel"/>
    <w:tmpl w:val="67E0863A"/>
    <w:lvl w:ilvl="0" w:tplc="0416000D">
      <w:start w:val="1"/>
      <w:numFmt w:val="bullet"/>
      <w:pStyle w:val="Ttulo1"/>
      <w:lvlText w:val=""/>
      <w:lvlJc w:val="left"/>
      <w:pPr>
        <w:ind w:left="1287" w:hanging="360"/>
      </w:pPr>
      <w:rPr>
        <w:rFonts w:ascii="Wingdings" w:hAnsi="Wingdings" w:hint="default"/>
      </w:rPr>
    </w:lvl>
    <w:lvl w:ilvl="1" w:tplc="04160003" w:tentative="1">
      <w:start w:val="1"/>
      <w:numFmt w:val="bullet"/>
      <w:pStyle w:val="Ttulo2"/>
      <w:lvlText w:val="o"/>
      <w:lvlJc w:val="left"/>
      <w:pPr>
        <w:ind w:left="2007" w:hanging="360"/>
      </w:pPr>
      <w:rPr>
        <w:rFonts w:ascii="Courier New" w:hAnsi="Courier New" w:cs="Courier New" w:hint="default"/>
      </w:rPr>
    </w:lvl>
    <w:lvl w:ilvl="2" w:tplc="04160005" w:tentative="1">
      <w:start w:val="1"/>
      <w:numFmt w:val="bullet"/>
      <w:pStyle w:val="Ttulo3"/>
      <w:lvlText w:val=""/>
      <w:lvlJc w:val="left"/>
      <w:pPr>
        <w:ind w:left="2727" w:hanging="360"/>
      </w:pPr>
      <w:rPr>
        <w:rFonts w:ascii="Wingdings" w:hAnsi="Wingdings" w:hint="default"/>
      </w:rPr>
    </w:lvl>
    <w:lvl w:ilvl="3" w:tplc="04160001" w:tentative="1">
      <w:start w:val="1"/>
      <w:numFmt w:val="bullet"/>
      <w:pStyle w:val="Ttulo4"/>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pStyle w:val="Ttulo6"/>
      <w:lvlText w:val=""/>
      <w:lvlJc w:val="left"/>
      <w:pPr>
        <w:ind w:left="4887" w:hanging="360"/>
      </w:pPr>
      <w:rPr>
        <w:rFonts w:ascii="Wingdings" w:hAnsi="Wingdings" w:hint="default"/>
      </w:rPr>
    </w:lvl>
    <w:lvl w:ilvl="6" w:tplc="04160001" w:tentative="1">
      <w:start w:val="1"/>
      <w:numFmt w:val="bullet"/>
      <w:pStyle w:val="Ttulo7"/>
      <w:lvlText w:val=""/>
      <w:lvlJc w:val="left"/>
      <w:pPr>
        <w:ind w:left="5607" w:hanging="360"/>
      </w:pPr>
      <w:rPr>
        <w:rFonts w:ascii="Symbol" w:hAnsi="Symbol" w:hint="default"/>
      </w:rPr>
    </w:lvl>
    <w:lvl w:ilvl="7" w:tplc="04160003" w:tentative="1">
      <w:start w:val="1"/>
      <w:numFmt w:val="bullet"/>
      <w:pStyle w:val="Ttulo8"/>
      <w:lvlText w:val="o"/>
      <w:lvlJc w:val="left"/>
      <w:pPr>
        <w:ind w:left="6327" w:hanging="360"/>
      </w:pPr>
      <w:rPr>
        <w:rFonts w:ascii="Courier New" w:hAnsi="Courier New" w:cs="Courier New" w:hint="default"/>
      </w:rPr>
    </w:lvl>
    <w:lvl w:ilvl="8" w:tplc="04160005" w:tentative="1">
      <w:start w:val="1"/>
      <w:numFmt w:val="bullet"/>
      <w:pStyle w:val="Ttulo9"/>
      <w:lvlText w:val=""/>
      <w:lvlJc w:val="left"/>
      <w:pPr>
        <w:ind w:left="7047" w:hanging="360"/>
      </w:pPr>
      <w:rPr>
        <w:rFonts w:ascii="Wingdings" w:hAnsi="Wingdings" w:hint="default"/>
      </w:rPr>
    </w:lvl>
  </w:abstractNum>
  <w:abstractNum w:abstractNumId="11" w15:restartNumberingAfterBreak="0">
    <w:nsid w:val="40E43094"/>
    <w:multiLevelType w:val="hybridMultilevel"/>
    <w:tmpl w:val="E81C3350"/>
    <w:lvl w:ilvl="0" w:tplc="E4BC8F7C">
      <w:start w:val="1"/>
      <w:numFmt w:val="lowerLetter"/>
      <w:lvlText w:val="%1)"/>
      <w:lvlJc w:val="left"/>
      <w:pPr>
        <w:ind w:left="720" w:hanging="360"/>
      </w:pPr>
      <w:rPr>
        <w:rFonts w:ascii="Arial" w:eastAsia="Times New Roman" w:hAnsi="Arial"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D10ACD"/>
    <w:multiLevelType w:val="hybridMultilevel"/>
    <w:tmpl w:val="43849474"/>
    <w:lvl w:ilvl="0" w:tplc="95DA7496">
      <w:start w:val="1"/>
      <w:numFmt w:val="lowerLetter"/>
      <w:lvlText w:val="%1)"/>
      <w:lvlJc w:val="left"/>
      <w:pPr>
        <w:ind w:left="2912" w:hanging="360"/>
      </w:pPr>
      <w:rPr>
        <w:rFonts w:ascii="Arial" w:hAnsi="Arial" w:cs="Arial" w:hint="default"/>
        <w:b/>
        <w:color w:val="auto"/>
        <w:sz w:val="22"/>
        <w:szCs w:val="22"/>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3" w15:restartNumberingAfterBreak="0">
    <w:nsid w:val="4ACA6452"/>
    <w:multiLevelType w:val="hybridMultilevel"/>
    <w:tmpl w:val="0E22911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04D50E1"/>
    <w:multiLevelType w:val="hybridMultilevel"/>
    <w:tmpl w:val="141E3456"/>
    <w:lvl w:ilvl="0" w:tplc="04160005">
      <w:start w:val="1"/>
      <w:numFmt w:val="bullet"/>
      <w:lvlText w:val=""/>
      <w:lvlJc w:val="left"/>
      <w:pPr>
        <w:ind w:left="2061" w:hanging="360"/>
      </w:pPr>
      <w:rPr>
        <w:rFonts w:ascii="Wingdings" w:hAnsi="Wingdings"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15" w15:restartNumberingAfterBreak="0">
    <w:nsid w:val="558C267E"/>
    <w:multiLevelType w:val="hybridMultilevel"/>
    <w:tmpl w:val="29FCFAAA"/>
    <w:lvl w:ilvl="0" w:tplc="990CDD94">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3738B6"/>
    <w:multiLevelType w:val="hybridMultilevel"/>
    <w:tmpl w:val="A678EA92"/>
    <w:lvl w:ilvl="0" w:tplc="0416000D">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7" w15:restartNumberingAfterBreak="0">
    <w:nsid w:val="68EF5D18"/>
    <w:multiLevelType w:val="hybridMultilevel"/>
    <w:tmpl w:val="944CAA40"/>
    <w:lvl w:ilvl="0" w:tplc="F2BCCCF8">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41F2026"/>
    <w:multiLevelType w:val="hybridMultilevel"/>
    <w:tmpl w:val="4BA0A940"/>
    <w:lvl w:ilvl="0" w:tplc="0416000D">
      <w:start w:val="1"/>
      <w:numFmt w:val="bullet"/>
      <w:lvlText w:val=""/>
      <w:lvlJc w:val="left"/>
      <w:pPr>
        <w:ind w:left="720" w:hanging="360"/>
      </w:pPr>
      <w:rPr>
        <w:rFonts w:ascii="Wingdings" w:hAnsi="Wingdings" w:hint="default"/>
      </w:rPr>
    </w:lvl>
    <w:lvl w:ilvl="1" w:tplc="A88ED15E">
      <w:numFmt w:val="bullet"/>
      <w:lvlText w:val="•"/>
      <w:lvlJc w:val="left"/>
      <w:pPr>
        <w:ind w:left="1440" w:hanging="360"/>
      </w:pPr>
      <w:rPr>
        <w:rFonts w:ascii="Arial" w:eastAsiaTheme="minorHAnsi"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7467E3C"/>
    <w:multiLevelType w:val="hybridMultilevel"/>
    <w:tmpl w:val="EDE8992C"/>
    <w:lvl w:ilvl="0" w:tplc="B90A250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89C58F7"/>
    <w:multiLevelType w:val="multilevel"/>
    <w:tmpl w:val="60761904"/>
    <w:lvl w:ilvl="0">
      <w:start w:val="1"/>
      <w:numFmt w:val="decimal"/>
      <w:lvlText w:val="%1."/>
      <w:lvlJc w:val="left"/>
      <w:pPr>
        <w:tabs>
          <w:tab w:val="num" w:pos="360"/>
        </w:tabs>
        <w:ind w:left="360" w:hanging="360"/>
      </w:pPr>
      <w:rPr>
        <w:rFonts w:hint="default"/>
        <w:b/>
        <w:bCs/>
        <w:color w:val="auto"/>
      </w:rPr>
    </w:lvl>
    <w:lvl w:ilvl="1">
      <w:start w:val="2"/>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num w:numId="1" w16cid:durableId="1509712231">
    <w:abstractNumId w:val="10"/>
  </w:num>
  <w:num w:numId="2" w16cid:durableId="114759877">
    <w:abstractNumId w:val="16"/>
  </w:num>
  <w:num w:numId="3" w16cid:durableId="1955478017">
    <w:abstractNumId w:val="18"/>
  </w:num>
  <w:num w:numId="4" w16cid:durableId="1504468908">
    <w:abstractNumId w:val="0"/>
  </w:num>
  <w:num w:numId="5" w16cid:durableId="523174341">
    <w:abstractNumId w:val="8"/>
  </w:num>
  <w:num w:numId="6" w16cid:durableId="384959745">
    <w:abstractNumId w:val="20"/>
  </w:num>
  <w:num w:numId="7" w16cid:durableId="603540519">
    <w:abstractNumId w:val="11"/>
  </w:num>
  <w:num w:numId="8" w16cid:durableId="747773124">
    <w:abstractNumId w:val="12"/>
  </w:num>
  <w:num w:numId="9" w16cid:durableId="1258902390">
    <w:abstractNumId w:val="3"/>
  </w:num>
  <w:num w:numId="10" w16cid:durableId="435515821">
    <w:abstractNumId w:val="2"/>
  </w:num>
  <w:num w:numId="11" w16cid:durableId="1285768648">
    <w:abstractNumId w:val="7"/>
  </w:num>
  <w:num w:numId="12" w16cid:durableId="1422021754">
    <w:abstractNumId w:val="4"/>
  </w:num>
  <w:num w:numId="13" w16cid:durableId="35393054">
    <w:abstractNumId w:val="19"/>
  </w:num>
  <w:num w:numId="14" w16cid:durableId="1280451957">
    <w:abstractNumId w:val="17"/>
  </w:num>
  <w:num w:numId="15" w16cid:durableId="844367968">
    <w:abstractNumId w:val="15"/>
  </w:num>
  <w:num w:numId="16" w16cid:durableId="2070692181">
    <w:abstractNumId w:val="6"/>
  </w:num>
  <w:num w:numId="17" w16cid:durableId="759716060">
    <w:abstractNumId w:val="9"/>
  </w:num>
  <w:num w:numId="18" w16cid:durableId="959722874">
    <w:abstractNumId w:val="14"/>
  </w:num>
  <w:num w:numId="19" w16cid:durableId="1909070213">
    <w:abstractNumId w:val="13"/>
  </w:num>
  <w:num w:numId="20" w16cid:durableId="2016422749">
    <w:abstractNumId w:val="1"/>
  </w:num>
  <w:num w:numId="21" w16cid:durableId="600572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B41"/>
    <w:rsid w:val="00041C6A"/>
    <w:rsid w:val="0008187F"/>
    <w:rsid w:val="0008394E"/>
    <w:rsid w:val="000A3D77"/>
    <w:rsid w:val="00102952"/>
    <w:rsid w:val="00181C9A"/>
    <w:rsid w:val="001C0E6C"/>
    <w:rsid w:val="001D5EBA"/>
    <w:rsid w:val="00210723"/>
    <w:rsid w:val="002B00C2"/>
    <w:rsid w:val="002B425F"/>
    <w:rsid w:val="00336587"/>
    <w:rsid w:val="00391FAC"/>
    <w:rsid w:val="003E448E"/>
    <w:rsid w:val="00442BE4"/>
    <w:rsid w:val="0049179F"/>
    <w:rsid w:val="004C6D4A"/>
    <w:rsid w:val="004E2EA9"/>
    <w:rsid w:val="00510907"/>
    <w:rsid w:val="00544562"/>
    <w:rsid w:val="00563CE6"/>
    <w:rsid w:val="00573CAE"/>
    <w:rsid w:val="00596F91"/>
    <w:rsid w:val="005A3272"/>
    <w:rsid w:val="005A5061"/>
    <w:rsid w:val="005C6266"/>
    <w:rsid w:val="00674CF5"/>
    <w:rsid w:val="00684F31"/>
    <w:rsid w:val="006A4080"/>
    <w:rsid w:val="006A450F"/>
    <w:rsid w:val="00746E49"/>
    <w:rsid w:val="00767DB8"/>
    <w:rsid w:val="007A72C2"/>
    <w:rsid w:val="007C2C35"/>
    <w:rsid w:val="007E3133"/>
    <w:rsid w:val="00897466"/>
    <w:rsid w:val="008D5B41"/>
    <w:rsid w:val="008E0065"/>
    <w:rsid w:val="009104AE"/>
    <w:rsid w:val="00973F58"/>
    <w:rsid w:val="009D1CE0"/>
    <w:rsid w:val="00A012AB"/>
    <w:rsid w:val="00A45D10"/>
    <w:rsid w:val="00A6761A"/>
    <w:rsid w:val="00A80679"/>
    <w:rsid w:val="00AA5A16"/>
    <w:rsid w:val="00AD01FF"/>
    <w:rsid w:val="00AD09B2"/>
    <w:rsid w:val="00AF00C0"/>
    <w:rsid w:val="00B27F40"/>
    <w:rsid w:val="00B30F5A"/>
    <w:rsid w:val="00B75252"/>
    <w:rsid w:val="00B810FE"/>
    <w:rsid w:val="00C06948"/>
    <w:rsid w:val="00C479AD"/>
    <w:rsid w:val="00C561D3"/>
    <w:rsid w:val="00C80CE6"/>
    <w:rsid w:val="00C826FC"/>
    <w:rsid w:val="00CC19FD"/>
    <w:rsid w:val="00CC3A99"/>
    <w:rsid w:val="00CE1D71"/>
    <w:rsid w:val="00D122B9"/>
    <w:rsid w:val="00D44EC6"/>
    <w:rsid w:val="00DD477B"/>
    <w:rsid w:val="00DE61AE"/>
    <w:rsid w:val="00E140A1"/>
    <w:rsid w:val="00E274C3"/>
    <w:rsid w:val="00E51435"/>
    <w:rsid w:val="00EC03E0"/>
    <w:rsid w:val="00EC706D"/>
    <w:rsid w:val="00ED3B0C"/>
    <w:rsid w:val="00EF6171"/>
    <w:rsid w:val="00F31415"/>
    <w:rsid w:val="00FA0E03"/>
    <w:rsid w:val="00FA27C1"/>
    <w:rsid w:val="00FD25EE"/>
    <w:rsid w:val="00FD480F"/>
    <w:rsid w:val="00FE7B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DBBAC0"/>
  <w15:docId w15:val="{1A9AD9CC-196C-4AB5-AF96-D7F8141C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AE"/>
  </w:style>
  <w:style w:type="paragraph" w:styleId="Ttulo1">
    <w:name w:val="heading 1"/>
    <w:basedOn w:val="Normal"/>
    <w:next w:val="Normal"/>
    <w:link w:val="Ttulo1Char"/>
    <w:qFormat/>
    <w:rsid w:val="00FD25EE"/>
    <w:pPr>
      <w:keepNext/>
      <w:numPr>
        <w:numId w:val="1"/>
      </w:numPr>
      <w:tabs>
        <w:tab w:val="left" w:pos="0"/>
      </w:tabs>
      <w:suppressAutoHyphens/>
      <w:spacing w:after="0" w:line="240" w:lineRule="auto"/>
      <w:jc w:val="both"/>
      <w:outlineLvl w:val="0"/>
    </w:pPr>
    <w:rPr>
      <w:rFonts w:ascii="Arial" w:eastAsia="Times New Roman" w:hAnsi="Arial" w:cs="Times New Roman"/>
      <w:b/>
      <w:color w:val="000000"/>
      <w:szCs w:val="20"/>
    </w:rPr>
  </w:style>
  <w:style w:type="paragraph" w:styleId="Ttulo2">
    <w:name w:val="heading 2"/>
    <w:basedOn w:val="Normal"/>
    <w:next w:val="Normal"/>
    <w:link w:val="Ttulo2Char"/>
    <w:qFormat/>
    <w:rsid w:val="00FD25EE"/>
    <w:pPr>
      <w:keepNext/>
      <w:numPr>
        <w:ilvl w:val="1"/>
        <w:numId w:val="1"/>
      </w:numPr>
      <w:suppressAutoHyphens/>
      <w:spacing w:after="0" w:line="240" w:lineRule="auto"/>
      <w:jc w:val="both"/>
      <w:outlineLvl w:val="1"/>
    </w:pPr>
    <w:rPr>
      <w:rFonts w:ascii="Arial" w:eastAsia="Times New Roman" w:hAnsi="Arial" w:cs="Times New Roman"/>
      <w:b/>
      <w:color w:val="000000"/>
      <w:szCs w:val="20"/>
    </w:rPr>
  </w:style>
  <w:style w:type="paragraph" w:styleId="Ttulo3">
    <w:name w:val="heading 3"/>
    <w:basedOn w:val="Normal"/>
    <w:next w:val="Normal"/>
    <w:link w:val="Ttulo3Char"/>
    <w:qFormat/>
    <w:rsid w:val="00FD25EE"/>
    <w:pPr>
      <w:keepNext/>
      <w:numPr>
        <w:ilvl w:val="2"/>
        <w:numId w:val="1"/>
      </w:numPr>
      <w:suppressAutoHyphens/>
      <w:spacing w:after="0" w:line="240" w:lineRule="auto"/>
      <w:jc w:val="center"/>
      <w:outlineLvl w:val="2"/>
    </w:pPr>
    <w:rPr>
      <w:rFonts w:ascii="Arial" w:eastAsia="Times New Roman" w:hAnsi="Arial" w:cs="Times New Roman"/>
      <w:b/>
      <w:color w:val="000000"/>
      <w:sz w:val="18"/>
      <w:szCs w:val="20"/>
      <w:lang w:eastAsia="pt-BR"/>
    </w:rPr>
  </w:style>
  <w:style w:type="paragraph" w:styleId="Ttulo4">
    <w:name w:val="heading 4"/>
    <w:basedOn w:val="Normal"/>
    <w:next w:val="Normal"/>
    <w:link w:val="Ttulo4Char"/>
    <w:qFormat/>
    <w:rsid w:val="00FD25EE"/>
    <w:pPr>
      <w:keepNext/>
      <w:numPr>
        <w:ilvl w:val="3"/>
        <w:numId w:val="1"/>
      </w:numPr>
      <w:suppressAutoHyphens/>
      <w:spacing w:after="0" w:line="240" w:lineRule="auto"/>
      <w:outlineLvl w:val="3"/>
    </w:pPr>
    <w:rPr>
      <w:rFonts w:ascii="Arial" w:eastAsia="Times New Roman" w:hAnsi="Arial" w:cs="Times New Roman"/>
      <w:b/>
      <w:color w:val="000000"/>
      <w:sz w:val="18"/>
      <w:szCs w:val="20"/>
      <w:lang w:eastAsia="pt-BR"/>
    </w:rPr>
  </w:style>
  <w:style w:type="paragraph" w:styleId="Ttulo5">
    <w:name w:val="heading 5"/>
    <w:basedOn w:val="Normal"/>
    <w:next w:val="Normal"/>
    <w:link w:val="Ttulo5Char"/>
    <w:qFormat/>
    <w:rsid w:val="00FD25EE"/>
    <w:pPr>
      <w:keepNext/>
      <w:suppressAutoHyphens/>
      <w:spacing w:after="0" w:line="240" w:lineRule="auto"/>
      <w:ind w:right="-142"/>
      <w:outlineLvl w:val="4"/>
    </w:pPr>
    <w:rPr>
      <w:rFonts w:ascii="Arial" w:eastAsia="Times New Roman" w:hAnsi="Arial" w:cs="Times New Roman"/>
      <w:b/>
      <w:szCs w:val="20"/>
    </w:rPr>
  </w:style>
  <w:style w:type="paragraph" w:styleId="Ttulo6">
    <w:name w:val="heading 6"/>
    <w:basedOn w:val="Normal"/>
    <w:next w:val="Normal"/>
    <w:link w:val="Ttulo6Char"/>
    <w:qFormat/>
    <w:rsid w:val="00FD25EE"/>
    <w:pPr>
      <w:keepNext/>
      <w:numPr>
        <w:ilvl w:val="5"/>
        <w:numId w:val="1"/>
      </w:numPr>
      <w:suppressAutoHyphens/>
      <w:spacing w:after="0" w:line="240" w:lineRule="auto"/>
      <w:ind w:right="-172"/>
      <w:jc w:val="center"/>
      <w:outlineLvl w:val="5"/>
    </w:pPr>
    <w:rPr>
      <w:rFonts w:ascii="Arial" w:eastAsia="Times New Roman" w:hAnsi="Arial" w:cs="Times New Roman"/>
      <w:b/>
      <w:color w:val="000000"/>
      <w:sz w:val="18"/>
      <w:szCs w:val="20"/>
      <w:lang w:eastAsia="pt-BR"/>
    </w:rPr>
  </w:style>
  <w:style w:type="paragraph" w:styleId="Ttulo7">
    <w:name w:val="heading 7"/>
    <w:basedOn w:val="Normal"/>
    <w:next w:val="Normal"/>
    <w:link w:val="Ttulo7Char"/>
    <w:qFormat/>
    <w:rsid w:val="00FD25EE"/>
    <w:pPr>
      <w:keepNext/>
      <w:numPr>
        <w:ilvl w:val="6"/>
        <w:numId w:val="1"/>
      </w:numPr>
      <w:suppressAutoHyphens/>
      <w:spacing w:after="0" w:line="240" w:lineRule="auto"/>
      <w:ind w:left="142"/>
      <w:jc w:val="both"/>
      <w:outlineLvl w:val="6"/>
    </w:pPr>
    <w:rPr>
      <w:rFonts w:ascii="Arial" w:eastAsia="Times New Roman" w:hAnsi="Arial" w:cs="Times New Roman"/>
      <w:b/>
      <w:color w:val="000000"/>
      <w:szCs w:val="20"/>
    </w:rPr>
  </w:style>
  <w:style w:type="paragraph" w:styleId="Ttulo8">
    <w:name w:val="heading 8"/>
    <w:basedOn w:val="Captulo"/>
    <w:next w:val="Corpodetexto"/>
    <w:link w:val="Ttulo8Char"/>
    <w:qFormat/>
    <w:rsid w:val="00FD25EE"/>
    <w:pPr>
      <w:numPr>
        <w:ilvl w:val="7"/>
        <w:numId w:val="1"/>
      </w:numPr>
      <w:outlineLvl w:val="7"/>
    </w:pPr>
    <w:rPr>
      <w:b/>
      <w:bCs/>
      <w:sz w:val="21"/>
      <w:szCs w:val="21"/>
    </w:rPr>
  </w:style>
  <w:style w:type="paragraph" w:styleId="Ttulo9">
    <w:name w:val="heading 9"/>
    <w:basedOn w:val="Captulo"/>
    <w:next w:val="Corpodetexto"/>
    <w:link w:val="Ttulo9Char"/>
    <w:qFormat/>
    <w:rsid w:val="00FD25EE"/>
    <w:pPr>
      <w:numPr>
        <w:ilvl w:val="8"/>
        <w:numId w:val="1"/>
      </w:numPr>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F00C0"/>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AF00C0"/>
    <w:pPr>
      <w:spacing w:line="241" w:lineRule="atLeast"/>
    </w:pPr>
    <w:rPr>
      <w:rFonts w:ascii="Arial Narrow" w:hAnsi="Arial Narrow" w:cstheme="minorBidi"/>
      <w:color w:val="auto"/>
    </w:rPr>
  </w:style>
  <w:style w:type="paragraph" w:styleId="PargrafodaLista">
    <w:name w:val="List Paragraph"/>
    <w:aliases w:val="Tabelas,Lista de alíneas"/>
    <w:basedOn w:val="Normal"/>
    <w:link w:val="PargrafodaListaChar"/>
    <w:uiPriority w:val="34"/>
    <w:qFormat/>
    <w:rsid w:val="00AF00C0"/>
    <w:pPr>
      <w:ind w:left="720"/>
      <w:contextualSpacing/>
    </w:pPr>
  </w:style>
  <w:style w:type="character" w:customStyle="1" w:styleId="PargrafodaListaChar">
    <w:name w:val="Parágrafo da Lista Char"/>
    <w:aliases w:val="Tabelas Char,Lista de alíneas Char"/>
    <w:basedOn w:val="Fontepargpadro"/>
    <w:link w:val="PargrafodaLista"/>
    <w:uiPriority w:val="34"/>
    <w:qFormat/>
    <w:rsid w:val="00AF00C0"/>
  </w:style>
  <w:style w:type="paragraph" w:styleId="SemEspaamento">
    <w:name w:val="No Spacing"/>
    <w:link w:val="SemEspaamentoChar"/>
    <w:uiPriority w:val="1"/>
    <w:qFormat/>
    <w:rsid w:val="00AF00C0"/>
    <w:pPr>
      <w:spacing w:after="0" w:line="240" w:lineRule="auto"/>
      <w:jc w:val="center"/>
    </w:pPr>
    <w:rPr>
      <w:rFonts w:ascii="Arial Narrow" w:eastAsiaTheme="minorEastAsia" w:hAnsi="Arial Narrow"/>
      <w:sz w:val="20"/>
      <w:szCs w:val="20"/>
      <w:lang w:eastAsia="pt-BR"/>
    </w:rPr>
  </w:style>
  <w:style w:type="character" w:customStyle="1" w:styleId="SemEspaamentoChar">
    <w:name w:val="Sem Espaçamento Char"/>
    <w:basedOn w:val="Fontepargpadro"/>
    <w:link w:val="SemEspaamento"/>
    <w:uiPriority w:val="1"/>
    <w:rsid w:val="00AF00C0"/>
    <w:rPr>
      <w:rFonts w:ascii="Arial Narrow" w:eastAsiaTheme="minorEastAsia" w:hAnsi="Arial Narrow"/>
      <w:sz w:val="20"/>
      <w:szCs w:val="20"/>
      <w:lang w:eastAsia="pt-BR"/>
    </w:rPr>
  </w:style>
  <w:style w:type="paragraph" w:styleId="Cabealho">
    <w:name w:val="header"/>
    <w:aliases w:val="Guideline"/>
    <w:basedOn w:val="Normal"/>
    <w:link w:val="CabealhoChar"/>
    <w:unhideWhenUsed/>
    <w:rsid w:val="00AF00C0"/>
    <w:pPr>
      <w:tabs>
        <w:tab w:val="center" w:pos="4252"/>
        <w:tab w:val="right" w:pos="8504"/>
      </w:tabs>
      <w:spacing w:after="0" w:line="240" w:lineRule="auto"/>
      <w:jc w:val="both"/>
    </w:pPr>
    <w:rPr>
      <w:rFonts w:ascii="Arial Narrow" w:hAnsi="Arial Narrow" w:cs="Arial"/>
      <w:sz w:val="24"/>
      <w:szCs w:val="24"/>
    </w:rPr>
  </w:style>
  <w:style w:type="character" w:customStyle="1" w:styleId="CabealhoChar">
    <w:name w:val="Cabeçalho Char"/>
    <w:aliases w:val="Guideline Char"/>
    <w:basedOn w:val="Fontepargpadro"/>
    <w:link w:val="Cabealho"/>
    <w:rsid w:val="00AF00C0"/>
    <w:rPr>
      <w:rFonts w:ascii="Arial Narrow" w:hAnsi="Arial Narrow" w:cs="Arial"/>
      <w:sz w:val="24"/>
      <w:szCs w:val="24"/>
    </w:rPr>
  </w:style>
  <w:style w:type="paragraph" w:customStyle="1" w:styleId="western">
    <w:name w:val="western"/>
    <w:basedOn w:val="Normal"/>
    <w:rsid w:val="00AF00C0"/>
    <w:pPr>
      <w:spacing w:before="100" w:beforeAutospacing="1" w:after="119" w:line="240" w:lineRule="auto"/>
      <w:jc w:val="both"/>
    </w:pPr>
    <w:rPr>
      <w:rFonts w:ascii="Times New Roman" w:eastAsia="Times New Roman" w:hAnsi="Times New Roman" w:cs="Times New Roman"/>
      <w:sz w:val="24"/>
      <w:szCs w:val="24"/>
      <w:lang w:eastAsia="pt-BR"/>
    </w:rPr>
  </w:style>
  <w:style w:type="table" w:styleId="TabeladeLista4-nfase3">
    <w:name w:val="List Table 4 Accent 3"/>
    <w:basedOn w:val="Tabelanormal"/>
    <w:uiPriority w:val="49"/>
    <w:rsid w:val="00AF00C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1Char">
    <w:name w:val="Título 1 Char"/>
    <w:basedOn w:val="Fontepargpadro"/>
    <w:link w:val="Ttulo1"/>
    <w:rsid w:val="00FD25EE"/>
    <w:rPr>
      <w:rFonts w:ascii="Arial" w:eastAsia="Times New Roman" w:hAnsi="Arial" w:cs="Times New Roman"/>
      <w:b/>
      <w:color w:val="000000"/>
      <w:szCs w:val="20"/>
    </w:rPr>
  </w:style>
  <w:style w:type="character" w:customStyle="1" w:styleId="Ttulo2Char">
    <w:name w:val="Título 2 Char"/>
    <w:basedOn w:val="Fontepargpadro"/>
    <w:link w:val="Ttulo2"/>
    <w:rsid w:val="00FD25EE"/>
    <w:rPr>
      <w:rFonts w:ascii="Arial" w:eastAsia="Times New Roman" w:hAnsi="Arial" w:cs="Times New Roman"/>
      <w:b/>
      <w:color w:val="000000"/>
      <w:szCs w:val="20"/>
    </w:rPr>
  </w:style>
  <w:style w:type="character" w:customStyle="1" w:styleId="Ttulo3Char">
    <w:name w:val="Título 3 Char"/>
    <w:basedOn w:val="Fontepargpadro"/>
    <w:link w:val="Ttulo3"/>
    <w:rsid w:val="00FD25EE"/>
    <w:rPr>
      <w:rFonts w:ascii="Arial" w:eastAsia="Times New Roman" w:hAnsi="Arial" w:cs="Times New Roman"/>
      <w:b/>
      <w:color w:val="000000"/>
      <w:sz w:val="18"/>
      <w:szCs w:val="20"/>
      <w:lang w:eastAsia="pt-BR"/>
    </w:rPr>
  </w:style>
  <w:style w:type="character" w:customStyle="1" w:styleId="Ttulo4Char">
    <w:name w:val="Título 4 Char"/>
    <w:basedOn w:val="Fontepargpadro"/>
    <w:link w:val="Ttulo4"/>
    <w:rsid w:val="00FD25EE"/>
    <w:rPr>
      <w:rFonts w:ascii="Arial" w:eastAsia="Times New Roman" w:hAnsi="Arial" w:cs="Times New Roman"/>
      <w:b/>
      <w:color w:val="000000"/>
      <w:sz w:val="18"/>
      <w:szCs w:val="20"/>
      <w:lang w:eastAsia="pt-BR"/>
    </w:rPr>
  </w:style>
  <w:style w:type="character" w:customStyle="1" w:styleId="Ttulo5Char">
    <w:name w:val="Título 5 Char"/>
    <w:basedOn w:val="Fontepargpadro"/>
    <w:link w:val="Ttulo5"/>
    <w:rsid w:val="00FD25EE"/>
    <w:rPr>
      <w:rFonts w:ascii="Arial" w:eastAsia="Times New Roman" w:hAnsi="Arial" w:cs="Times New Roman"/>
      <w:b/>
      <w:szCs w:val="20"/>
    </w:rPr>
  </w:style>
  <w:style w:type="character" w:customStyle="1" w:styleId="Ttulo6Char">
    <w:name w:val="Título 6 Char"/>
    <w:basedOn w:val="Fontepargpadro"/>
    <w:link w:val="Ttulo6"/>
    <w:rsid w:val="00FD25EE"/>
    <w:rPr>
      <w:rFonts w:ascii="Arial" w:eastAsia="Times New Roman" w:hAnsi="Arial" w:cs="Times New Roman"/>
      <w:b/>
      <w:color w:val="000000"/>
      <w:sz w:val="18"/>
      <w:szCs w:val="20"/>
      <w:lang w:eastAsia="pt-BR"/>
    </w:rPr>
  </w:style>
  <w:style w:type="character" w:customStyle="1" w:styleId="Ttulo7Char">
    <w:name w:val="Título 7 Char"/>
    <w:basedOn w:val="Fontepargpadro"/>
    <w:link w:val="Ttulo7"/>
    <w:rsid w:val="00FD25EE"/>
    <w:rPr>
      <w:rFonts w:ascii="Arial" w:eastAsia="Times New Roman" w:hAnsi="Arial" w:cs="Times New Roman"/>
      <w:b/>
      <w:color w:val="000000"/>
      <w:szCs w:val="20"/>
    </w:rPr>
  </w:style>
  <w:style w:type="character" w:customStyle="1" w:styleId="Ttulo8Char">
    <w:name w:val="Título 8 Char"/>
    <w:basedOn w:val="Fontepargpadro"/>
    <w:link w:val="Ttulo8"/>
    <w:rsid w:val="00FD25EE"/>
    <w:rPr>
      <w:rFonts w:ascii="Arial" w:eastAsia="Lucida Sans Unicode" w:hAnsi="Arial" w:cs="Lucida Sans Unicode"/>
      <w:b/>
      <w:bCs/>
      <w:sz w:val="21"/>
      <w:szCs w:val="21"/>
    </w:rPr>
  </w:style>
  <w:style w:type="character" w:customStyle="1" w:styleId="Ttulo9Char">
    <w:name w:val="Título 9 Char"/>
    <w:basedOn w:val="Fontepargpadro"/>
    <w:link w:val="Ttulo9"/>
    <w:rsid w:val="00FD25EE"/>
    <w:rPr>
      <w:rFonts w:ascii="Arial" w:eastAsia="Lucida Sans Unicode" w:hAnsi="Arial" w:cs="Lucida Sans Unicode"/>
      <w:b/>
      <w:bCs/>
      <w:sz w:val="21"/>
      <w:szCs w:val="21"/>
    </w:rPr>
  </w:style>
  <w:style w:type="character" w:customStyle="1" w:styleId="Absatz-Standardschriftart">
    <w:name w:val="Absatz-Standardschriftart"/>
    <w:rsid w:val="00FD25EE"/>
  </w:style>
  <w:style w:type="character" w:customStyle="1" w:styleId="Smbolosdenumerao">
    <w:name w:val="Símbolos de numeração"/>
    <w:rsid w:val="00FD25EE"/>
  </w:style>
  <w:style w:type="paragraph" w:customStyle="1" w:styleId="Captulo">
    <w:name w:val="Capítulo"/>
    <w:basedOn w:val="Normal"/>
    <w:next w:val="Corpodetexto"/>
    <w:rsid w:val="00FD25EE"/>
    <w:pPr>
      <w:keepNext/>
      <w:suppressAutoHyphens/>
      <w:spacing w:before="240" w:after="120" w:line="240" w:lineRule="auto"/>
    </w:pPr>
    <w:rPr>
      <w:rFonts w:ascii="Arial" w:eastAsia="Lucida Sans Unicode" w:hAnsi="Arial" w:cs="Lucida Sans Unicode"/>
      <w:sz w:val="28"/>
      <w:szCs w:val="28"/>
    </w:rPr>
  </w:style>
  <w:style w:type="paragraph" w:styleId="Corpodetexto">
    <w:name w:val="Body Text"/>
    <w:basedOn w:val="Normal"/>
    <w:link w:val="CorpodetextoChar"/>
    <w:rsid w:val="00FD25EE"/>
    <w:pPr>
      <w:tabs>
        <w:tab w:val="left" w:pos="1134"/>
      </w:tabs>
      <w:suppressAutoHyphens/>
      <w:spacing w:after="0" w:line="240" w:lineRule="auto"/>
      <w:ind w:right="-142"/>
      <w:jc w:val="both"/>
    </w:pPr>
    <w:rPr>
      <w:rFonts w:ascii="Arial" w:eastAsia="Times New Roman" w:hAnsi="Arial" w:cs="Times New Roman"/>
      <w:szCs w:val="20"/>
    </w:rPr>
  </w:style>
  <w:style w:type="character" w:customStyle="1" w:styleId="CorpodetextoChar">
    <w:name w:val="Corpo de texto Char"/>
    <w:basedOn w:val="Fontepargpadro"/>
    <w:link w:val="Corpodetexto"/>
    <w:rsid w:val="00FD25EE"/>
    <w:rPr>
      <w:rFonts w:ascii="Arial" w:eastAsia="Times New Roman" w:hAnsi="Arial" w:cs="Times New Roman"/>
      <w:szCs w:val="20"/>
    </w:rPr>
  </w:style>
  <w:style w:type="paragraph" w:styleId="Lista">
    <w:name w:val="List"/>
    <w:basedOn w:val="Corpodetexto"/>
    <w:rsid w:val="00FD25EE"/>
    <w:rPr>
      <w:rFonts w:cs="Lucida Sans Unicode"/>
    </w:rPr>
  </w:style>
  <w:style w:type="paragraph" w:styleId="Legenda">
    <w:name w:val="caption"/>
    <w:basedOn w:val="Normal"/>
    <w:qFormat/>
    <w:rsid w:val="00FD25EE"/>
    <w:pPr>
      <w:suppressLineNumbers/>
      <w:suppressAutoHyphens/>
      <w:spacing w:before="120" w:after="120" w:line="240" w:lineRule="auto"/>
    </w:pPr>
    <w:rPr>
      <w:rFonts w:ascii="Times New Roman" w:eastAsia="Times New Roman" w:hAnsi="Times New Roman" w:cs="Lucida Sans Unicode"/>
      <w:i/>
      <w:iCs/>
      <w:sz w:val="20"/>
      <w:szCs w:val="20"/>
    </w:rPr>
  </w:style>
  <w:style w:type="paragraph" w:customStyle="1" w:styleId="ndice">
    <w:name w:val="Índice"/>
    <w:basedOn w:val="Normal"/>
    <w:rsid w:val="00FD25EE"/>
    <w:pPr>
      <w:suppressLineNumbers/>
      <w:suppressAutoHyphens/>
      <w:spacing w:after="0" w:line="240" w:lineRule="auto"/>
    </w:pPr>
    <w:rPr>
      <w:rFonts w:ascii="Times New Roman" w:eastAsia="Times New Roman" w:hAnsi="Times New Roman" w:cs="Lucida Sans Unicode"/>
      <w:sz w:val="20"/>
      <w:szCs w:val="20"/>
    </w:rPr>
  </w:style>
  <w:style w:type="paragraph" w:styleId="Ttulo">
    <w:name w:val="Title"/>
    <w:basedOn w:val="Normal"/>
    <w:next w:val="Corpodetexto"/>
    <w:link w:val="TtuloChar"/>
    <w:qFormat/>
    <w:rsid w:val="00FD25EE"/>
    <w:pPr>
      <w:keepNext/>
      <w:suppressAutoHyphens/>
      <w:spacing w:before="240" w:after="120" w:line="240" w:lineRule="auto"/>
    </w:pPr>
    <w:rPr>
      <w:rFonts w:ascii="Arial" w:eastAsia="Lucida Sans Unicode" w:hAnsi="Arial" w:cs="Lucida Sans Unicode"/>
      <w:sz w:val="28"/>
      <w:szCs w:val="28"/>
    </w:rPr>
  </w:style>
  <w:style w:type="character" w:customStyle="1" w:styleId="TtuloChar">
    <w:name w:val="Título Char"/>
    <w:basedOn w:val="Fontepargpadro"/>
    <w:link w:val="Ttulo"/>
    <w:rsid w:val="00FD25EE"/>
    <w:rPr>
      <w:rFonts w:ascii="Arial" w:eastAsia="Lucida Sans Unicode" w:hAnsi="Arial" w:cs="Lucida Sans Unicode"/>
      <w:sz w:val="28"/>
      <w:szCs w:val="28"/>
    </w:rPr>
  </w:style>
  <w:style w:type="paragraph" w:styleId="Subttulo">
    <w:name w:val="Subtitle"/>
    <w:basedOn w:val="Ttulo"/>
    <w:next w:val="Corpodetexto"/>
    <w:link w:val="SubttuloChar"/>
    <w:qFormat/>
    <w:rsid w:val="00FD25EE"/>
    <w:pPr>
      <w:jc w:val="center"/>
    </w:pPr>
    <w:rPr>
      <w:i/>
      <w:iCs/>
    </w:rPr>
  </w:style>
  <w:style w:type="character" w:customStyle="1" w:styleId="SubttuloChar">
    <w:name w:val="Subtítulo Char"/>
    <w:basedOn w:val="Fontepargpadro"/>
    <w:link w:val="Subttulo"/>
    <w:rsid w:val="00FD25EE"/>
    <w:rPr>
      <w:rFonts w:ascii="Arial" w:eastAsia="Lucida Sans Unicode" w:hAnsi="Arial" w:cs="Lucida Sans Unicode"/>
      <w:i/>
      <w:iCs/>
      <w:sz w:val="28"/>
      <w:szCs w:val="28"/>
    </w:rPr>
  </w:style>
  <w:style w:type="paragraph" w:customStyle="1" w:styleId="Contedodatabela">
    <w:name w:val="Conteúdo da tabela"/>
    <w:basedOn w:val="Normal"/>
    <w:rsid w:val="00FD25EE"/>
    <w:pPr>
      <w:suppressLineNumbers/>
      <w:suppressAutoHyphens/>
      <w:spacing w:after="0" w:line="240" w:lineRule="auto"/>
    </w:pPr>
    <w:rPr>
      <w:rFonts w:ascii="Times New Roman" w:eastAsia="Times New Roman" w:hAnsi="Times New Roman" w:cs="Times New Roman"/>
      <w:sz w:val="20"/>
      <w:szCs w:val="20"/>
    </w:rPr>
  </w:style>
  <w:style w:type="paragraph" w:customStyle="1" w:styleId="Ttulodatabela">
    <w:name w:val="Título da tabela"/>
    <w:basedOn w:val="Contedodatabela"/>
    <w:rsid w:val="00FD25EE"/>
    <w:pPr>
      <w:jc w:val="center"/>
    </w:pPr>
    <w:rPr>
      <w:b/>
      <w:bCs/>
      <w:i/>
      <w:iCs/>
    </w:rPr>
  </w:style>
  <w:style w:type="paragraph" w:styleId="Textoembloco">
    <w:name w:val="Block Text"/>
    <w:basedOn w:val="Normal"/>
    <w:rsid w:val="00FD25EE"/>
    <w:pPr>
      <w:suppressAutoHyphens/>
      <w:spacing w:after="0" w:line="240" w:lineRule="auto"/>
      <w:ind w:left="1418" w:right="-426"/>
      <w:jc w:val="both"/>
    </w:pPr>
    <w:rPr>
      <w:rFonts w:ascii="Arial" w:eastAsia="Times New Roman" w:hAnsi="Arial" w:cs="Times New Roman"/>
      <w:color w:val="000000"/>
      <w:szCs w:val="20"/>
    </w:rPr>
  </w:style>
  <w:style w:type="paragraph" w:styleId="Recuodecorpodetexto3">
    <w:name w:val="Body Text Indent 3"/>
    <w:basedOn w:val="Normal"/>
    <w:link w:val="Recuodecorpodetexto3Char"/>
    <w:rsid w:val="00FD25EE"/>
    <w:pPr>
      <w:suppressAutoHyphens/>
      <w:spacing w:after="0" w:line="240" w:lineRule="auto"/>
      <w:ind w:left="1134"/>
      <w:jc w:val="both"/>
    </w:pPr>
    <w:rPr>
      <w:rFonts w:ascii="Arial" w:eastAsia="Times New Roman" w:hAnsi="Arial" w:cs="Times New Roman"/>
      <w:color w:val="000000"/>
      <w:szCs w:val="20"/>
      <w:lang w:val="x-none"/>
    </w:rPr>
  </w:style>
  <w:style w:type="character" w:customStyle="1" w:styleId="Recuodecorpodetexto3Char">
    <w:name w:val="Recuo de corpo de texto 3 Char"/>
    <w:basedOn w:val="Fontepargpadro"/>
    <w:link w:val="Recuodecorpodetexto3"/>
    <w:rsid w:val="00FD25EE"/>
    <w:rPr>
      <w:rFonts w:ascii="Arial" w:eastAsia="Times New Roman" w:hAnsi="Arial" w:cs="Times New Roman"/>
      <w:color w:val="000000"/>
      <w:szCs w:val="20"/>
      <w:lang w:val="x-none"/>
    </w:rPr>
  </w:style>
  <w:style w:type="paragraph" w:styleId="Recuodecorpodetexto2">
    <w:name w:val="Body Text Indent 2"/>
    <w:basedOn w:val="Normal"/>
    <w:link w:val="Recuodecorpodetexto2Char"/>
    <w:rsid w:val="00FD25EE"/>
    <w:pPr>
      <w:suppressAutoHyphens/>
      <w:spacing w:after="0" w:line="240" w:lineRule="auto"/>
      <w:ind w:left="1418"/>
      <w:jc w:val="both"/>
    </w:pPr>
    <w:rPr>
      <w:rFonts w:ascii="Arial" w:eastAsia="Times New Roman" w:hAnsi="Arial" w:cs="Times New Roman"/>
      <w:color w:val="000000"/>
      <w:szCs w:val="20"/>
    </w:rPr>
  </w:style>
  <w:style w:type="character" w:customStyle="1" w:styleId="Recuodecorpodetexto2Char">
    <w:name w:val="Recuo de corpo de texto 2 Char"/>
    <w:basedOn w:val="Fontepargpadro"/>
    <w:link w:val="Recuodecorpodetexto2"/>
    <w:rsid w:val="00FD25EE"/>
    <w:rPr>
      <w:rFonts w:ascii="Arial" w:eastAsia="Times New Roman" w:hAnsi="Arial" w:cs="Times New Roman"/>
      <w:color w:val="000000"/>
      <w:szCs w:val="20"/>
    </w:rPr>
  </w:style>
  <w:style w:type="paragraph" w:styleId="Rodap">
    <w:name w:val="footer"/>
    <w:basedOn w:val="Normal"/>
    <w:link w:val="RodapChar"/>
    <w:uiPriority w:val="99"/>
    <w:rsid w:val="00FD25EE"/>
    <w:pPr>
      <w:tabs>
        <w:tab w:val="center" w:pos="4419"/>
        <w:tab w:val="right" w:pos="8838"/>
      </w:tabs>
      <w:suppressAutoHyphens/>
      <w:spacing w:after="0" w:line="240" w:lineRule="auto"/>
    </w:pPr>
    <w:rPr>
      <w:rFonts w:ascii="Times New Roman" w:eastAsia="Times New Roman" w:hAnsi="Times New Roman" w:cs="Times New Roman"/>
      <w:sz w:val="20"/>
      <w:szCs w:val="20"/>
      <w:lang w:val="x-none"/>
    </w:rPr>
  </w:style>
  <w:style w:type="character" w:customStyle="1" w:styleId="RodapChar">
    <w:name w:val="Rodapé Char"/>
    <w:basedOn w:val="Fontepargpadro"/>
    <w:link w:val="Rodap"/>
    <w:uiPriority w:val="99"/>
    <w:rsid w:val="00FD25EE"/>
    <w:rPr>
      <w:rFonts w:ascii="Times New Roman" w:eastAsia="Times New Roman" w:hAnsi="Times New Roman" w:cs="Times New Roman"/>
      <w:sz w:val="20"/>
      <w:szCs w:val="20"/>
      <w:lang w:val="x-none"/>
    </w:rPr>
  </w:style>
  <w:style w:type="paragraph" w:styleId="Corpodetexto2">
    <w:name w:val="Body Text 2"/>
    <w:basedOn w:val="Normal"/>
    <w:link w:val="Corpodetexto2Char"/>
    <w:rsid w:val="00FD25EE"/>
    <w:pPr>
      <w:suppressAutoHyphens/>
      <w:spacing w:after="0" w:line="240" w:lineRule="auto"/>
    </w:pPr>
    <w:rPr>
      <w:rFonts w:ascii="Arial" w:eastAsia="Times New Roman" w:hAnsi="Arial" w:cs="Times New Roman"/>
      <w:szCs w:val="20"/>
    </w:rPr>
  </w:style>
  <w:style w:type="character" w:customStyle="1" w:styleId="Corpodetexto2Char">
    <w:name w:val="Corpo de texto 2 Char"/>
    <w:basedOn w:val="Fontepargpadro"/>
    <w:link w:val="Corpodetexto2"/>
    <w:rsid w:val="00FD25EE"/>
    <w:rPr>
      <w:rFonts w:ascii="Arial" w:eastAsia="Times New Roman" w:hAnsi="Arial" w:cs="Times New Roman"/>
      <w:szCs w:val="20"/>
    </w:rPr>
  </w:style>
  <w:style w:type="paragraph" w:styleId="Recuodecorpodetexto">
    <w:name w:val="Body Text Indent"/>
    <w:basedOn w:val="Normal"/>
    <w:link w:val="RecuodecorpodetextoChar"/>
    <w:rsid w:val="00FD25EE"/>
    <w:pPr>
      <w:suppressAutoHyphens/>
      <w:spacing w:after="0" w:line="240" w:lineRule="auto"/>
      <w:ind w:left="1418" w:hanging="284"/>
      <w:jc w:val="both"/>
    </w:pPr>
    <w:rPr>
      <w:rFonts w:ascii="Arial" w:eastAsia="Times New Roman" w:hAnsi="Arial" w:cs="Times New Roman"/>
      <w:szCs w:val="20"/>
    </w:rPr>
  </w:style>
  <w:style w:type="character" w:customStyle="1" w:styleId="RecuodecorpodetextoChar">
    <w:name w:val="Recuo de corpo de texto Char"/>
    <w:basedOn w:val="Fontepargpadro"/>
    <w:link w:val="Recuodecorpodetexto"/>
    <w:rsid w:val="00FD25EE"/>
    <w:rPr>
      <w:rFonts w:ascii="Arial" w:eastAsia="Times New Roman" w:hAnsi="Arial" w:cs="Times New Roman"/>
      <w:szCs w:val="20"/>
    </w:rPr>
  </w:style>
  <w:style w:type="table" w:styleId="Tabelacomgrade">
    <w:name w:val="Table Grid"/>
    <w:basedOn w:val="Tabelanormal"/>
    <w:rsid w:val="00FD25EE"/>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FD25EE"/>
  </w:style>
  <w:style w:type="paragraph" w:styleId="Textodebalo">
    <w:name w:val="Balloon Text"/>
    <w:basedOn w:val="Normal"/>
    <w:link w:val="TextodebaloChar"/>
    <w:semiHidden/>
    <w:rsid w:val="00FD25EE"/>
    <w:pPr>
      <w:suppressAutoHyphens/>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FD25EE"/>
    <w:rPr>
      <w:rFonts w:ascii="Tahoma" w:eastAsia="Times New Roman" w:hAnsi="Tahoma" w:cs="Tahoma"/>
      <w:sz w:val="16"/>
      <w:szCs w:val="16"/>
    </w:rPr>
  </w:style>
  <w:style w:type="paragraph" w:styleId="Textodenotaderodap">
    <w:name w:val="footnote text"/>
    <w:basedOn w:val="Normal"/>
    <w:link w:val="TextodenotaderodapChar"/>
    <w:rsid w:val="00FD25EE"/>
    <w:pPr>
      <w:suppressAutoHyphens/>
      <w:spacing w:after="0" w:line="240" w:lineRule="auto"/>
    </w:pPr>
    <w:rPr>
      <w:rFonts w:ascii="Times New Roman" w:eastAsia="Times New Roman" w:hAnsi="Times New Roman" w:cs="Times New Roman"/>
      <w:sz w:val="20"/>
      <w:szCs w:val="20"/>
      <w:lang w:val="x-none"/>
    </w:rPr>
  </w:style>
  <w:style w:type="character" w:customStyle="1" w:styleId="TextodenotaderodapChar">
    <w:name w:val="Texto de nota de rodapé Char"/>
    <w:basedOn w:val="Fontepargpadro"/>
    <w:link w:val="Textodenotaderodap"/>
    <w:rsid w:val="00FD25EE"/>
    <w:rPr>
      <w:rFonts w:ascii="Times New Roman" w:eastAsia="Times New Roman" w:hAnsi="Times New Roman" w:cs="Times New Roman"/>
      <w:sz w:val="20"/>
      <w:szCs w:val="20"/>
      <w:lang w:val="x-none"/>
    </w:rPr>
  </w:style>
  <w:style w:type="character" w:styleId="Refdenotaderodap">
    <w:name w:val="footnote reference"/>
    <w:rsid w:val="00FD25EE"/>
    <w:rPr>
      <w:vertAlign w:val="superscript"/>
    </w:rPr>
  </w:style>
  <w:style w:type="table" w:styleId="ListaMdia2-nfase1">
    <w:name w:val="Medium List 2 Accent 1"/>
    <w:basedOn w:val="Tabelanormal"/>
    <w:uiPriority w:val="66"/>
    <w:rsid w:val="00FD25EE"/>
    <w:pPr>
      <w:spacing w:after="0" w:line="240" w:lineRule="auto"/>
    </w:pPr>
    <w:rPr>
      <w:rFonts w:ascii="Calibri Light" w:eastAsia="Times New Roman" w:hAnsi="Calibri Light" w:cs="Times New Roman"/>
      <w:color w:val="000000"/>
      <w:lang w:eastAsia="pt-B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character" w:styleId="Refdecomentrio">
    <w:name w:val="annotation reference"/>
    <w:rsid w:val="00FD25EE"/>
    <w:rPr>
      <w:sz w:val="16"/>
      <w:szCs w:val="16"/>
    </w:rPr>
  </w:style>
  <w:style w:type="paragraph" w:styleId="Textodecomentrio">
    <w:name w:val="annotation text"/>
    <w:basedOn w:val="Normal"/>
    <w:link w:val="TextodecomentrioChar"/>
    <w:rsid w:val="00FD25EE"/>
    <w:pPr>
      <w:suppressAutoHyphens/>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FD25E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rsid w:val="00FD25EE"/>
    <w:rPr>
      <w:b/>
      <w:bCs/>
    </w:rPr>
  </w:style>
  <w:style w:type="character" w:customStyle="1" w:styleId="AssuntodocomentrioChar">
    <w:name w:val="Assunto do comentário Char"/>
    <w:basedOn w:val="TextodecomentrioChar"/>
    <w:link w:val="Assuntodocomentrio"/>
    <w:rsid w:val="00FD25EE"/>
    <w:rPr>
      <w:rFonts w:ascii="Times New Roman" w:eastAsia="Times New Roman" w:hAnsi="Times New Roman" w:cs="Times New Roman"/>
      <w:b/>
      <w:bCs/>
      <w:sz w:val="20"/>
      <w:szCs w:val="20"/>
    </w:rPr>
  </w:style>
  <w:style w:type="paragraph" w:styleId="NormalWeb">
    <w:name w:val="Normal (Web)"/>
    <w:basedOn w:val="Normal"/>
    <w:uiPriority w:val="99"/>
    <w:unhideWhenUsed/>
    <w:rsid w:val="00FD25E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FD25EE"/>
    <w:pPr>
      <w:spacing w:after="0" w:line="240" w:lineRule="auto"/>
    </w:pPr>
    <w:rPr>
      <w:rFonts w:ascii="Times New Roman" w:eastAsia="Times New Roman" w:hAnsi="Times New Roman" w:cs="Times New Roman"/>
      <w:sz w:val="20"/>
      <w:szCs w:val="20"/>
    </w:rPr>
  </w:style>
  <w:style w:type="paragraph" w:customStyle="1" w:styleId="Corpodotexto12Negrito">
    <w:name w:val="Corpo do texto 12  Negrito"/>
    <w:qFormat/>
    <w:rsid w:val="00FD25EE"/>
    <w:pPr>
      <w:numPr>
        <w:numId w:val="16"/>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FD25EE"/>
    <w:pPr>
      <w:numPr>
        <w:ilvl w:val="1"/>
      </w:numPr>
    </w:pPr>
    <w:rPr>
      <w:i/>
    </w:rPr>
  </w:style>
  <w:style w:type="paragraph" w:customStyle="1" w:styleId="Corpodotexto12Itlico">
    <w:name w:val="Corpo do texto 12 Itálico"/>
    <w:basedOn w:val="Corpodotexto12NegritoItlico"/>
    <w:qFormat/>
    <w:rsid w:val="00FD25EE"/>
    <w:pPr>
      <w:numPr>
        <w:ilvl w:val="2"/>
      </w:numPr>
      <w:tabs>
        <w:tab w:val="clear" w:pos="-31680"/>
        <w:tab w:val="num" w:pos="360"/>
      </w:tabs>
    </w:pPr>
    <w:rPr>
      <w:b w:val="0"/>
    </w:rPr>
  </w:style>
  <w:style w:type="paragraph" w:customStyle="1" w:styleId="Corpodotexto11Negrito">
    <w:name w:val="Corpo do texto 11 Negrito"/>
    <w:basedOn w:val="Normal"/>
    <w:qFormat/>
    <w:rsid w:val="00FD25EE"/>
    <w:pPr>
      <w:numPr>
        <w:ilvl w:val="3"/>
        <w:numId w:val="16"/>
      </w:numPr>
      <w:tabs>
        <w:tab w:val="num" w:pos="360"/>
      </w:tabs>
      <w:spacing w:after="0" w:line="240" w:lineRule="auto"/>
      <w:ind w:firstLine="0"/>
    </w:pPr>
    <w:rPr>
      <w:rFonts w:ascii="Times New Roman" w:eastAsia="Calibri" w:hAnsi="Times New Roman" w:cs="Times New Roman"/>
      <w:b/>
      <w:szCs w:val="24"/>
    </w:rPr>
  </w:style>
  <w:style w:type="numbering" w:customStyle="1" w:styleId="Semlista1">
    <w:name w:val="Sem lista1"/>
    <w:next w:val="Semlista"/>
    <w:semiHidden/>
    <w:rsid w:val="00AA5A16"/>
  </w:style>
  <w:style w:type="table" w:customStyle="1" w:styleId="Tabelacomgrade1">
    <w:name w:val="Tabela com grade1"/>
    <w:basedOn w:val="Tabelanormal"/>
    <w:next w:val="Tabelacomgrade"/>
    <w:rsid w:val="00AA5A16"/>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dia2-nfase11">
    <w:name w:val="Lista Média 2 - Ênfase 11"/>
    <w:basedOn w:val="Tabelanormal"/>
    <w:next w:val="ListaMdia2-nfase1"/>
    <w:uiPriority w:val="66"/>
    <w:rsid w:val="00AA5A16"/>
    <w:pPr>
      <w:spacing w:after="0" w:line="240" w:lineRule="auto"/>
    </w:pPr>
    <w:rPr>
      <w:rFonts w:ascii="Calibri Light" w:eastAsia="Times New Roman" w:hAnsi="Calibri Light" w:cs="Times New Roman"/>
      <w:color w:val="000000"/>
      <w:lang w:eastAsia="pt-B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paragraph" w:customStyle="1" w:styleId="11Textojustificado">
    <w:name w:val="11. Texto justificado"/>
    <w:basedOn w:val="Normal"/>
    <w:link w:val="11TextojustificadoChar"/>
    <w:rsid w:val="00AA5A16"/>
    <w:pPr>
      <w:spacing w:after="260" w:line="240" w:lineRule="atLeast"/>
      <w:jc w:val="both"/>
    </w:pPr>
    <w:rPr>
      <w:rFonts w:ascii="Times New Roman" w:eastAsia="Times New Roman" w:hAnsi="Times New Roman" w:cs="Times New Roman"/>
      <w:szCs w:val="20"/>
      <w:lang w:eastAsia="pt-BR"/>
    </w:rPr>
  </w:style>
  <w:style w:type="character" w:customStyle="1" w:styleId="11TextojustificadoChar">
    <w:name w:val="11. Texto justificado Char"/>
    <w:basedOn w:val="Fontepargpadro"/>
    <w:link w:val="11Textojustificado"/>
    <w:rsid w:val="00AA5A16"/>
    <w:rPr>
      <w:rFonts w:ascii="Times New Roman" w:eastAsia="Times New Roman" w:hAnsi="Times New Roman" w:cs="Times New Roman"/>
      <w:szCs w:val="20"/>
      <w:lang w:eastAsia="pt-BR"/>
    </w:rPr>
  </w:style>
  <w:style w:type="numbering" w:customStyle="1" w:styleId="Semlista2">
    <w:name w:val="Sem lista2"/>
    <w:next w:val="Semlista"/>
    <w:semiHidden/>
    <w:unhideWhenUsed/>
    <w:rsid w:val="00181C9A"/>
  </w:style>
  <w:style w:type="paragraph" w:customStyle="1" w:styleId="Textopadro">
    <w:name w:val="Texto padrão"/>
    <w:basedOn w:val="Normal"/>
    <w:uiPriority w:val="99"/>
    <w:rsid w:val="004C6D4A"/>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51987">
      <w:bodyDiv w:val="1"/>
      <w:marLeft w:val="0"/>
      <w:marRight w:val="0"/>
      <w:marTop w:val="0"/>
      <w:marBottom w:val="0"/>
      <w:divBdr>
        <w:top w:val="none" w:sz="0" w:space="0" w:color="auto"/>
        <w:left w:val="none" w:sz="0" w:space="0" w:color="auto"/>
        <w:bottom w:val="none" w:sz="0" w:space="0" w:color="auto"/>
        <w:right w:val="none" w:sz="0" w:space="0" w:color="auto"/>
      </w:divBdr>
    </w:div>
    <w:div w:id="73935288">
      <w:bodyDiv w:val="1"/>
      <w:marLeft w:val="0"/>
      <w:marRight w:val="0"/>
      <w:marTop w:val="0"/>
      <w:marBottom w:val="0"/>
      <w:divBdr>
        <w:top w:val="none" w:sz="0" w:space="0" w:color="auto"/>
        <w:left w:val="none" w:sz="0" w:space="0" w:color="auto"/>
        <w:bottom w:val="none" w:sz="0" w:space="0" w:color="auto"/>
        <w:right w:val="none" w:sz="0" w:space="0" w:color="auto"/>
      </w:divBdr>
    </w:div>
    <w:div w:id="102573613">
      <w:bodyDiv w:val="1"/>
      <w:marLeft w:val="0"/>
      <w:marRight w:val="0"/>
      <w:marTop w:val="0"/>
      <w:marBottom w:val="0"/>
      <w:divBdr>
        <w:top w:val="none" w:sz="0" w:space="0" w:color="auto"/>
        <w:left w:val="none" w:sz="0" w:space="0" w:color="auto"/>
        <w:bottom w:val="none" w:sz="0" w:space="0" w:color="auto"/>
        <w:right w:val="none" w:sz="0" w:space="0" w:color="auto"/>
      </w:divBdr>
    </w:div>
    <w:div w:id="130944262">
      <w:bodyDiv w:val="1"/>
      <w:marLeft w:val="0"/>
      <w:marRight w:val="0"/>
      <w:marTop w:val="0"/>
      <w:marBottom w:val="0"/>
      <w:divBdr>
        <w:top w:val="none" w:sz="0" w:space="0" w:color="auto"/>
        <w:left w:val="none" w:sz="0" w:space="0" w:color="auto"/>
        <w:bottom w:val="none" w:sz="0" w:space="0" w:color="auto"/>
        <w:right w:val="none" w:sz="0" w:space="0" w:color="auto"/>
      </w:divBdr>
    </w:div>
    <w:div w:id="248269847">
      <w:bodyDiv w:val="1"/>
      <w:marLeft w:val="0"/>
      <w:marRight w:val="0"/>
      <w:marTop w:val="0"/>
      <w:marBottom w:val="0"/>
      <w:divBdr>
        <w:top w:val="none" w:sz="0" w:space="0" w:color="auto"/>
        <w:left w:val="none" w:sz="0" w:space="0" w:color="auto"/>
        <w:bottom w:val="none" w:sz="0" w:space="0" w:color="auto"/>
        <w:right w:val="none" w:sz="0" w:space="0" w:color="auto"/>
      </w:divBdr>
    </w:div>
    <w:div w:id="306937675">
      <w:bodyDiv w:val="1"/>
      <w:marLeft w:val="0"/>
      <w:marRight w:val="0"/>
      <w:marTop w:val="0"/>
      <w:marBottom w:val="0"/>
      <w:divBdr>
        <w:top w:val="none" w:sz="0" w:space="0" w:color="auto"/>
        <w:left w:val="none" w:sz="0" w:space="0" w:color="auto"/>
        <w:bottom w:val="none" w:sz="0" w:space="0" w:color="auto"/>
        <w:right w:val="none" w:sz="0" w:space="0" w:color="auto"/>
      </w:divBdr>
    </w:div>
    <w:div w:id="456604070">
      <w:bodyDiv w:val="1"/>
      <w:marLeft w:val="0"/>
      <w:marRight w:val="0"/>
      <w:marTop w:val="0"/>
      <w:marBottom w:val="0"/>
      <w:divBdr>
        <w:top w:val="none" w:sz="0" w:space="0" w:color="auto"/>
        <w:left w:val="none" w:sz="0" w:space="0" w:color="auto"/>
        <w:bottom w:val="none" w:sz="0" w:space="0" w:color="auto"/>
        <w:right w:val="none" w:sz="0" w:space="0" w:color="auto"/>
      </w:divBdr>
    </w:div>
    <w:div w:id="478692747">
      <w:bodyDiv w:val="1"/>
      <w:marLeft w:val="0"/>
      <w:marRight w:val="0"/>
      <w:marTop w:val="0"/>
      <w:marBottom w:val="0"/>
      <w:divBdr>
        <w:top w:val="none" w:sz="0" w:space="0" w:color="auto"/>
        <w:left w:val="none" w:sz="0" w:space="0" w:color="auto"/>
        <w:bottom w:val="none" w:sz="0" w:space="0" w:color="auto"/>
        <w:right w:val="none" w:sz="0" w:space="0" w:color="auto"/>
      </w:divBdr>
    </w:div>
    <w:div w:id="507256131">
      <w:bodyDiv w:val="1"/>
      <w:marLeft w:val="0"/>
      <w:marRight w:val="0"/>
      <w:marTop w:val="0"/>
      <w:marBottom w:val="0"/>
      <w:divBdr>
        <w:top w:val="none" w:sz="0" w:space="0" w:color="auto"/>
        <w:left w:val="none" w:sz="0" w:space="0" w:color="auto"/>
        <w:bottom w:val="none" w:sz="0" w:space="0" w:color="auto"/>
        <w:right w:val="none" w:sz="0" w:space="0" w:color="auto"/>
      </w:divBdr>
    </w:div>
    <w:div w:id="518397483">
      <w:bodyDiv w:val="1"/>
      <w:marLeft w:val="0"/>
      <w:marRight w:val="0"/>
      <w:marTop w:val="0"/>
      <w:marBottom w:val="0"/>
      <w:divBdr>
        <w:top w:val="none" w:sz="0" w:space="0" w:color="auto"/>
        <w:left w:val="none" w:sz="0" w:space="0" w:color="auto"/>
        <w:bottom w:val="none" w:sz="0" w:space="0" w:color="auto"/>
        <w:right w:val="none" w:sz="0" w:space="0" w:color="auto"/>
      </w:divBdr>
    </w:div>
    <w:div w:id="743917078">
      <w:bodyDiv w:val="1"/>
      <w:marLeft w:val="0"/>
      <w:marRight w:val="0"/>
      <w:marTop w:val="0"/>
      <w:marBottom w:val="0"/>
      <w:divBdr>
        <w:top w:val="none" w:sz="0" w:space="0" w:color="auto"/>
        <w:left w:val="none" w:sz="0" w:space="0" w:color="auto"/>
        <w:bottom w:val="none" w:sz="0" w:space="0" w:color="auto"/>
        <w:right w:val="none" w:sz="0" w:space="0" w:color="auto"/>
      </w:divBdr>
    </w:div>
    <w:div w:id="916479807">
      <w:bodyDiv w:val="1"/>
      <w:marLeft w:val="0"/>
      <w:marRight w:val="0"/>
      <w:marTop w:val="0"/>
      <w:marBottom w:val="0"/>
      <w:divBdr>
        <w:top w:val="none" w:sz="0" w:space="0" w:color="auto"/>
        <w:left w:val="none" w:sz="0" w:space="0" w:color="auto"/>
        <w:bottom w:val="none" w:sz="0" w:space="0" w:color="auto"/>
        <w:right w:val="none" w:sz="0" w:space="0" w:color="auto"/>
      </w:divBdr>
    </w:div>
    <w:div w:id="978068193">
      <w:bodyDiv w:val="1"/>
      <w:marLeft w:val="0"/>
      <w:marRight w:val="0"/>
      <w:marTop w:val="0"/>
      <w:marBottom w:val="0"/>
      <w:divBdr>
        <w:top w:val="none" w:sz="0" w:space="0" w:color="auto"/>
        <w:left w:val="none" w:sz="0" w:space="0" w:color="auto"/>
        <w:bottom w:val="none" w:sz="0" w:space="0" w:color="auto"/>
        <w:right w:val="none" w:sz="0" w:space="0" w:color="auto"/>
      </w:divBdr>
    </w:div>
    <w:div w:id="1141770956">
      <w:bodyDiv w:val="1"/>
      <w:marLeft w:val="0"/>
      <w:marRight w:val="0"/>
      <w:marTop w:val="0"/>
      <w:marBottom w:val="0"/>
      <w:divBdr>
        <w:top w:val="none" w:sz="0" w:space="0" w:color="auto"/>
        <w:left w:val="none" w:sz="0" w:space="0" w:color="auto"/>
        <w:bottom w:val="none" w:sz="0" w:space="0" w:color="auto"/>
        <w:right w:val="none" w:sz="0" w:space="0" w:color="auto"/>
      </w:divBdr>
    </w:div>
    <w:div w:id="1149126521">
      <w:bodyDiv w:val="1"/>
      <w:marLeft w:val="0"/>
      <w:marRight w:val="0"/>
      <w:marTop w:val="0"/>
      <w:marBottom w:val="0"/>
      <w:divBdr>
        <w:top w:val="none" w:sz="0" w:space="0" w:color="auto"/>
        <w:left w:val="none" w:sz="0" w:space="0" w:color="auto"/>
        <w:bottom w:val="none" w:sz="0" w:space="0" w:color="auto"/>
        <w:right w:val="none" w:sz="0" w:space="0" w:color="auto"/>
      </w:divBdr>
    </w:div>
    <w:div w:id="1211917373">
      <w:bodyDiv w:val="1"/>
      <w:marLeft w:val="0"/>
      <w:marRight w:val="0"/>
      <w:marTop w:val="0"/>
      <w:marBottom w:val="0"/>
      <w:divBdr>
        <w:top w:val="none" w:sz="0" w:space="0" w:color="auto"/>
        <w:left w:val="none" w:sz="0" w:space="0" w:color="auto"/>
        <w:bottom w:val="none" w:sz="0" w:space="0" w:color="auto"/>
        <w:right w:val="none" w:sz="0" w:space="0" w:color="auto"/>
      </w:divBdr>
    </w:div>
    <w:div w:id="1219433624">
      <w:bodyDiv w:val="1"/>
      <w:marLeft w:val="0"/>
      <w:marRight w:val="0"/>
      <w:marTop w:val="0"/>
      <w:marBottom w:val="0"/>
      <w:divBdr>
        <w:top w:val="none" w:sz="0" w:space="0" w:color="auto"/>
        <w:left w:val="none" w:sz="0" w:space="0" w:color="auto"/>
        <w:bottom w:val="none" w:sz="0" w:space="0" w:color="auto"/>
        <w:right w:val="none" w:sz="0" w:space="0" w:color="auto"/>
      </w:divBdr>
    </w:div>
    <w:div w:id="1297639751">
      <w:bodyDiv w:val="1"/>
      <w:marLeft w:val="0"/>
      <w:marRight w:val="0"/>
      <w:marTop w:val="0"/>
      <w:marBottom w:val="0"/>
      <w:divBdr>
        <w:top w:val="none" w:sz="0" w:space="0" w:color="auto"/>
        <w:left w:val="none" w:sz="0" w:space="0" w:color="auto"/>
        <w:bottom w:val="none" w:sz="0" w:space="0" w:color="auto"/>
        <w:right w:val="none" w:sz="0" w:space="0" w:color="auto"/>
      </w:divBdr>
    </w:div>
    <w:div w:id="1304771823">
      <w:bodyDiv w:val="1"/>
      <w:marLeft w:val="0"/>
      <w:marRight w:val="0"/>
      <w:marTop w:val="0"/>
      <w:marBottom w:val="0"/>
      <w:divBdr>
        <w:top w:val="none" w:sz="0" w:space="0" w:color="auto"/>
        <w:left w:val="none" w:sz="0" w:space="0" w:color="auto"/>
        <w:bottom w:val="none" w:sz="0" w:space="0" w:color="auto"/>
        <w:right w:val="none" w:sz="0" w:space="0" w:color="auto"/>
      </w:divBdr>
    </w:div>
    <w:div w:id="1362973321">
      <w:bodyDiv w:val="1"/>
      <w:marLeft w:val="0"/>
      <w:marRight w:val="0"/>
      <w:marTop w:val="0"/>
      <w:marBottom w:val="0"/>
      <w:divBdr>
        <w:top w:val="none" w:sz="0" w:space="0" w:color="auto"/>
        <w:left w:val="none" w:sz="0" w:space="0" w:color="auto"/>
        <w:bottom w:val="none" w:sz="0" w:space="0" w:color="auto"/>
        <w:right w:val="none" w:sz="0" w:space="0" w:color="auto"/>
      </w:divBdr>
    </w:div>
    <w:div w:id="1413427572">
      <w:bodyDiv w:val="1"/>
      <w:marLeft w:val="0"/>
      <w:marRight w:val="0"/>
      <w:marTop w:val="0"/>
      <w:marBottom w:val="0"/>
      <w:divBdr>
        <w:top w:val="none" w:sz="0" w:space="0" w:color="auto"/>
        <w:left w:val="none" w:sz="0" w:space="0" w:color="auto"/>
        <w:bottom w:val="none" w:sz="0" w:space="0" w:color="auto"/>
        <w:right w:val="none" w:sz="0" w:space="0" w:color="auto"/>
      </w:divBdr>
    </w:div>
    <w:div w:id="1419327269">
      <w:bodyDiv w:val="1"/>
      <w:marLeft w:val="0"/>
      <w:marRight w:val="0"/>
      <w:marTop w:val="0"/>
      <w:marBottom w:val="0"/>
      <w:divBdr>
        <w:top w:val="none" w:sz="0" w:space="0" w:color="auto"/>
        <w:left w:val="none" w:sz="0" w:space="0" w:color="auto"/>
        <w:bottom w:val="none" w:sz="0" w:space="0" w:color="auto"/>
        <w:right w:val="none" w:sz="0" w:space="0" w:color="auto"/>
      </w:divBdr>
    </w:div>
    <w:div w:id="1436095004">
      <w:bodyDiv w:val="1"/>
      <w:marLeft w:val="0"/>
      <w:marRight w:val="0"/>
      <w:marTop w:val="0"/>
      <w:marBottom w:val="0"/>
      <w:divBdr>
        <w:top w:val="none" w:sz="0" w:space="0" w:color="auto"/>
        <w:left w:val="none" w:sz="0" w:space="0" w:color="auto"/>
        <w:bottom w:val="none" w:sz="0" w:space="0" w:color="auto"/>
        <w:right w:val="none" w:sz="0" w:space="0" w:color="auto"/>
      </w:divBdr>
    </w:div>
    <w:div w:id="1594512182">
      <w:bodyDiv w:val="1"/>
      <w:marLeft w:val="0"/>
      <w:marRight w:val="0"/>
      <w:marTop w:val="0"/>
      <w:marBottom w:val="0"/>
      <w:divBdr>
        <w:top w:val="none" w:sz="0" w:space="0" w:color="auto"/>
        <w:left w:val="none" w:sz="0" w:space="0" w:color="auto"/>
        <w:bottom w:val="none" w:sz="0" w:space="0" w:color="auto"/>
        <w:right w:val="none" w:sz="0" w:space="0" w:color="auto"/>
      </w:divBdr>
    </w:div>
    <w:div w:id="1658998113">
      <w:bodyDiv w:val="1"/>
      <w:marLeft w:val="0"/>
      <w:marRight w:val="0"/>
      <w:marTop w:val="0"/>
      <w:marBottom w:val="0"/>
      <w:divBdr>
        <w:top w:val="none" w:sz="0" w:space="0" w:color="auto"/>
        <w:left w:val="none" w:sz="0" w:space="0" w:color="auto"/>
        <w:bottom w:val="none" w:sz="0" w:space="0" w:color="auto"/>
        <w:right w:val="none" w:sz="0" w:space="0" w:color="auto"/>
      </w:divBdr>
    </w:div>
    <w:div w:id="1662849544">
      <w:bodyDiv w:val="1"/>
      <w:marLeft w:val="0"/>
      <w:marRight w:val="0"/>
      <w:marTop w:val="0"/>
      <w:marBottom w:val="0"/>
      <w:divBdr>
        <w:top w:val="none" w:sz="0" w:space="0" w:color="auto"/>
        <w:left w:val="none" w:sz="0" w:space="0" w:color="auto"/>
        <w:bottom w:val="none" w:sz="0" w:space="0" w:color="auto"/>
        <w:right w:val="none" w:sz="0" w:space="0" w:color="auto"/>
      </w:divBdr>
    </w:div>
    <w:div w:id="1682201235">
      <w:bodyDiv w:val="1"/>
      <w:marLeft w:val="0"/>
      <w:marRight w:val="0"/>
      <w:marTop w:val="0"/>
      <w:marBottom w:val="0"/>
      <w:divBdr>
        <w:top w:val="none" w:sz="0" w:space="0" w:color="auto"/>
        <w:left w:val="none" w:sz="0" w:space="0" w:color="auto"/>
        <w:bottom w:val="none" w:sz="0" w:space="0" w:color="auto"/>
        <w:right w:val="none" w:sz="0" w:space="0" w:color="auto"/>
      </w:divBdr>
    </w:div>
    <w:div w:id="1736659775">
      <w:bodyDiv w:val="1"/>
      <w:marLeft w:val="0"/>
      <w:marRight w:val="0"/>
      <w:marTop w:val="0"/>
      <w:marBottom w:val="0"/>
      <w:divBdr>
        <w:top w:val="none" w:sz="0" w:space="0" w:color="auto"/>
        <w:left w:val="none" w:sz="0" w:space="0" w:color="auto"/>
        <w:bottom w:val="none" w:sz="0" w:space="0" w:color="auto"/>
        <w:right w:val="none" w:sz="0" w:space="0" w:color="auto"/>
      </w:divBdr>
    </w:div>
    <w:div w:id="1742944253">
      <w:bodyDiv w:val="1"/>
      <w:marLeft w:val="0"/>
      <w:marRight w:val="0"/>
      <w:marTop w:val="0"/>
      <w:marBottom w:val="0"/>
      <w:divBdr>
        <w:top w:val="none" w:sz="0" w:space="0" w:color="auto"/>
        <w:left w:val="none" w:sz="0" w:space="0" w:color="auto"/>
        <w:bottom w:val="none" w:sz="0" w:space="0" w:color="auto"/>
        <w:right w:val="none" w:sz="0" w:space="0" w:color="auto"/>
      </w:divBdr>
    </w:div>
    <w:div w:id="1815294398">
      <w:bodyDiv w:val="1"/>
      <w:marLeft w:val="0"/>
      <w:marRight w:val="0"/>
      <w:marTop w:val="0"/>
      <w:marBottom w:val="0"/>
      <w:divBdr>
        <w:top w:val="none" w:sz="0" w:space="0" w:color="auto"/>
        <w:left w:val="none" w:sz="0" w:space="0" w:color="auto"/>
        <w:bottom w:val="none" w:sz="0" w:space="0" w:color="auto"/>
        <w:right w:val="none" w:sz="0" w:space="0" w:color="auto"/>
      </w:divBdr>
    </w:div>
    <w:div w:id="1881431477">
      <w:bodyDiv w:val="1"/>
      <w:marLeft w:val="0"/>
      <w:marRight w:val="0"/>
      <w:marTop w:val="0"/>
      <w:marBottom w:val="0"/>
      <w:divBdr>
        <w:top w:val="none" w:sz="0" w:space="0" w:color="auto"/>
        <w:left w:val="none" w:sz="0" w:space="0" w:color="auto"/>
        <w:bottom w:val="none" w:sz="0" w:space="0" w:color="auto"/>
        <w:right w:val="none" w:sz="0" w:space="0" w:color="auto"/>
      </w:divBdr>
    </w:div>
    <w:div w:id="1904901897">
      <w:bodyDiv w:val="1"/>
      <w:marLeft w:val="0"/>
      <w:marRight w:val="0"/>
      <w:marTop w:val="0"/>
      <w:marBottom w:val="0"/>
      <w:divBdr>
        <w:top w:val="none" w:sz="0" w:space="0" w:color="auto"/>
        <w:left w:val="none" w:sz="0" w:space="0" w:color="auto"/>
        <w:bottom w:val="none" w:sz="0" w:space="0" w:color="auto"/>
        <w:right w:val="none" w:sz="0" w:space="0" w:color="auto"/>
      </w:divBdr>
    </w:div>
    <w:div w:id="2063555718">
      <w:bodyDiv w:val="1"/>
      <w:marLeft w:val="0"/>
      <w:marRight w:val="0"/>
      <w:marTop w:val="0"/>
      <w:marBottom w:val="0"/>
      <w:divBdr>
        <w:top w:val="none" w:sz="0" w:space="0" w:color="auto"/>
        <w:left w:val="none" w:sz="0" w:space="0" w:color="auto"/>
        <w:bottom w:val="none" w:sz="0" w:space="0" w:color="auto"/>
        <w:right w:val="none" w:sz="0" w:space="0" w:color="auto"/>
      </w:divBdr>
    </w:div>
    <w:div w:id="2133671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hyperlink" Target="http://www.bdobrazilrcs.com.br" TargetMode="External"/><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C1DC-B8DA-4181-9EAD-7BF7C31F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39</Pages>
  <Words>15598</Words>
  <Characters>84235</Characters>
  <Application>Microsoft Office Word</Application>
  <DocSecurity>0</DocSecurity>
  <Lines>701</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Da Silveira Menger</dc:creator>
  <cp:keywords/>
  <dc:description/>
  <cp:lastModifiedBy>Talitha Da Silveira Menger</cp:lastModifiedBy>
  <cp:revision>19</cp:revision>
  <cp:lastPrinted>2022-06-01T12:04:00Z</cp:lastPrinted>
  <dcterms:created xsi:type="dcterms:W3CDTF">2022-05-30T18:15:00Z</dcterms:created>
  <dcterms:modified xsi:type="dcterms:W3CDTF">2024-07-01T18:51:00Z</dcterms:modified>
</cp:coreProperties>
</file>